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val="0"/>
        <w:spacing w:line="240" w:lineRule="auto"/>
        <w:jc w:val="center"/>
        <w:textAlignment w:val="auto"/>
        <w:rPr>
          <w:rFonts w:hint="eastAsia" w:ascii="方正楷体_GBK" w:hAnsi="方正楷体_GBK" w:eastAsia="方正楷体_GBK" w:cs="方正楷体_GBK"/>
          <w:b/>
          <w:bCs/>
          <w:snapToGrid w:val="0"/>
          <w:color w:val="FF0000"/>
          <w:spacing w:val="40"/>
          <w:kern w:val="0"/>
          <w:sz w:val="72"/>
          <w:szCs w:val="72"/>
        </w:rPr>
      </w:pPr>
      <w:r>
        <w:rPr>
          <w:rFonts w:hint="eastAsia" w:ascii="方正楷体_GBK" w:hAnsi="方正楷体_GBK" w:eastAsia="方正楷体_GBK" w:cs="方正楷体_GBK"/>
          <w:b/>
          <w:bCs/>
          <w:snapToGrid w:val="0"/>
          <w:color w:val="FF0000"/>
          <w:spacing w:val="40"/>
          <w:kern w:val="0"/>
          <w:sz w:val="72"/>
          <w:szCs w:val="72"/>
        </w:rPr>
        <w:t>重庆航天职业技术学院双高建设项目</w:t>
      </w:r>
    </w:p>
    <w:p>
      <w:pPr>
        <w:keepNext w:val="0"/>
        <w:keepLines w:val="0"/>
        <w:pageBreakBefore w:val="0"/>
        <w:widowControl w:val="0"/>
        <w:kinsoku/>
        <w:wordWrap/>
        <w:overflowPunct/>
        <w:topLinePunct w:val="0"/>
        <w:bidi w:val="0"/>
        <w:snapToGrid w:val="0"/>
        <w:spacing w:line="240" w:lineRule="auto"/>
        <w:jc w:val="center"/>
        <w:textAlignment w:val="auto"/>
        <w:rPr>
          <w:rFonts w:hint="eastAsia" w:ascii="方正楷体_GBK" w:hAnsi="方正楷体_GBK" w:eastAsia="方正楷体_GBK" w:cs="方正楷体_GBK"/>
          <w:b/>
          <w:bCs/>
          <w:snapToGrid w:val="0"/>
          <w:color w:val="FF0000"/>
          <w:spacing w:val="40"/>
          <w:kern w:val="0"/>
          <w:sz w:val="72"/>
          <w:szCs w:val="72"/>
        </w:rPr>
      </w:pPr>
      <w:r>
        <w:rPr>
          <w:rFonts w:hint="eastAsia" w:ascii="方正楷体_GBK" w:hAnsi="方正楷体_GBK" w:eastAsia="方正楷体_GBK" w:cs="方正楷体_GBK"/>
          <w:b/>
          <w:bCs/>
          <w:snapToGrid w:val="0"/>
          <w:color w:val="FF0000"/>
          <w:spacing w:val="40"/>
          <w:kern w:val="0"/>
          <w:sz w:val="72"/>
          <w:szCs w:val="72"/>
        </w:rPr>
        <w:t>工</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作</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简</w:t>
      </w:r>
      <w:r>
        <w:rPr>
          <w:rFonts w:hint="eastAsia" w:ascii="方正楷体_GBK" w:hAnsi="方正楷体_GBK" w:eastAsia="方正楷体_GBK" w:cs="方正楷体_GBK"/>
          <w:b/>
          <w:bCs/>
          <w:snapToGrid w:val="0"/>
          <w:color w:val="FF0000"/>
          <w:spacing w:val="40"/>
          <w:kern w:val="0"/>
          <w:sz w:val="72"/>
          <w:szCs w:val="72"/>
          <w:lang w:val="en-US" w:eastAsia="zh-CN"/>
        </w:rPr>
        <w:t xml:space="preserve"> </w:t>
      </w:r>
      <w:r>
        <w:rPr>
          <w:rFonts w:hint="eastAsia" w:ascii="方正楷体_GBK" w:hAnsi="方正楷体_GBK" w:eastAsia="方正楷体_GBK" w:cs="方正楷体_GBK"/>
          <w:b/>
          <w:bCs/>
          <w:snapToGrid w:val="0"/>
          <w:color w:val="FF0000"/>
          <w:spacing w:val="40"/>
          <w:kern w:val="0"/>
          <w:sz w:val="72"/>
          <w:szCs w:val="72"/>
        </w:rPr>
        <w:t>报</w:t>
      </w:r>
    </w:p>
    <w:p>
      <w:pPr>
        <w:pStyle w:val="2"/>
        <w:ind w:left="0" w:leftChars="0" w:firstLine="0" w:firstLineChars="0"/>
        <w:jc w:val="center"/>
      </w:pPr>
      <w:r>
        <w:rPr>
          <w:rFonts w:hint="eastAsia" w:ascii="方正楷体_GBK" w:hAnsi="方正楷体_GBK" w:eastAsia="方正楷体_GBK" w:cs="方正楷体_GBK"/>
          <w:b/>
          <w:bCs/>
          <w:snapToGrid w:val="0"/>
          <w:color w:val="FF0000"/>
          <w:spacing w:val="40"/>
          <w:kern w:val="0"/>
          <w:sz w:val="52"/>
          <w:szCs w:val="52"/>
          <w:u w:val="none"/>
          <w:lang w:val="en-US" w:eastAsia="zh-CN" w:bidi="ar-SA"/>
        </w:rPr>
        <w:t>（学校层面）</w:t>
      </w:r>
    </w:p>
    <w:p>
      <w:pPr>
        <w:keepNext w:val="0"/>
        <w:keepLines w:val="0"/>
        <w:pageBreakBefore w:val="0"/>
        <w:widowControl w:val="0"/>
        <w:tabs>
          <w:tab w:val="left" w:pos="9910"/>
        </w:tabs>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snapToGrid w:val="0"/>
          <w:spacing w:val="6"/>
          <w:kern w:val="32"/>
          <w:sz w:val="32"/>
          <w:szCs w:val="32"/>
          <w:lang w:eastAsia="zh-CN"/>
        </w:rPr>
      </w:pP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〕第</w:t>
      </w:r>
      <w:r>
        <w:rPr>
          <w:rFonts w:hint="eastAsia" w:ascii="宋体" w:hAnsi="宋体" w:cs="宋体"/>
          <w:snapToGrid w:val="0"/>
          <w:spacing w:val="6"/>
          <w:kern w:val="32"/>
          <w:sz w:val="32"/>
          <w:szCs w:val="32"/>
          <w:lang w:val="en-US" w:eastAsia="zh-CN"/>
        </w:rPr>
        <w:t>2</w:t>
      </w:r>
      <w:r>
        <w:rPr>
          <w:rFonts w:hint="eastAsia" w:ascii="宋体" w:hAnsi="宋体" w:cs="宋体"/>
          <w:snapToGrid w:val="0"/>
          <w:spacing w:val="6"/>
          <w:kern w:val="32"/>
          <w:sz w:val="32"/>
          <w:szCs w:val="32"/>
        </w:rPr>
        <w:t>期</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s="宋体"/>
          <w:sz w:val="44"/>
          <w:szCs w:val="44"/>
        </w:rPr>
      </w:pPr>
      <w:r>
        <w:rPr>
          <w:rFonts w:hint="eastAsia" w:ascii="宋体" w:hAnsi="宋体" w:cs="宋体"/>
          <w:snapToGrid w:val="0"/>
          <w:spacing w:val="6"/>
          <w:kern w:val="32"/>
          <w:sz w:val="32"/>
          <w:szCs w:val="32"/>
        </w:rPr>
        <w:t>（总第</w:t>
      </w:r>
      <w:r>
        <w:rPr>
          <w:rFonts w:ascii="宋体" w:hAnsi="宋体" w:cs="宋体"/>
          <w:snapToGrid w:val="0"/>
          <w:spacing w:val="6"/>
          <w:kern w:val="32"/>
          <w:sz w:val="32"/>
          <w:szCs w:val="32"/>
        </w:rPr>
        <w:t>1</w:t>
      </w:r>
      <w:r>
        <w:rPr>
          <w:rFonts w:hint="eastAsia" w:ascii="宋体" w:hAnsi="宋体" w:cs="宋体"/>
          <w:snapToGrid w:val="0"/>
          <w:spacing w:val="6"/>
          <w:kern w:val="32"/>
          <w:sz w:val="32"/>
          <w:szCs w:val="32"/>
          <w:lang w:val="en-US" w:eastAsia="zh-CN"/>
        </w:rPr>
        <w:t>5</w:t>
      </w:r>
      <w:r>
        <w:rPr>
          <w:rFonts w:hint="eastAsia" w:ascii="宋体" w:hAnsi="宋体" w:cs="宋体"/>
          <w:snapToGrid w:val="0"/>
          <w:spacing w:val="6"/>
          <w:kern w:val="32"/>
          <w:sz w:val="32"/>
          <w:szCs w:val="32"/>
        </w:rPr>
        <w:t>期）</w:t>
      </w:r>
    </w:p>
    <w:p>
      <w:pPr>
        <w:jc w:val="center"/>
        <w:rPr>
          <w:rFonts w:ascii="宋体" w:hAnsi="宋体" w:cs="宋体"/>
          <w:sz w:val="44"/>
          <w:szCs w:val="44"/>
        </w:rPr>
      </w:pPr>
      <w:r>
        <w:rPr>
          <w:rFonts w:hint="eastAsia" w:ascii="宋体" w:hAnsi="宋体" w:cs="宋体"/>
          <w:snapToGrid w:val="0"/>
          <w:spacing w:val="6"/>
          <w:kern w:val="32"/>
          <w:sz w:val="32"/>
          <w:szCs w:val="32"/>
        </w:rPr>
        <w:t>双高建设项目办公室</w:t>
      </w:r>
      <w:r>
        <w:rPr>
          <w:rFonts w:hint="eastAsia" w:ascii="宋体" w:hAnsi="宋体" w:cs="宋体"/>
          <w:snapToGrid w:val="0"/>
          <w:spacing w:val="-6"/>
          <w:kern w:val="0"/>
          <w:sz w:val="32"/>
          <w:szCs w:val="32"/>
        </w:rPr>
        <mc:AlternateContent>
          <mc:Choice Requires="wps">
            <w:drawing>
              <wp:anchor distT="0" distB="0" distL="114300" distR="114300" simplePos="0" relativeHeight="251660288" behindDoc="0" locked="1" layoutInCell="1" allowOverlap="1">
                <wp:simplePos x="0" y="0"/>
                <wp:positionH relativeFrom="column">
                  <wp:posOffset>0</wp:posOffset>
                </wp:positionH>
                <wp:positionV relativeFrom="paragraph">
                  <wp:posOffset>396240</wp:posOffset>
                </wp:positionV>
                <wp:extent cx="9390380" cy="8255"/>
                <wp:effectExtent l="0" t="13970" r="7620" b="15875"/>
                <wp:wrapNone/>
                <wp:docPr id="1" name="直接连接符 1"/>
                <wp:cNvGraphicFramePr/>
                <a:graphic xmlns:a="http://schemas.openxmlformats.org/drawingml/2006/main">
                  <a:graphicData uri="http://schemas.microsoft.com/office/word/2010/wordprocessingShape">
                    <wps:wsp>
                      <wps:cNvCnPr/>
                      <wps:spPr>
                        <a:xfrm>
                          <a:off x="0" y="0"/>
                          <a:ext cx="9390380" cy="8255"/>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31.2pt;height:0.65pt;width:739.4pt;z-index:251660288;mso-width-relative:page;mso-height-relative:page;" filled="f" stroked="t" coordsize="21600,21600" o:gfxdata="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0JC/1gAAAAcBAAAPAAAAAAAAAAEAIAAAACIAAABkcnMvZG93bnJldi54bWxQSwEC&#10;FAAUAAAACACHTuJA6yDndvYBAADqAwAADgAAAAAAAAABACAAAAAlAQAAZHJzL2Uyb0RvYy54bWxQ&#10;SwUGAAAAAAYABgBZAQAAjQUAAAAA&#10;">
                <v:fill on="f" focussize="0,0"/>
                <v:stroke weight="2.25pt" color="#FF0000" joinstyle="round"/>
                <v:imagedata o:title=""/>
                <o:lock v:ext="edit" aspectratio="f"/>
                <w10:anchorlock/>
              </v:line>
            </w:pict>
          </mc:Fallback>
        </mc:AlternateContent>
      </w:r>
      <w:r>
        <w:rPr>
          <w:rFonts w:hint="eastAsia" w:ascii="宋体" w:hAnsi="宋体" w:cs="宋体"/>
          <w:snapToGrid w:val="0"/>
          <w:spacing w:val="6"/>
          <w:kern w:val="32"/>
          <w:sz w:val="32"/>
          <w:szCs w:val="32"/>
          <w:lang w:val="en-US" w:eastAsia="zh-CN"/>
        </w:rPr>
        <w:t xml:space="preserve">                                                        </w:t>
      </w:r>
      <w:r>
        <w:rPr>
          <w:rFonts w:hint="eastAsia" w:ascii="宋体" w:hAnsi="宋体" w:cs="宋体"/>
          <w:snapToGrid w:val="0"/>
          <w:spacing w:val="6"/>
          <w:kern w:val="32"/>
          <w:sz w:val="32"/>
          <w:szCs w:val="32"/>
        </w:rPr>
        <w:t>202</w:t>
      </w:r>
      <w:r>
        <w:rPr>
          <w:rFonts w:hint="default" w:ascii="宋体" w:hAnsi="宋体" w:cs="宋体"/>
          <w:snapToGrid w:val="0"/>
          <w:spacing w:val="6"/>
          <w:kern w:val="32"/>
          <w:sz w:val="32"/>
          <w:szCs w:val="32"/>
        </w:rPr>
        <w:t>3</w:t>
      </w:r>
      <w:r>
        <w:rPr>
          <w:rFonts w:hint="eastAsia" w:ascii="宋体" w:hAnsi="宋体" w:cs="宋体"/>
          <w:snapToGrid w:val="0"/>
          <w:spacing w:val="6"/>
          <w:kern w:val="32"/>
          <w:sz w:val="32"/>
          <w:szCs w:val="32"/>
        </w:rPr>
        <w:t>年</w:t>
      </w:r>
      <w:r>
        <w:rPr>
          <w:rFonts w:hint="eastAsia" w:ascii="宋体" w:hAnsi="宋体" w:cs="宋体"/>
          <w:snapToGrid w:val="0"/>
          <w:spacing w:val="6"/>
          <w:kern w:val="32"/>
          <w:sz w:val="32"/>
          <w:szCs w:val="32"/>
          <w:lang w:val="en-US" w:eastAsia="zh-CN"/>
        </w:rPr>
        <w:t>3</w:t>
      </w:r>
      <w:r>
        <w:rPr>
          <w:rFonts w:hint="eastAsia" w:ascii="宋体" w:hAnsi="宋体" w:cs="宋体"/>
          <w:snapToGrid w:val="0"/>
          <w:spacing w:val="6"/>
          <w:kern w:val="32"/>
          <w:sz w:val="32"/>
          <w:szCs w:val="32"/>
        </w:rPr>
        <w:t>月</w:t>
      </w:r>
    </w:p>
    <w:sdt>
      <w:sdtPr>
        <w:rPr>
          <w:rFonts w:ascii="宋体" w:hAnsi="宋体"/>
        </w:rPr>
        <w:id w:val="147452528"/>
        <w:showingPlcHdr/>
        <w15:color w:val="DBDBDB"/>
      </w:sdtPr>
      <w:sdtEndPr>
        <w:rPr>
          <w:rFonts w:hint="eastAsia" w:ascii="宋体" w:hAnsi="宋体" w:eastAsia="宋体" w:cs="宋体"/>
          <w:bCs/>
          <w:sz w:val="24"/>
          <w:szCs w:val="24"/>
        </w:rPr>
      </w:sdtEndPr>
      <w:sdtContent>
        <w:sdt>
          <w:sdtPr>
            <w:rPr>
              <w:rFonts w:ascii="Calibri" w:hAnsi="Calibri" w:eastAsia="宋体" w:cs="Calibri"/>
              <w:color w:val="auto"/>
              <w:kern w:val="2"/>
              <w:sz w:val="21"/>
              <w:szCs w:val="21"/>
              <w:lang w:val="zh-CN"/>
            </w:rPr>
            <w:id w:val="2"/>
          </w:sdtPr>
          <w:sdtEndPr>
            <w:rPr>
              <w:rFonts w:hint="eastAsia" w:ascii="宋体" w:hAnsi="宋体" w:eastAsia="宋体" w:cs="宋体"/>
              <w:b/>
              <w:bCs/>
              <w:color w:val="auto"/>
              <w:kern w:val="2"/>
              <w:sz w:val="24"/>
              <w:szCs w:val="24"/>
              <w:lang w:val="zh-CN"/>
            </w:rPr>
          </w:sdtEndPr>
          <w:sdtContent>
            <w:p>
              <w:pPr>
                <w:spacing w:line="360" w:lineRule="exact"/>
                <w:jc w:val="center"/>
                <w:rPr>
                  <w:rFonts w:ascii="Calibri" w:hAnsi="Calibri" w:eastAsia="宋体" w:cs="Calibri"/>
                  <w:color w:val="auto"/>
                  <w:kern w:val="2"/>
                  <w:sz w:val="21"/>
                  <w:szCs w:val="21"/>
                  <w:lang w:val="zh-CN"/>
                </w:rPr>
              </w:pPr>
            </w:p>
            <w:p>
              <w:pPr>
                <w:spacing w:line="360" w:lineRule="exact"/>
                <w:jc w:val="center"/>
              </w:pPr>
              <w:r>
                <w:rPr>
                  <w:b/>
                  <w:bCs/>
                  <w:color w:val="000000"/>
                  <w:sz w:val="28"/>
                  <w:szCs w:val="28"/>
                  <w:lang w:val="zh-CN"/>
                </w:rPr>
                <w:t>目</w:t>
              </w:r>
              <w:r>
                <w:rPr>
                  <w:rFonts w:hint="eastAsia"/>
                  <w:b/>
                  <w:bCs/>
                  <w:color w:val="000000"/>
                  <w:sz w:val="28"/>
                  <w:szCs w:val="28"/>
                  <w:lang w:val="en-US" w:eastAsia="zh-CN"/>
                </w:rPr>
                <w:t xml:space="preserve">  </w:t>
              </w:r>
              <w:r>
                <w:rPr>
                  <w:b/>
                  <w:bCs/>
                  <w:color w:val="000000"/>
                  <w:sz w:val="28"/>
                  <w:szCs w:val="28"/>
                  <w:lang w:val="zh-CN"/>
                </w:rPr>
                <w:t>录</w:t>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_Toc9339 </w:instrText>
              </w:r>
              <w:r>
                <w:rPr>
                  <w:rFonts w:hint="eastAsia" w:ascii="宋体" w:hAnsi="宋体" w:eastAsia="宋体" w:cs="宋体"/>
                  <w:szCs w:val="24"/>
                </w:rPr>
                <w:fldChar w:fldCharType="separate"/>
              </w:r>
              <w:r>
                <w:rPr>
                  <w:rFonts w:hint="eastAsia" w:ascii="方正小标宋简体" w:hAnsi="方正小标宋简体" w:eastAsia="方正小标宋简体" w:cs="方正小标宋简体"/>
                  <w:bCs/>
                  <w:szCs w:val="44"/>
                </w:rPr>
                <w:t>项目一</w:t>
              </w:r>
              <w:r>
                <w:rPr>
                  <w:rFonts w:hint="eastAsia" w:ascii="方正小标宋简体" w:hAnsi="方正小标宋简体" w:eastAsia="方正小标宋简体" w:cs="方正小标宋简体"/>
                  <w:bCs/>
                  <w:szCs w:val="44"/>
                  <w:lang w:val="en-US" w:eastAsia="zh-CN"/>
                </w:rPr>
                <w:t xml:space="preserve"> </w:t>
              </w:r>
              <w:r>
                <w:rPr>
                  <w:rFonts w:hint="eastAsia" w:ascii="方正小标宋简体" w:hAnsi="方正小标宋简体" w:eastAsia="方正小标宋简体" w:cs="方正小标宋简体"/>
                  <w:bCs/>
                  <w:szCs w:val="44"/>
                </w:rPr>
                <w:t>加强党的建设</w:t>
              </w:r>
              <w:r>
                <w:tab/>
              </w:r>
              <w:r>
                <w:fldChar w:fldCharType="begin"/>
              </w:r>
              <w:r>
                <w:instrText xml:space="preserve"> PAGEREF _Toc9339 \h </w:instrText>
              </w:r>
              <w:r>
                <w:fldChar w:fldCharType="separate"/>
              </w:r>
              <w:r>
                <w:t>1</w:t>
              </w:r>
              <w:r>
                <w:fldChar w:fldCharType="end"/>
              </w:r>
              <w:r>
                <w:rPr>
                  <w:rFonts w:hint="eastAsia" w:ascii="宋体" w:hAnsi="宋体" w:eastAsia="宋体" w:cs="宋体"/>
                  <w:szCs w:val="24"/>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_Toc29641 </w:instrText>
              </w:r>
              <w:r>
                <w:rPr>
                  <w:rFonts w:hint="eastAsia" w:ascii="宋体" w:hAnsi="宋体" w:eastAsia="宋体" w:cs="宋体"/>
                  <w:bCs/>
                  <w:szCs w:val="24"/>
                  <w:lang w:val="zh-CN"/>
                </w:rPr>
                <w:fldChar w:fldCharType="separate"/>
              </w:r>
              <w:r>
                <w:rPr>
                  <w:rFonts w:hint="eastAsia" w:ascii="方正小标宋简体" w:hAnsi="方正小标宋简体" w:eastAsia="方正小标宋简体" w:cs="方正小标宋简体"/>
                  <w:bCs/>
                  <w:szCs w:val="44"/>
                </w:rPr>
                <w:t>项目二</w:t>
              </w:r>
              <w:r>
                <w:rPr>
                  <w:rFonts w:hint="eastAsia" w:ascii="方正小标宋简体" w:hAnsi="方正小标宋简体" w:eastAsia="方正小标宋简体" w:cs="方正小标宋简体"/>
                  <w:bCs/>
                  <w:szCs w:val="44"/>
                  <w:lang w:val="en-US" w:eastAsia="zh-CN"/>
                </w:rPr>
                <w:t xml:space="preserve"> </w:t>
              </w:r>
              <w:r>
                <w:rPr>
                  <w:rFonts w:hint="eastAsia" w:ascii="方正小标宋简体" w:hAnsi="方正小标宋简体" w:eastAsia="方正小标宋简体" w:cs="方正小标宋简体"/>
                  <w:bCs/>
                  <w:szCs w:val="44"/>
                </w:rPr>
                <w:t>打造技术技能人才培养高地</w:t>
              </w:r>
              <w:r>
                <w:tab/>
              </w:r>
              <w:r>
                <w:fldChar w:fldCharType="begin"/>
              </w:r>
              <w:r>
                <w:instrText xml:space="preserve"> PAGEREF _Toc29641 \h </w:instrText>
              </w:r>
              <w:r>
                <w:fldChar w:fldCharType="separate"/>
              </w:r>
              <w:r>
                <w:t>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_Toc21538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项目三</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打造技术技能创新服务平台</w:t>
              </w:r>
              <w:r>
                <w:tab/>
              </w:r>
              <w:r>
                <w:fldChar w:fldCharType="begin"/>
              </w:r>
              <w:r>
                <w:instrText xml:space="preserve"> PAGEREF _Toc21538 \h </w:instrText>
              </w:r>
              <w:r>
                <w:fldChar w:fldCharType="separate"/>
              </w:r>
              <w:r>
                <w:t>17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_Toc6966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项目五</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打造高水平双师队伍</w:t>
              </w:r>
              <w:r>
                <w:tab/>
              </w:r>
              <w:r>
                <w:fldChar w:fldCharType="begin"/>
              </w:r>
              <w:r>
                <w:instrText xml:space="preserve"> PAGEREF _Toc6966 \h </w:instrText>
              </w:r>
              <w:r>
                <w:fldChar w:fldCharType="separate"/>
              </w:r>
              <w:r>
                <w:t>40</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_Toc481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项目六</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提升校企合作水平</w:t>
              </w:r>
              <w:r>
                <w:tab/>
              </w:r>
              <w:r>
                <w:fldChar w:fldCharType="begin"/>
              </w:r>
              <w:r>
                <w:instrText xml:space="preserve"> PAGEREF _Toc481 \h </w:instrText>
              </w:r>
              <w:r>
                <w:fldChar w:fldCharType="separate"/>
              </w:r>
              <w:r>
                <w:t>48</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_Toc2815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项目七</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提升服务发展水平</w:t>
              </w:r>
              <w:r>
                <w:tab/>
              </w:r>
              <w:r>
                <w:fldChar w:fldCharType="begin"/>
              </w:r>
              <w:r>
                <w:instrText xml:space="preserve"> PAGEREF _Toc2815 \h </w:instrText>
              </w:r>
              <w:r>
                <w:fldChar w:fldCharType="separate"/>
              </w:r>
              <w:r>
                <w:t>53</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_Toc14289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项目八</w:t>
              </w:r>
              <w:r>
                <w:rPr>
                  <w:rFonts w:hint="eastAsia" w:ascii="方正小标宋_GBK" w:hAnsi="方正小标宋_GBK" w:eastAsia="方正小标宋_GBK" w:cs="方正小标宋_GBK"/>
                  <w:bCs/>
                  <w:szCs w:val="44"/>
                  <w:lang w:val="en-US" w:eastAsia="zh-CN"/>
                </w:rPr>
                <w:t xml:space="preserve"> </w:t>
              </w:r>
              <w:r>
                <w:rPr>
                  <w:rFonts w:hint="eastAsia" w:ascii="方正小标宋_GBK" w:hAnsi="方正小标宋_GBK" w:eastAsia="方正小标宋_GBK" w:cs="方正小标宋_GBK"/>
                  <w:bCs/>
                  <w:szCs w:val="44"/>
                </w:rPr>
                <w:t>提升学校治理水平</w:t>
              </w:r>
              <w:r>
                <w:tab/>
              </w:r>
              <w:r>
                <w:fldChar w:fldCharType="begin"/>
              </w:r>
              <w:r>
                <w:instrText xml:space="preserve"> PAGEREF _Toc14289 \h </w:instrText>
              </w:r>
              <w:r>
                <w:fldChar w:fldCharType="separate"/>
              </w:r>
              <w:r>
                <w:t>56</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_Toc4900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项目九</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提升信息化水平</w:t>
              </w:r>
              <w:r>
                <w:tab/>
              </w:r>
              <w:r>
                <w:fldChar w:fldCharType="begin"/>
              </w:r>
              <w:r>
                <w:instrText xml:space="preserve"> PAGEREF _Toc4900 \h </w:instrText>
              </w:r>
              <w:r>
                <w:fldChar w:fldCharType="separate"/>
              </w:r>
              <w:r>
                <w:t>60</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_Toc5490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val="0"/>
                  <w:szCs w:val="44"/>
                </w:rPr>
                <w:t>项目十</w:t>
              </w:r>
              <w:r>
                <w:rPr>
                  <w:rFonts w:hint="eastAsia" w:ascii="方正小标宋_GBK" w:hAnsi="方正小标宋_GBK" w:eastAsia="方正小标宋_GBK" w:cs="方正小标宋_GBK"/>
                  <w:bCs w:val="0"/>
                  <w:szCs w:val="44"/>
                  <w:lang w:val="en-US" w:eastAsia="zh-CN"/>
                </w:rPr>
                <w:t xml:space="preserve"> </w:t>
              </w:r>
              <w:r>
                <w:rPr>
                  <w:rFonts w:hint="eastAsia" w:ascii="方正小标宋_GBK" w:hAnsi="方正小标宋_GBK" w:eastAsia="方正小标宋_GBK" w:cs="方正小标宋_GBK"/>
                  <w:bCs w:val="0"/>
                  <w:szCs w:val="44"/>
                </w:rPr>
                <w:t>提升国际化水平</w:t>
              </w:r>
              <w:r>
                <w:tab/>
              </w:r>
              <w:r>
                <w:fldChar w:fldCharType="begin"/>
              </w:r>
              <w:r>
                <w:instrText xml:space="preserve"> PAGEREF _Toc5490 \h </w:instrText>
              </w:r>
              <w:r>
                <w:fldChar w:fldCharType="separate"/>
              </w:r>
              <w:r>
                <w:t>63</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_Toc6651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财经商贸学院202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_Toc6651 \h </w:instrText>
              </w:r>
              <w:r>
                <w:fldChar w:fldCharType="separate"/>
              </w:r>
              <w:r>
                <w:t>82</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_Toc28382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航空与旅游管理学院202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_Toc28382 \h </w:instrText>
              </w:r>
              <w:r>
                <w:fldChar w:fldCharType="separate"/>
              </w:r>
              <w:r>
                <w:t>84</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_Toc20754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传媒与艺术设计学院202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_Toc20754 \h </w:instrText>
              </w:r>
              <w:r>
                <w:fldChar w:fldCharType="separate"/>
              </w:r>
              <w:r>
                <w:t>85</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_Toc24014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学前教育学院202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_Toc24014 \h </w:instrText>
              </w:r>
              <w:r>
                <w:fldChar w:fldCharType="separate"/>
              </w:r>
              <w:r>
                <w:t>87</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_Toc23485 </w:instrText>
              </w:r>
              <w:r>
                <w:rPr>
                  <w:rFonts w:hint="eastAsia" w:ascii="宋体" w:hAnsi="宋体" w:eastAsia="宋体" w:cs="宋体"/>
                  <w:bCs/>
                  <w:szCs w:val="24"/>
                  <w:lang w:val="zh-CN"/>
                </w:rPr>
                <w:fldChar w:fldCharType="separate"/>
              </w:r>
              <w:r>
                <w:rPr>
                  <w:rFonts w:hint="eastAsia" w:ascii="方正小标宋_GBK" w:hAnsi="方正小标宋_GBK" w:eastAsia="方正小标宋_GBK" w:cs="方正小标宋_GBK"/>
                  <w:bCs/>
                  <w:szCs w:val="44"/>
                </w:rPr>
                <w:t>基础学科部202</w:t>
              </w:r>
              <w:r>
                <w:rPr>
                  <w:rFonts w:hint="eastAsia" w:ascii="方正小标宋_GBK" w:hAnsi="方正小标宋_GBK" w:eastAsia="方正小标宋_GBK" w:cs="方正小标宋_GBK"/>
                  <w:bCs/>
                  <w:szCs w:val="44"/>
                  <w:lang w:val="en-US" w:eastAsia="zh-CN"/>
                </w:rPr>
                <w:t>3</w:t>
              </w:r>
              <w:r>
                <w:rPr>
                  <w:rFonts w:hint="eastAsia" w:ascii="方正小标宋_GBK" w:hAnsi="方正小标宋_GBK" w:eastAsia="方正小标宋_GBK" w:cs="方正小标宋_GBK"/>
                  <w:bCs/>
                  <w:szCs w:val="44"/>
                </w:rPr>
                <w:t>年工作要点</w:t>
              </w:r>
              <w:r>
                <w:tab/>
              </w:r>
              <w:r>
                <w:fldChar w:fldCharType="begin"/>
              </w:r>
              <w:r>
                <w:instrText xml:space="preserve"> PAGEREF _Toc23485 \h </w:instrText>
              </w:r>
              <w:r>
                <w:fldChar w:fldCharType="separate"/>
              </w:r>
              <w:r>
                <w:t>89</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_Toc31482 </w:instrText>
              </w:r>
              <w:r>
                <w:rPr>
                  <w:rFonts w:hint="eastAsia" w:ascii="宋体" w:hAnsi="宋体" w:eastAsia="宋体" w:cs="宋体"/>
                  <w:bCs/>
                  <w:szCs w:val="24"/>
                  <w:lang w:val="zh-CN"/>
                </w:rPr>
                <w:fldChar w:fldCharType="separate"/>
              </w:r>
              <w:r>
                <w:rPr>
                  <w:rFonts w:hint="eastAsia" w:ascii="黑体" w:hAnsi="黑体" w:eastAsia="黑体" w:cs="黑体"/>
                  <w:szCs w:val="28"/>
                </w:rPr>
                <w:t>附件</w:t>
              </w:r>
              <w:r>
                <w:rPr>
                  <w:rFonts w:hint="default" w:ascii="Times New Roman" w:hAnsi="Times New Roman" w:eastAsia="黑体" w:cs="Times New Roman"/>
                  <w:szCs w:val="28"/>
                  <w:lang w:val="en-US" w:eastAsia="zh-CN"/>
                </w:rPr>
                <w:t>1</w:t>
              </w:r>
              <w:r>
                <w:rPr>
                  <w:rFonts w:hint="eastAsia" w:ascii="方正小标宋_GBK" w:hAnsi="方正小标宋_GBK" w:eastAsia="方正小标宋_GBK" w:cs="方正小标宋_GBK"/>
                  <w:bCs/>
                  <w:szCs w:val="44"/>
                </w:rPr>
                <w:t>重庆航天职业技术学院</w:t>
              </w:r>
              <w:r>
                <w:rPr>
                  <w:rFonts w:hint="default" w:ascii="方正小标宋_GBK" w:hAnsi="方正小标宋_GBK" w:eastAsia="方正小标宋_GBK" w:cs="方正小标宋_GBK"/>
                  <w:bCs/>
                  <w:szCs w:val="44"/>
                </w:rPr>
                <w:t>202</w:t>
              </w:r>
              <w:r>
                <w:rPr>
                  <w:rFonts w:hint="eastAsia" w:ascii="方正小标宋_GBK" w:hAnsi="方正小标宋_GBK" w:eastAsia="方正小标宋_GBK" w:cs="方正小标宋_GBK"/>
                  <w:bCs/>
                  <w:szCs w:val="44"/>
                  <w:lang w:val="en-US" w:eastAsia="zh-CN"/>
                </w:rPr>
                <w:t>3</w:t>
              </w:r>
              <w:r>
                <w:rPr>
                  <w:rFonts w:hint="default" w:ascii="方正小标宋_GBK" w:hAnsi="方正小标宋_GBK" w:eastAsia="方正小标宋_GBK" w:cs="方正小标宋_GBK"/>
                  <w:bCs/>
                  <w:szCs w:val="44"/>
                </w:rPr>
                <w:t>年</w:t>
              </w:r>
              <w:r>
                <w:rPr>
                  <w:rFonts w:hint="eastAsia" w:ascii="方正小标宋_GBK" w:hAnsi="方正小标宋_GBK" w:eastAsia="方正小标宋_GBK" w:cs="方正小标宋_GBK"/>
                  <w:bCs/>
                  <w:szCs w:val="44"/>
                </w:rPr>
                <w:t>“双高计划”</w:t>
              </w:r>
              <w:r>
                <w:rPr>
                  <w:rFonts w:hint="default" w:ascii="方正小标宋_GBK" w:hAnsi="方正小标宋_GBK" w:eastAsia="方正小标宋_GBK" w:cs="方正小标宋_GBK"/>
                  <w:bCs/>
                  <w:szCs w:val="44"/>
                </w:rPr>
                <w:t>和责任令</w:t>
              </w:r>
              <w:r>
                <w:rPr>
                  <w:rFonts w:hint="eastAsia" w:ascii="方正小标宋_GBK" w:hAnsi="方正小标宋_GBK" w:eastAsia="方正小标宋_GBK" w:cs="方正小标宋_GBK"/>
                  <w:bCs/>
                  <w:szCs w:val="44"/>
                </w:rPr>
                <w:t>完成</w:t>
              </w:r>
              <w:r>
                <w:rPr>
                  <w:rFonts w:hint="eastAsia" w:ascii="方正小标宋_GBK" w:hAnsi="方正小标宋_GBK" w:eastAsia="方正小标宋_GBK" w:cs="方正小标宋_GBK"/>
                  <w:bCs/>
                  <w:szCs w:val="44"/>
                  <w:lang w:val="en-US" w:eastAsia="zh-CN"/>
                </w:rPr>
                <w:t>统计表</w:t>
              </w:r>
              <w:r>
                <w:tab/>
              </w:r>
              <w:r>
                <w:fldChar w:fldCharType="begin"/>
              </w:r>
              <w:r>
                <w:instrText xml:space="preserve"> PAGEREF _Toc31482 \h </w:instrText>
              </w:r>
              <w:r>
                <w:fldChar w:fldCharType="separate"/>
              </w:r>
              <w:r>
                <w:t>91</w:t>
              </w:r>
              <w:r>
                <w:fldChar w:fldCharType="end"/>
              </w:r>
              <w:r>
                <w:rPr>
                  <w:rFonts w:hint="eastAsia" w:ascii="宋体" w:hAnsi="宋体" w:eastAsia="宋体" w:cs="宋体"/>
                  <w:bCs/>
                  <w:szCs w:val="24"/>
                  <w:lang w:val="zh-CN"/>
                </w:rPr>
                <w:fldChar w:fldCharType="end"/>
              </w:r>
            </w:p>
            <w:p>
              <w:pPr>
                <w:pStyle w:val="15"/>
                <w:keepNext w:val="0"/>
                <w:keepLines w:val="0"/>
                <w:pageBreakBefore w:val="0"/>
                <w:widowControl w:val="0"/>
                <w:tabs>
                  <w:tab w:val="right" w:leader="dot" w:pos="14798"/>
                </w:tabs>
                <w:kinsoku/>
                <w:wordWrap/>
                <w:overflowPunct/>
                <w:topLinePunct w:val="0"/>
                <w:autoSpaceDE/>
                <w:autoSpaceDN/>
                <w:bidi w:val="0"/>
                <w:adjustRightInd/>
                <w:snapToGrid w:val="0"/>
                <w:spacing w:line="300" w:lineRule="auto"/>
                <w:textAlignment w:val="auto"/>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_Toc474 </w:instrText>
              </w:r>
              <w:r>
                <w:rPr>
                  <w:rFonts w:hint="eastAsia" w:ascii="宋体" w:hAnsi="宋体" w:eastAsia="宋体" w:cs="宋体"/>
                  <w:bCs/>
                  <w:szCs w:val="24"/>
                  <w:lang w:val="zh-CN"/>
                </w:rPr>
                <w:fldChar w:fldCharType="separate"/>
              </w:r>
              <w:r>
                <w:rPr>
                  <w:rFonts w:hint="eastAsia" w:ascii="黑体" w:hAnsi="黑体" w:eastAsia="黑体" w:cs="黑体"/>
                  <w:szCs w:val="28"/>
                </w:rPr>
                <w:t>附件</w:t>
              </w:r>
              <w:r>
                <w:rPr>
                  <w:rFonts w:hint="default" w:ascii="Times New Roman" w:hAnsi="Times New Roman" w:eastAsia="黑体" w:cs="Times New Roman"/>
                  <w:szCs w:val="28"/>
                </w:rPr>
                <w:t>2</w:t>
              </w:r>
              <w:r>
                <w:rPr>
                  <w:rFonts w:hint="eastAsia" w:ascii="方正小标宋_GBK" w:hAnsi="方正小标宋_GBK" w:eastAsia="方正小标宋_GBK" w:cs="方正小标宋_GBK"/>
                  <w:bCs/>
                  <w:szCs w:val="44"/>
                  <w:lang w:val="en-US" w:eastAsia="zh-CN"/>
                </w:rPr>
                <w:t>“双高计划”终期验收工作建议征集汇总表</w:t>
              </w:r>
              <w:r>
                <w:tab/>
              </w:r>
              <w:r>
                <w:fldChar w:fldCharType="begin"/>
              </w:r>
              <w:r>
                <w:instrText xml:space="preserve"> PAGEREF _Toc474 \h </w:instrText>
              </w:r>
              <w:r>
                <w:fldChar w:fldCharType="separate"/>
              </w:r>
              <w:r>
                <w:t>92</w:t>
              </w:r>
              <w:r>
                <w:fldChar w:fldCharType="end"/>
              </w:r>
              <w:r>
                <w:rPr>
                  <w:rFonts w:hint="eastAsia" w:ascii="宋体" w:hAnsi="宋体" w:eastAsia="宋体" w:cs="宋体"/>
                  <w:bCs/>
                  <w:szCs w:val="24"/>
                  <w:lang w:val="zh-CN"/>
                </w:rPr>
                <w:fldChar w:fldCharType="end"/>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bCs/>
                  <w:sz w:val="24"/>
                  <w:szCs w:val="24"/>
                </w:rPr>
                <w:sectPr>
                  <w:pgSz w:w="16838" w:h="11906" w:orient="landscape"/>
                  <w:pgMar w:top="1020" w:right="1020" w:bottom="1020" w:left="1020" w:header="851" w:footer="992" w:gutter="0"/>
                  <w:pgNumType w:fmt="decimal"/>
                  <w:cols w:space="0" w:num="1"/>
                  <w:rtlGutter w:val="0"/>
                  <w:docGrid w:type="lines" w:linePitch="332" w:charSpace="0"/>
                </w:sectPr>
              </w:pPr>
              <w:r>
                <w:rPr>
                  <w:rFonts w:hint="eastAsia" w:ascii="宋体" w:hAnsi="宋体" w:eastAsia="宋体" w:cs="宋体"/>
                  <w:bCs/>
                  <w:szCs w:val="24"/>
                  <w:lang w:val="zh-CN"/>
                </w:rPr>
                <w:fldChar w:fldCharType="end"/>
              </w:r>
            </w:p>
          </w:sdtContent>
        </w:sdt>
      </w:sdtContent>
    </w:sdt>
    <w:p>
      <w:pPr>
        <w:keepNext w:val="0"/>
        <w:keepLines w:val="0"/>
        <w:pageBreakBefore w:val="0"/>
        <w:kinsoku/>
        <w:wordWrap/>
        <w:overflowPunct/>
        <w:topLinePunct w:val="0"/>
        <w:autoSpaceDE/>
        <w:autoSpaceDN/>
        <w:bidi w:val="0"/>
        <w:adjustRightInd/>
        <w:snapToGrid w:val="0"/>
        <w:spacing w:line="600" w:lineRule="exact"/>
        <w:jc w:val="center"/>
        <w:textAlignment w:val="auto"/>
        <w:outlineLvl w:val="0"/>
        <w:rPr>
          <w:rFonts w:hint="eastAsia" w:ascii="方正小标宋简体" w:hAnsi="方正小标宋简体" w:eastAsia="方正小标宋简体" w:cs="方正小标宋简体"/>
          <w:b/>
          <w:bCs/>
          <w:sz w:val="44"/>
          <w:szCs w:val="44"/>
        </w:rPr>
      </w:pPr>
      <w:bookmarkStart w:id="0" w:name="_Toc93928694"/>
      <w:bookmarkStart w:id="1" w:name="_Toc93930038"/>
      <w:bookmarkStart w:id="2" w:name="_Toc9339"/>
      <w:r>
        <w:rPr>
          <w:rFonts w:hint="eastAsia" w:ascii="方正小标宋简体" w:hAnsi="方正小标宋简体" w:eastAsia="方正小标宋简体" w:cs="方正小标宋简体"/>
          <w:b/>
          <w:bCs/>
          <w:sz w:val="44"/>
          <w:szCs w:val="44"/>
        </w:rPr>
        <w:t>项目一</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加强党的建设</w:t>
      </w:r>
      <w:bookmarkEnd w:id="0"/>
      <w:bookmarkEnd w:id="1"/>
      <w:bookmarkEnd w:id="2"/>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3" w:name="_Toc24445"/>
      <w:bookmarkStart w:id="4" w:name="_Toc26094"/>
      <w:r>
        <w:rPr>
          <w:rFonts w:hint="eastAsia" w:ascii="方正黑体_GBK" w:hAnsi="方正黑体_GBK" w:eastAsia="方正黑体_GBK" w:cs="方正黑体_GBK"/>
          <w:b/>
          <w:bCs/>
          <w:sz w:val="32"/>
          <w:szCs w:val="32"/>
          <w:lang w:val="en-US" w:eastAsia="zh-CN"/>
        </w:rPr>
        <w:t>第一部分 思路措施与模式设计</w:t>
      </w:r>
      <w:bookmarkEnd w:id="3"/>
      <w:bookmarkEnd w:id="4"/>
    </w:p>
    <w:p>
      <w:pPr>
        <w:keepNext w:val="0"/>
        <w:keepLines w:val="0"/>
        <w:pageBreakBefore w:val="0"/>
        <w:kinsoku/>
        <w:wordWrap/>
        <w:overflowPunct/>
        <w:topLinePunct w:val="0"/>
        <w:autoSpaceDE/>
        <w:autoSpaceDN/>
        <w:bidi w:val="0"/>
        <w:adjustRightInd/>
        <w:snapToGrid/>
        <w:spacing w:line="600" w:lineRule="exact"/>
        <w:textAlignment w:val="auto"/>
        <w:outlineLvl w:val="9"/>
        <w:rPr>
          <w:b/>
          <w:bCs/>
          <w:sz w:val="28"/>
          <w:szCs w:val="28"/>
        </w:rPr>
      </w:pPr>
      <w:r>
        <w:rPr>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深入推进习近平新时代中国特色社会主义思想进教材进课堂进头脑，大力开展理想信念教育和社会主义核心价值观教育，构建</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全员工作格局</w:t>
      </w:r>
      <w:r>
        <w:rPr>
          <w:rFonts w:hint="eastAsia" w:ascii="方正仿宋_GBK" w:hAnsi="方正仿宋_GBK" w:eastAsia="方正仿宋_GBK" w:cs="方正仿宋_GBK"/>
          <w:color w:val="000000" w:themeColor="text1"/>
          <w:sz w:val="28"/>
          <w:szCs w:val="28"/>
          <w:highlight w:val="none"/>
          <w:shd w:val="clear" w:color="auto" w:fill="FFFFFF"/>
          <w14:textFill>
            <w14:solidFill>
              <w14:schemeClr w14:val="tx1"/>
            </w14:solidFill>
          </w14:textFill>
        </w:rPr>
        <w:t>，实</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现职业技能和职业精神培养高度融合。落实党委领导下的校长负责制，充分发挥党组织在学校的</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领导核心和政治核心作用</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，牢牢把握意识形态主动权，引导广大师生树牢“四个意识”、坚定“四个自信”、坚决做到“两个维护”。加强</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基层党组织建设</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，将党的建设与学校</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事业发展同部署、同落实、同考评</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，有效发挥基层党组织战斗堡垒作用和共产党员先锋模范作用，带动学校工会、共青团等</w:t>
      </w:r>
      <w:r>
        <w:rPr>
          <w:rFonts w:hint="eastAsia" w:ascii="方正仿宋_GBK" w:hAnsi="方正仿宋_GBK" w:eastAsia="方正仿宋_GBK" w:cs="方正仿宋_GBK"/>
          <w:b/>
          <w:bCs/>
          <w:color w:val="000000" w:themeColor="text1"/>
          <w:sz w:val="28"/>
          <w:szCs w:val="28"/>
          <w:highlight w:val="green"/>
          <w:shd w:val="clear" w:color="auto" w:fill="FFFFFF"/>
          <w14:textFill>
            <w14:solidFill>
              <w14:schemeClr w14:val="tx1"/>
            </w14:solidFill>
          </w14:textFill>
        </w:rPr>
        <w:t>群团组织和学生会组织建设</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，为学校改革发展提供坚强组织保证。</w:t>
      </w:r>
    </w:p>
    <w:p>
      <w:pPr>
        <w:keepNext w:val="0"/>
        <w:keepLines w:val="0"/>
        <w:pageBreakBefore w:val="0"/>
        <w:kinsoku/>
        <w:wordWrap/>
        <w:overflowPunct/>
        <w:topLinePunct w:val="0"/>
        <w:autoSpaceDE/>
        <w:autoSpaceDN/>
        <w:bidi w:val="0"/>
        <w:adjustRightInd/>
        <w:snapToGrid/>
        <w:spacing w:line="600" w:lineRule="exact"/>
        <w:textAlignment w:val="auto"/>
        <w:outlineLvl w:val="9"/>
        <w:rPr>
          <w:b/>
          <w:bCs/>
          <w:sz w:val="28"/>
          <w:szCs w:val="28"/>
        </w:rPr>
      </w:pPr>
      <w:r>
        <w:rPr>
          <w:b/>
          <w:bCs/>
          <w:sz w:val="28"/>
          <w:szCs w:val="28"/>
        </w:rPr>
        <w:t>【思路措施】</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实施领航工程，严格落实党委领导下的校长负责制，强化党委政治引领作用，深入国企党建研究，航天七院党校落户学校，引领四川航天党建工作。</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实施强基工程，发挥航天央企政治优势，党建引领专业建设，对标产业链上企业，校企联建党支部；推动党支部标准化建设形成“一部一品”党建特色。</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实施固本工程，思政课程与课程思政同向同行，形成“13510”三全育人模式。（图1-2）</w:t>
      </w:r>
    </w:p>
    <w:p>
      <w:pPr>
        <w:pStyle w:val="20"/>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Autospacing="0" w:afterAutospacing="0" w:line="600" w:lineRule="exact"/>
        <w:ind w:left="420" w:leftChars="0" w:hanging="420" w:firstLineChars="0"/>
        <w:textAlignment w:val="auto"/>
        <w:outlineLvl w:val="9"/>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default" w:ascii="方正仿宋_GBK" w:hAnsi="方正仿宋_GBK" w:eastAsia="方正仿宋_GBK" w:cs="方正仿宋_GBK"/>
          <w:color w:val="000000" w:themeColor="text1"/>
          <w:sz w:val="28"/>
          <w:szCs w:val="28"/>
          <w:shd w:val="clear" w:color="auto" w:fill="FFFFFF"/>
          <w14:textFill>
            <w14:solidFill>
              <w14:schemeClr w14:val="tx1"/>
            </w14:solidFill>
          </w14:textFill>
        </w:rPr>
        <w:t>实施聚力工程，持续开展金牌班组建设，以青马工程为牵引，打造“一团一品”特色，进一步加强党对群团工作的领导。</w:t>
      </w:r>
    </w:p>
    <w:p>
      <w:pPr>
        <w:keepNext w:val="0"/>
        <w:keepLines w:val="0"/>
        <w:pageBreakBefore w:val="0"/>
        <w:kinsoku/>
        <w:wordWrap/>
        <w:overflowPunct/>
        <w:topLinePunct w:val="0"/>
        <w:autoSpaceDE/>
        <w:autoSpaceDN/>
        <w:bidi w:val="0"/>
        <w:adjustRightInd/>
        <w:snapToGrid/>
        <w:spacing w:line="240" w:lineRule="auto"/>
        <w:textAlignment w:val="auto"/>
        <w:outlineLvl w:val="9"/>
        <w:rPr>
          <w:b/>
          <w:bCs/>
          <w:sz w:val="28"/>
          <w:szCs w:val="28"/>
        </w:rPr>
      </w:pPr>
      <w:r>
        <w:rPr>
          <w:b/>
          <w:bCs/>
          <w:sz w:val="28"/>
          <w:szCs w:val="28"/>
        </w:rPr>
        <w:t>【</w:t>
      </w:r>
      <w:r>
        <w:rPr>
          <w:rFonts w:hint="eastAsia"/>
          <w:b/>
          <w:bCs/>
          <w:sz w:val="28"/>
          <w:szCs w:val="28"/>
          <w:lang w:eastAsia="zh-CN"/>
        </w:rPr>
        <w:t>模式设计</w:t>
      </w:r>
      <w:r>
        <w:rPr>
          <w:b/>
          <w:bCs/>
          <w:sz w:val="28"/>
          <w:szCs w:val="28"/>
        </w:rPr>
        <w:t>】</w:t>
      </w:r>
    </w:p>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b/>
          <w:bCs/>
          <w:sz w:val="28"/>
          <w:szCs w:val="28"/>
        </w:rPr>
      </w:pPr>
      <w:r>
        <w:rPr>
          <w:rFonts w:hint="default"/>
          <w:b/>
          <w:bCs/>
          <w:sz w:val="28"/>
          <w:szCs w:val="28"/>
        </w:rPr>
        <w:drawing>
          <wp:inline distT="0" distB="0" distL="114300" distR="114300">
            <wp:extent cx="5278120" cy="4352925"/>
            <wp:effectExtent l="0" t="0" r="1778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a:stretch>
                      <a:fillRect/>
                    </a:stretch>
                  </pic:blipFill>
                  <pic:spPr>
                    <a:xfrm>
                      <a:off x="0" y="0"/>
                      <a:ext cx="5278120" cy="4352925"/>
                    </a:xfrm>
                    <a:prstGeom prst="rect">
                      <a:avLst/>
                    </a:prstGeom>
                  </pic:spPr>
                </pic:pic>
              </a:graphicData>
            </a:graphic>
          </wp:inline>
        </w:drawing>
      </w:r>
    </w:p>
    <w:p>
      <w:pPr>
        <w:pStyle w:val="2"/>
        <w:ind w:left="0" w:leftChars="0" w:firstLine="0" w:firstLineChars="0"/>
        <w:jc w:val="center"/>
        <w:rPr>
          <w:b/>
          <w:bCs/>
          <w:sz w:val="28"/>
          <w:szCs w:val="28"/>
          <w:u w:val="none"/>
        </w:rPr>
      </w:pPr>
      <w:r>
        <w:rPr>
          <w:b/>
          <w:bCs/>
          <w:sz w:val="28"/>
          <w:szCs w:val="28"/>
          <w:u w:val="none"/>
        </w:rPr>
        <w:t>加强党的建设整体模式（图1-1）</w:t>
      </w:r>
    </w:p>
    <w:p>
      <w:pPr>
        <w:pStyle w:val="2"/>
        <w:ind w:left="0" w:leftChars="0" w:firstLine="0" w:firstLineChars="0"/>
        <w:jc w:val="center"/>
        <w:rPr>
          <w:rFonts w:hint="default"/>
          <w:b/>
          <w:bCs/>
          <w:sz w:val="28"/>
          <w:szCs w:val="28"/>
          <w:u w:val="none"/>
        </w:rPr>
      </w:pPr>
      <w:r>
        <w:rPr>
          <w:rFonts w:hint="default"/>
          <w:b/>
          <w:bCs/>
          <w:sz w:val="28"/>
          <w:szCs w:val="28"/>
          <w:u w:val="none"/>
        </w:rPr>
        <w:drawing>
          <wp:inline distT="0" distB="0" distL="114300" distR="114300">
            <wp:extent cx="5638800" cy="5470525"/>
            <wp:effectExtent l="0" t="0" r="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a:stretch>
                      <a:fillRect/>
                    </a:stretch>
                  </pic:blipFill>
                  <pic:spPr>
                    <a:xfrm>
                      <a:off x="0" y="0"/>
                      <a:ext cx="5638800" cy="5470525"/>
                    </a:xfrm>
                    <a:prstGeom prst="rect">
                      <a:avLst/>
                    </a:prstGeom>
                  </pic:spPr>
                </pic:pic>
              </a:graphicData>
            </a:graphic>
          </wp:inline>
        </w:drawing>
      </w:r>
    </w:p>
    <w:p>
      <w:pPr>
        <w:jc w:val="center"/>
        <w:rPr>
          <w:rFonts w:hint="eastAsia" w:ascii="方正黑体_GBK" w:hAnsi="方正黑体_GBK" w:eastAsia="方正黑体_GBK" w:cs="方正黑体_GBK"/>
          <w:b/>
          <w:bCs/>
          <w:sz w:val="32"/>
          <w:szCs w:val="32"/>
          <w:lang w:val="en-US" w:eastAsia="zh-CN"/>
        </w:rPr>
      </w:pPr>
      <w:r>
        <w:rPr>
          <w:rFonts w:hint="default" w:ascii="方正仿宋_GBK" w:hAnsi="方正仿宋_GBK" w:eastAsia="方正仿宋_GBK" w:cs="方正仿宋_GBK"/>
          <w:b/>
          <w:bCs/>
          <w:color w:val="000000" w:themeColor="text1"/>
          <w:sz w:val="28"/>
          <w:szCs w:val="28"/>
          <w:shd w:val="clear" w:color="auto" w:fill="FFFFFF"/>
          <w14:textFill>
            <w14:solidFill>
              <w14:schemeClr w14:val="tx1"/>
            </w14:solidFill>
          </w14:textFill>
        </w:rPr>
        <w:t>“13510”三全育人模式（图1-2）</w:t>
      </w:r>
      <w:bookmarkStart w:id="5" w:name="_Toc22574"/>
      <w:r>
        <w:rPr>
          <w:rFonts w:hint="eastAsia" w:ascii="方正黑体_GBK" w:hAnsi="方正黑体_GBK" w:eastAsia="方正黑体_GBK" w:cs="方正黑体_GBK"/>
          <w:b/>
          <w:bCs/>
          <w:sz w:val="32"/>
          <w:szCs w:val="32"/>
          <w:lang w:val="en-US" w:eastAsia="zh-CN"/>
        </w:rPr>
        <w:br w:type="page"/>
      </w:r>
    </w:p>
    <w:p>
      <w:pPr>
        <w:keepNext w:val="0"/>
        <w:keepLines w:val="0"/>
        <w:pageBreakBefore w:val="0"/>
        <w:numPr>
          <w:ilvl w:val="0"/>
          <w:numId w:val="0"/>
        </w:numPr>
        <w:kinsoku/>
        <w:wordWrap/>
        <w:overflowPunct/>
        <w:topLinePunct w:val="0"/>
        <w:autoSpaceDE/>
        <w:autoSpaceDN/>
        <w:bidi w:val="0"/>
        <w:adjustRightInd/>
        <w:snapToGrid w:val="0"/>
        <w:spacing w:line="600" w:lineRule="exact"/>
        <w:ind w:leftChars="0"/>
        <w:jc w:val="center"/>
        <w:textAlignment w:val="auto"/>
        <w:outlineLvl w:val="1"/>
        <w:rPr>
          <w:rFonts w:hint="default" w:ascii="方正黑体_GBK" w:hAnsi="方正黑体_GBK" w:eastAsia="方正黑体_GBK" w:cs="方正黑体_GBK"/>
          <w:b/>
          <w:bCs/>
          <w:sz w:val="32"/>
          <w:szCs w:val="32"/>
          <w:lang w:val="en-US" w:eastAsia="zh-CN"/>
        </w:rPr>
      </w:pPr>
      <w:bookmarkStart w:id="6" w:name="_Toc7489"/>
      <w:r>
        <w:rPr>
          <w:rFonts w:hint="eastAsia" w:ascii="方正黑体_GBK" w:hAnsi="方正黑体_GBK" w:eastAsia="方正黑体_GBK" w:cs="方正黑体_GBK"/>
          <w:b/>
          <w:bCs/>
          <w:sz w:val="32"/>
          <w:szCs w:val="32"/>
          <w:lang w:val="en-US" w:eastAsia="zh-CN"/>
        </w:rPr>
        <w:t>第二部分 终态任务与建设进度</w:t>
      </w:r>
      <w:bookmarkEnd w:id="5"/>
      <w:bookmarkEnd w:id="6"/>
    </w:p>
    <w:tbl>
      <w:tblPr>
        <w:tblStyle w:val="23"/>
        <w:tblW w:w="14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787"/>
        <w:gridCol w:w="2910"/>
        <w:gridCol w:w="1166"/>
        <w:gridCol w:w="1677"/>
        <w:gridCol w:w="2146"/>
        <w:gridCol w:w="3054"/>
        <w:gridCol w:w="1052"/>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85" w:type="dxa"/>
            <w:gridSpan w:val="2"/>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b/>
                <w:bCs/>
                <w:sz w:val="21"/>
                <w:szCs w:val="21"/>
                <w:vertAlign w:val="baseline"/>
                <w:lang w:val="en-US" w:eastAsia="zh-CN"/>
              </w:rPr>
            </w:pPr>
            <w:r>
              <w:rPr>
                <w:rFonts w:hint="eastAsia"/>
                <w:b/>
                <w:bCs/>
                <w:sz w:val="21"/>
                <w:szCs w:val="21"/>
                <w:vertAlign w:val="baseline"/>
                <w:lang w:val="en-US" w:eastAsia="zh-CN"/>
              </w:rPr>
              <w:t>建设内容</w:t>
            </w:r>
          </w:p>
        </w:tc>
        <w:tc>
          <w:tcPr>
            <w:tcW w:w="2910"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vertAlign w:val="baseline"/>
                <w:lang w:val="en-US" w:eastAsia="zh-CN"/>
              </w:rPr>
            </w:pPr>
            <w:r>
              <w:rPr>
                <w:rFonts w:hint="eastAsia"/>
                <w:b/>
                <w:bCs/>
                <w:sz w:val="21"/>
                <w:szCs w:val="21"/>
                <w:vertAlign w:val="baseline"/>
                <w:lang w:val="en-US" w:eastAsia="zh-CN"/>
              </w:rPr>
              <w:t>终态任务</w:t>
            </w:r>
          </w:p>
        </w:tc>
        <w:tc>
          <w:tcPr>
            <w:tcW w:w="1166"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任务年度</w:t>
            </w:r>
          </w:p>
        </w:tc>
        <w:tc>
          <w:tcPr>
            <w:tcW w:w="1677"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highlight w:val="green"/>
                <w:vertAlign w:val="baseline"/>
                <w:lang w:eastAsia="zh-CN"/>
              </w:rPr>
            </w:pPr>
            <w:r>
              <w:rPr>
                <w:rFonts w:hint="default"/>
                <w:b/>
                <w:bCs/>
                <w:sz w:val="21"/>
                <w:szCs w:val="21"/>
                <w:highlight w:val="green"/>
                <w:vertAlign w:val="baseline"/>
                <w:lang w:eastAsia="zh-CN"/>
              </w:rPr>
              <w:t>完成时间（具体到每周周几）</w:t>
            </w:r>
          </w:p>
        </w:tc>
        <w:tc>
          <w:tcPr>
            <w:tcW w:w="2146" w:type="dxa"/>
            <w:shd w:val="clear" w:color="auto" w:fill="D7D7D7" w:themeFill="background1" w:themeFillShade="D8"/>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每日进度</w:t>
            </w:r>
          </w:p>
        </w:tc>
        <w:tc>
          <w:tcPr>
            <w:tcW w:w="3054" w:type="dxa"/>
            <w:shd w:val="clear" w:color="auto" w:fill="D9D9D9"/>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Calibri" w:hAnsi="Calibri" w:eastAsia="宋体" w:cs="Calibri"/>
                <w:b/>
                <w:bCs/>
                <w:kern w:val="2"/>
                <w:sz w:val="21"/>
                <w:szCs w:val="21"/>
                <w:vertAlign w:val="baseline"/>
                <w:lang w:val="en-US" w:eastAsia="zh-CN" w:bidi="ar-SA"/>
              </w:rPr>
            </w:pPr>
            <w:r>
              <w:rPr>
                <w:rFonts w:hint="eastAsia"/>
                <w:b/>
                <w:bCs/>
                <w:sz w:val="21"/>
                <w:szCs w:val="21"/>
                <w:vertAlign w:val="baseline"/>
                <w:lang w:val="en-US" w:eastAsia="zh-CN"/>
              </w:rPr>
              <w:t>佐证链接</w:t>
            </w:r>
          </w:p>
        </w:tc>
        <w:tc>
          <w:tcPr>
            <w:tcW w:w="1052" w:type="dxa"/>
            <w:shd w:val="clear" w:color="auto" w:fill="D9D9D9"/>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eastAsia="宋体"/>
                <w:b/>
                <w:bCs/>
                <w:sz w:val="21"/>
                <w:szCs w:val="21"/>
                <w:vertAlign w:val="baseline"/>
                <w:lang w:val="en-US" w:eastAsia="zh-CN"/>
              </w:rPr>
            </w:pPr>
            <w:r>
              <w:rPr>
                <w:rFonts w:hint="default"/>
                <w:b/>
                <w:bCs/>
                <w:sz w:val="21"/>
                <w:szCs w:val="21"/>
                <w:vertAlign w:val="baseline"/>
                <w:lang w:eastAsia="zh-CN"/>
              </w:rPr>
              <w:t>总体</w:t>
            </w:r>
            <w:r>
              <w:rPr>
                <w:rFonts w:hint="eastAsia"/>
                <w:b/>
                <w:bCs/>
                <w:sz w:val="21"/>
                <w:szCs w:val="21"/>
                <w:vertAlign w:val="baseline"/>
                <w:lang w:val="en-US" w:eastAsia="zh-CN"/>
              </w:rPr>
              <w:t>完成时间</w:t>
            </w:r>
          </w:p>
        </w:tc>
        <w:tc>
          <w:tcPr>
            <w:tcW w:w="962" w:type="dxa"/>
            <w:shd w:val="clear" w:color="auto" w:fill="D9D9D9"/>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vertAlign w:val="baseline"/>
                <w:lang w:val="en-US" w:eastAsia="zh-CN"/>
              </w:rPr>
            </w:pPr>
            <w:r>
              <w:rPr>
                <w:rFonts w:hint="eastAsia"/>
                <w:b/>
                <w:bCs/>
                <w:sz w:val="21"/>
                <w:szCs w:val="21"/>
                <w:vertAlign w:val="baseline"/>
                <w:lang w:val="en-US" w:eastAsia="zh-CN"/>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vMerge w:val="restart"/>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kern w:val="2"/>
                <w:sz w:val="21"/>
                <w:szCs w:val="21"/>
                <w:lang w:val="en-US" w:eastAsia="zh-CN" w:bidi="ar-SA"/>
              </w:rPr>
            </w:pPr>
            <w:r>
              <w:rPr>
                <w:rFonts w:hint="eastAsia" w:ascii="宋体" w:hAnsi="宋体" w:cs="宋体"/>
                <w:b/>
                <w:bCs/>
                <w:kern w:val="2"/>
                <w:sz w:val="21"/>
                <w:szCs w:val="21"/>
                <w:lang w:val="en-US" w:eastAsia="zh-CN" w:bidi="ar-SA"/>
              </w:rPr>
              <w:t>（一）</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落实全面从严治党加强政治建设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vMerge w:val="restart"/>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党委政治引领作用</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bidi="ar-SA"/>
              </w:rPr>
              <w:t>1.党委领导下的校长负责制、党委会议事规则、党建考核良好及以上</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eastAsiaTheme="minorEastAsia"/>
                <w:b/>
                <w:bCs/>
                <w:color w:val="auto"/>
                <w:sz w:val="21"/>
                <w:szCs w:val="21"/>
                <w:vertAlign w:val="baseline"/>
                <w:lang w:eastAsia="zh-CN"/>
              </w:rPr>
            </w:pP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default" w:asciiTheme="minorEastAsia" w:hAnsiTheme="minorEastAsia" w:eastAsiaTheme="minorEastAsia"/>
                <w:color w:val="417FF9"/>
                <w:sz w:val="21"/>
                <w:szCs w:val="21"/>
              </w:rPr>
            </w:pPr>
          </w:p>
        </w:tc>
        <w:tc>
          <w:tcPr>
            <w:tcW w:w="3054"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eastAsia" w:ascii="宋体" w:hAnsi="宋体" w:eastAsia="宋体" w:cs="宋体"/>
                <w:b/>
                <w:bCs/>
                <w:color w:val="417FF9"/>
                <w:sz w:val="21"/>
                <w:szCs w:val="21"/>
                <w:vertAlign w:val="baseline"/>
              </w:rPr>
            </w:pPr>
            <w:r>
              <w:rPr>
                <w:rFonts w:hint="default" w:asciiTheme="minorEastAsia" w:hAnsiTheme="minorEastAsia" w:eastAsiaTheme="minorEastAsia"/>
                <w:color w:val="417FF9"/>
                <w:sz w:val="21"/>
                <w:szCs w:val="21"/>
              </w:rPr>
              <w:fldChar w:fldCharType="begin"/>
            </w:r>
            <w:r>
              <w:rPr>
                <w:rFonts w:hint="default" w:asciiTheme="minorEastAsia" w:hAnsiTheme="minorEastAsia" w:eastAsiaTheme="minorEastAsia"/>
                <w:color w:val="417FF9"/>
                <w:sz w:val="21"/>
                <w:szCs w:val="21"/>
              </w:rPr>
              <w:instrText xml:space="preserve"> HYPERLINK "https://kdocs.cn/l/caf3MGEYbwBK" </w:instrText>
            </w:r>
            <w:r>
              <w:rPr>
                <w:rFonts w:hint="default" w:asciiTheme="minorEastAsia" w:hAnsiTheme="minorEastAsia" w:eastAsiaTheme="minorEastAsia"/>
                <w:color w:val="417FF9"/>
                <w:sz w:val="21"/>
                <w:szCs w:val="21"/>
              </w:rPr>
              <w:fldChar w:fldCharType="separate"/>
            </w:r>
            <w:r>
              <w:rPr>
                <w:rStyle w:val="27"/>
                <w:rFonts w:hint="default" w:asciiTheme="minorEastAsia" w:hAnsiTheme="minorEastAsia" w:eastAsiaTheme="minorEastAsia"/>
                <w:color w:val="417FF9"/>
                <w:sz w:val="21"/>
                <w:szCs w:val="21"/>
              </w:rPr>
              <w:t>2019-2021年度党建考核结果文件</w:t>
            </w:r>
            <w:r>
              <w:rPr>
                <w:rFonts w:hint="default" w:asciiTheme="minorEastAsia" w:hAnsiTheme="minorEastAsia" w:eastAsiaTheme="minorEastAsia"/>
                <w:color w:val="417FF9"/>
                <w:sz w:val="21"/>
                <w:szCs w:val="21"/>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color w:val="auto"/>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lang w:val="en-US" w:eastAsia="zh-CN"/>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vMerge w:val="continue"/>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bidi="ar-SA"/>
              </w:rPr>
              <w:t>2.</w:t>
            </w:r>
            <w:r>
              <w:rPr>
                <w:rFonts w:hint="eastAsia" w:ascii="宋体" w:hAnsi="宋体" w:cs="宋体"/>
                <w:b w:val="0"/>
                <w:bCs w:val="0"/>
                <w:kern w:val="2"/>
                <w:sz w:val="21"/>
                <w:szCs w:val="21"/>
                <w:lang w:val="en-US" w:eastAsia="zh-CN" w:bidi="ar-SA"/>
              </w:rPr>
              <w:t>加强党风廉政建设，</w:t>
            </w:r>
            <w:r>
              <w:rPr>
                <w:rFonts w:hint="eastAsia" w:ascii="宋体" w:hAnsi="宋体" w:eastAsia="宋体" w:cs="宋体"/>
                <w:b w:val="0"/>
                <w:bCs w:val="0"/>
                <w:kern w:val="2"/>
                <w:sz w:val="21"/>
                <w:szCs w:val="21"/>
                <w:lang w:val="en-US" w:eastAsia="zh-CN" w:bidi="ar-SA"/>
              </w:rPr>
              <w:t>上级考核校党风廉政考核结果良好及以上</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color w:val="417FF9"/>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417FF9"/>
                <w:sz w:val="21"/>
                <w:szCs w:val="21"/>
                <w:vertAlign w:val="baseline"/>
              </w:rPr>
            </w:pPr>
            <w:r>
              <w:rPr>
                <w:rFonts w:hint="eastAsia" w:ascii="宋体" w:hAnsi="宋体" w:eastAsia="宋体" w:cs="宋体"/>
                <w:b w:val="0"/>
                <w:bCs w:val="0"/>
                <w:color w:val="417FF9"/>
                <w:sz w:val="21"/>
                <w:szCs w:val="21"/>
                <w:vertAlign w:val="baseline"/>
              </w:rPr>
              <w:fldChar w:fldCharType="begin"/>
            </w:r>
            <w:r>
              <w:rPr>
                <w:rFonts w:hint="eastAsia" w:ascii="宋体" w:hAnsi="宋体" w:eastAsia="宋体" w:cs="宋体"/>
                <w:b w:val="0"/>
                <w:bCs w:val="0"/>
                <w:color w:val="417FF9"/>
                <w:sz w:val="21"/>
                <w:szCs w:val="21"/>
                <w:vertAlign w:val="baseline"/>
              </w:rPr>
              <w:instrText xml:space="preserve"> HYPERLINK "https://kdocs.cn/l/caf3MGEYbwBK" </w:instrText>
            </w:r>
            <w:r>
              <w:rPr>
                <w:rFonts w:hint="eastAsia" w:ascii="宋体" w:hAnsi="宋体" w:eastAsia="宋体" w:cs="宋体"/>
                <w:b w:val="0"/>
                <w:bCs w:val="0"/>
                <w:color w:val="417FF9"/>
                <w:sz w:val="21"/>
                <w:szCs w:val="21"/>
                <w:vertAlign w:val="baseline"/>
              </w:rPr>
              <w:fldChar w:fldCharType="separate"/>
            </w:r>
            <w:r>
              <w:rPr>
                <w:rStyle w:val="27"/>
                <w:rFonts w:hint="eastAsia" w:ascii="宋体" w:hAnsi="宋体" w:eastAsia="宋体" w:cs="宋体"/>
                <w:b w:val="0"/>
                <w:bCs w:val="0"/>
                <w:color w:val="417FF9"/>
                <w:sz w:val="21"/>
                <w:szCs w:val="21"/>
                <w:vertAlign w:val="baseline"/>
              </w:rPr>
              <w:t>2019-2022年度党风廉政考核结果文件</w:t>
            </w:r>
            <w:r>
              <w:rPr>
                <w:rFonts w:hint="eastAsia" w:ascii="宋体" w:hAnsi="宋体" w:eastAsia="宋体" w:cs="宋体"/>
                <w:b w:val="0"/>
                <w:bCs w:val="0"/>
                <w:color w:val="417FF9"/>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color w:val="auto"/>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vMerge w:val="restart"/>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b/>
                <w:bCs/>
                <w:color w:val="000000"/>
                <w:kern w:val="0"/>
                <w:sz w:val="21"/>
                <w:szCs w:val="21"/>
                <w:lang w:val="en-US" w:eastAsia="zh-CN" w:bidi="ar"/>
              </w:rPr>
              <w:t>强化意识形态责任制</w:t>
            </w:r>
          </w:p>
        </w:tc>
        <w:tc>
          <w:tcPr>
            <w:tcW w:w="291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lang w:val="en-US" w:eastAsia="zh-CN"/>
              </w:rPr>
              <w:t>3.</w:t>
            </w:r>
            <w:r>
              <w:rPr>
                <w:rFonts w:hint="eastAsia" w:ascii="宋体" w:hAnsi="宋体" w:eastAsia="宋体" w:cs="宋体"/>
                <w:b w:val="0"/>
                <w:bCs w:val="0"/>
                <w:kern w:val="2"/>
                <w:sz w:val="21"/>
                <w:szCs w:val="21"/>
              </w:rPr>
              <w:t>开展宣传队伍全员培训</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lang w:val="en-US" w:eastAsia="zh-CN"/>
              </w:rPr>
            </w:pPr>
            <w:r>
              <w:rPr>
                <w:rFonts w:hint="default" w:ascii="宋体" w:hAnsi="宋体" w:cs="宋体"/>
                <w:b/>
                <w:bCs/>
                <w:sz w:val="21"/>
                <w:szCs w:val="21"/>
                <w:vertAlign w:val="baseline"/>
              </w:rPr>
              <w:t>计划3月开展</w:t>
            </w: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Style w:val="27"/>
                <w:rFonts w:hint="default" w:asciiTheme="minorEastAsia" w:hAnsiTheme="minorEastAsia" w:eastAsiaTheme="minorEastAsia"/>
                <w:color w:val="4472C4"/>
                <w:sz w:val="21"/>
                <w:szCs w:val="21"/>
              </w:rPr>
            </w:pPr>
          </w:p>
        </w:tc>
        <w:tc>
          <w:tcPr>
            <w:tcW w:w="3054"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default"/>
              </w:rPr>
            </w:pPr>
            <w:r>
              <w:rPr>
                <w:rStyle w:val="27"/>
                <w:rFonts w:hint="default" w:asciiTheme="minorEastAsia" w:hAnsiTheme="minorEastAsia" w:eastAsiaTheme="minorEastAsia"/>
                <w:color w:val="4472C4"/>
                <w:sz w:val="21"/>
                <w:szCs w:val="21"/>
              </w:rPr>
              <w:fldChar w:fldCharType="begin"/>
            </w:r>
            <w:r>
              <w:rPr>
                <w:rStyle w:val="27"/>
                <w:rFonts w:hint="default" w:asciiTheme="minorEastAsia" w:hAnsiTheme="minorEastAsia" w:eastAsiaTheme="minorEastAsia"/>
                <w:color w:val="4472C4"/>
                <w:sz w:val="21"/>
                <w:szCs w:val="21"/>
              </w:rPr>
              <w:instrText xml:space="preserve"> HYPERLINK "https://kdocs.cn/l/cmVL0F9eGRXP" </w:instrText>
            </w:r>
            <w:r>
              <w:rPr>
                <w:rStyle w:val="27"/>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新闻宣传培训佐证材料</w:t>
            </w:r>
            <w:r>
              <w:rPr>
                <w:rStyle w:val="27"/>
                <w:rFonts w:hint="default" w:asciiTheme="minorEastAsia" w:hAnsiTheme="minorEastAsia" w:eastAsiaTheme="minorEastAsia"/>
                <w:color w:val="4472C4"/>
                <w:sz w:val="21"/>
                <w:szCs w:val="21"/>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2023年3月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4.</w:t>
            </w:r>
            <w:r>
              <w:rPr>
                <w:rFonts w:hint="eastAsia" w:ascii="宋体" w:hAnsi="宋体" w:cs="宋体"/>
                <w:b w:val="0"/>
                <w:bCs w:val="0"/>
                <w:color w:val="FF0000"/>
                <w:kern w:val="2"/>
                <w:sz w:val="21"/>
                <w:szCs w:val="21"/>
                <w:lang w:val="en-US" w:eastAsia="zh-CN"/>
              </w:rPr>
              <w:t>修订《讲座管理办法》《新媒体管理办法》等制度</w:t>
            </w:r>
            <w:r>
              <w:rPr>
                <w:rFonts w:hint="eastAsia" w:ascii="宋体" w:hAnsi="宋体" w:cs="宋体"/>
                <w:b w:val="0"/>
                <w:bCs w:val="0"/>
                <w:kern w:val="2"/>
                <w:sz w:val="21"/>
                <w:szCs w:val="21"/>
                <w:lang w:val="en-US" w:eastAsia="zh-CN"/>
              </w:rPr>
              <w:t>；</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kern w:val="2"/>
                <w:sz w:val="21"/>
                <w:szCs w:val="21"/>
              </w:rPr>
              <w:t>修订宣传及意识形态相关制度</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2021-2023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color w:val="auto"/>
                <w:sz w:val="21"/>
                <w:szCs w:val="21"/>
                <w:vertAlign w:val="baseline"/>
              </w:rPr>
            </w:pPr>
            <w:r>
              <w:rPr>
                <w:rFonts w:hint="default" w:ascii="宋体" w:hAnsi="宋体" w:cs="宋体"/>
                <w:b/>
                <w:bCs/>
                <w:color w:val="auto"/>
                <w:sz w:val="21"/>
                <w:szCs w:val="21"/>
                <w:vertAlign w:val="baseline"/>
              </w:rPr>
              <w:t>第四周周四</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（3.9）</w:t>
            </w: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Style w:val="27"/>
                <w:rFonts w:hint="default" w:asciiTheme="minorEastAsia" w:hAnsiTheme="minorEastAsia" w:eastAsiaTheme="minorEastAsia"/>
                <w:b w:val="0"/>
                <w:bCs w:val="0"/>
                <w:color w:val="4472C4"/>
                <w:sz w:val="21"/>
                <w:szCs w:val="21"/>
                <w:lang w:val="en-US" w:eastAsia="zh-CN"/>
              </w:rPr>
            </w:pPr>
            <w:r>
              <w:rPr>
                <w:rFonts w:hint="default" w:ascii="宋体" w:hAnsi="宋体" w:eastAsia="宋体" w:cs="宋体"/>
                <w:b w:val="0"/>
                <w:bCs w:val="0"/>
                <w:kern w:val="2"/>
                <w:sz w:val="21"/>
                <w:szCs w:val="21"/>
                <w:vertAlign w:val="baseline"/>
                <w:lang w:eastAsia="zh-CN" w:bidi="ar-SA"/>
              </w:rPr>
              <w:t>3.9已经梳理材料、拟定计划</w:t>
            </w:r>
          </w:p>
        </w:tc>
        <w:tc>
          <w:tcPr>
            <w:tcW w:w="3054" w:type="dxa"/>
            <w:shd w:val="clear" w:color="auto" w:fill="FFFFFF"/>
            <w:vAlign w:val="center"/>
          </w:tcPr>
          <w:p>
            <w:pPr>
              <w:keepNext w:val="0"/>
              <w:keepLines w:val="0"/>
              <w:suppressLineNumbers w:val="0"/>
              <w:spacing w:before="0" w:beforeAutospacing="0" w:after="0" w:afterAutospacing="0"/>
              <w:ind w:left="0" w:right="0"/>
              <w:rPr>
                <w:rStyle w:val="27"/>
                <w:rFonts w:hint="eastAsia" w:asciiTheme="minorEastAsia" w:hAnsiTheme="minorEastAsia" w:eastAsiaTheme="minorEastAsia"/>
                <w:color w:val="4472C4"/>
                <w:sz w:val="21"/>
                <w:szCs w:val="21"/>
                <w:lang w:val="en-US"/>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"https://kdocs.cn/l/cdS73CGgxABS"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rPr>
              <w:t>关于修订《重庆航天职业技术学院新闻宣传工作管理办法》的通知</w:t>
            </w:r>
            <w:r>
              <w:rPr>
                <w:rStyle w:val="27"/>
                <w:rFonts w:hint="default"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Style w:val="27"/>
                <w:rFonts w:hint="eastAsia" w:asciiTheme="minorEastAsia" w:hAnsiTheme="minorEastAsia" w:eastAsiaTheme="minorEastAsia"/>
                <w:color w:val="4472C4"/>
                <w:sz w:val="21"/>
                <w:szCs w:val="21"/>
                <w:lang w:val="en-US"/>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"https://kdocs.cn/l/cbrVPSDy3oKT"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rPr>
              <w:t>关于修订《重庆航天职业技术学院新闻宣传考核实施细则》的通知</w:t>
            </w:r>
            <w:r>
              <w:rPr>
                <w:rStyle w:val="27"/>
                <w:rFonts w:hint="default"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left"/>
              <w:textAlignment w:val="auto"/>
              <w:outlineLvl w:val="9"/>
              <w:rPr>
                <w:rFonts w:hint="eastAsia" w:ascii="宋体" w:hAnsi="宋体" w:eastAsia="宋体" w:cs="宋体"/>
                <w:b/>
                <w:bCs/>
                <w:sz w:val="21"/>
                <w:szCs w:val="21"/>
                <w:vertAlign w:val="baseline"/>
              </w:rPr>
            </w:pPr>
            <w:r>
              <w:rPr>
                <w:rStyle w:val="27"/>
                <w:rFonts w:hint="default" w:asciiTheme="minorEastAsia" w:hAnsiTheme="minorEastAsia" w:eastAsiaTheme="minorEastAsia"/>
                <w:color w:val="4472C4"/>
                <w:sz w:val="21"/>
                <w:szCs w:val="21"/>
                <w:lang w:val="en-US" w:eastAsia="zh-CN"/>
              </w:rPr>
              <w:fldChar w:fldCharType="begin"/>
            </w:r>
            <w:r>
              <w:rPr>
                <w:rStyle w:val="27"/>
                <w:rFonts w:hint="default" w:asciiTheme="minorEastAsia" w:hAnsiTheme="minorEastAsia" w:eastAsiaTheme="minorEastAsia"/>
                <w:color w:val="4472C4"/>
                <w:sz w:val="21"/>
                <w:szCs w:val="21"/>
                <w:lang w:val="en-US" w:eastAsia="zh-CN"/>
              </w:rPr>
              <w:instrText xml:space="preserve"> HYPERLINK "https://kdocs.cn/l/cmM7wtsladvL" </w:instrText>
            </w:r>
            <w:r>
              <w:rPr>
                <w:rStyle w:val="27"/>
                <w:rFonts w:hint="default" w:asciiTheme="minorEastAsia" w:hAnsiTheme="minorEastAsia" w:eastAsiaTheme="minorEastAsia"/>
                <w:color w:val="4472C4"/>
                <w:sz w:val="21"/>
                <w:szCs w:val="21"/>
                <w:lang w:val="en-US" w:eastAsia="zh-CN"/>
              </w:rPr>
              <w:fldChar w:fldCharType="separate"/>
            </w:r>
            <w:r>
              <w:rPr>
                <w:rStyle w:val="27"/>
                <w:rFonts w:hint="eastAsia" w:asciiTheme="minorEastAsia" w:hAnsiTheme="minorEastAsia" w:eastAsiaTheme="minorEastAsia"/>
                <w:color w:val="4472C4"/>
                <w:sz w:val="21"/>
                <w:szCs w:val="21"/>
                <w:lang w:val="en-US" w:eastAsia="zh-CN"/>
              </w:rPr>
              <w:t>关于修订《重庆航天职业技术学院新媒体新闻宣传实施细则》的通知</w:t>
            </w:r>
            <w:r>
              <w:rPr>
                <w:rStyle w:val="27"/>
                <w:rFonts w:hint="default" w:asciiTheme="minorEastAsia" w:hAnsiTheme="minorEastAsia" w:eastAsiaTheme="minorEastAsia"/>
                <w:color w:val="4472C4"/>
                <w:sz w:val="21"/>
                <w:szCs w:val="21"/>
                <w:lang w:val="en-US" w:eastAsia="zh-CN"/>
              </w:rPr>
              <w:fldChar w:fldCharType="end"/>
            </w:r>
            <w:r>
              <w:rPr>
                <w:rStyle w:val="27"/>
                <w:rFonts w:hint="default" w:asciiTheme="minorEastAsia" w:hAnsiTheme="minorEastAsia" w:eastAsiaTheme="minorEastAsia"/>
                <w:color w:val="4472C4"/>
                <w:sz w:val="21"/>
                <w:szCs w:val="21"/>
                <w:lang w:val="en-US" w:eastAsia="zh-CN"/>
              </w:rPr>
              <w:t xml:space="preserve"> </w:t>
            </w:r>
          </w:p>
        </w:tc>
        <w:tc>
          <w:tcPr>
            <w:tcW w:w="1052" w:type="dxa"/>
            <w:shd w:val="clear" w:color="auto" w:fill="FFFFFF"/>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53" w:leftChars="-25" w:right="-53" w:rightChars="-25"/>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heme="minorEastAsia" w:hAnsiTheme="minorEastAsia" w:eastAsiaTheme="minorEastAsia"/>
                <w:b w:val="0"/>
                <w:bCs w:val="0"/>
                <w:color w:val="auto"/>
                <w:sz w:val="21"/>
                <w:szCs w:val="21"/>
                <w:lang w:val="en-US" w:eastAsia="zh-CN"/>
              </w:rPr>
            </w:pPr>
            <w:r>
              <w:rPr>
                <w:rFonts w:hint="default" w:asciiTheme="minorEastAsia" w:hAnsiTheme="minorEastAsia" w:eastAsiaTheme="minorEastAsia"/>
                <w:b w:val="0"/>
                <w:bCs w:val="0"/>
                <w:color w:val="auto"/>
                <w:sz w:val="21"/>
                <w:szCs w:val="21"/>
                <w:lang w:eastAsia="zh-CN"/>
              </w:rPr>
              <w:t>75</w:t>
            </w:r>
            <w:r>
              <w:rPr>
                <w:rFonts w:hint="eastAsia" w:asciiTheme="minorEastAsia" w:hAnsiTheme="minorEastAsia" w:eastAsiaTheme="minorEastAsia"/>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98"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强化党员干部思想建设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kern w:val="2"/>
                <w:sz w:val="21"/>
                <w:szCs w:val="21"/>
                <w:lang w:val="en-US" w:eastAsia="zh-CN"/>
              </w:rPr>
              <w:t>5.</w:t>
            </w:r>
            <w:r>
              <w:rPr>
                <w:rFonts w:hint="eastAsia" w:ascii="宋体" w:hAnsi="宋体" w:eastAsia="宋体" w:cs="宋体"/>
                <w:b w:val="0"/>
                <w:bCs w:val="0"/>
                <w:kern w:val="2"/>
                <w:sz w:val="21"/>
                <w:szCs w:val="21"/>
              </w:rPr>
              <w:t>党委中心组学习任务</w:t>
            </w:r>
          </w:p>
        </w:tc>
        <w:tc>
          <w:tcPr>
            <w:tcW w:w="116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宋体" w:hAnsi="宋体" w:cs="宋体"/>
                <w:b/>
                <w:bCs/>
                <w:color w:val="auto"/>
                <w:sz w:val="21"/>
                <w:szCs w:val="21"/>
                <w:vertAlign w:val="baseline"/>
              </w:rPr>
            </w:pPr>
            <w:r>
              <w:rPr>
                <w:rFonts w:hint="default" w:ascii="宋体" w:hAnsi="宋体" w:cs="宋体"/>
                <w:b/>
                <w:bCs/>
                <w:color w:val="auto"/>
                <w:sz w:val="21"/>
                <w:szCs w:val="21"/>
                <w:vertAlign w:val="baseline"/>
              </w:rPr>
              <w:t>第四周周四</w:t>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hint="default" w:asciiTheme="minorEastAsia" w:hAnsiTheme="minorEastAsia" w:eastAsiaTheme="minorEastAsia"/>
                <w:b/>
                <w:bCs/>
                <w:color w:val="auto"/>
                <w:sz w:val="21"/>
                <w:szCs w:val="21"/>
              </w:rPr>
            </w:pPr>
            <w:r>
              <w:rPr>
                <w:rFonts w:hint="default" w:ascii="宋体" w:hAnsi="宋体" w:cs="宋体"/>
                <w:b/>
                <w:bCs/>
                <w:color w:val="auto"/>
                <w:sz w:val="21"/>
                <w:szCs w:val="21"/>
                <w:vertAlign w:val="baseline"/>
              </w:rPr>
              <w:t>（3.9）</w:t>
            </w: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b w:val="0"/>
                <w:bCs w:val="0"/>
                <w:color w:val="4472C4"/>
                <w:sz w:val="21"/>
                <w:szCs w:val="21"/>
                <w:lang w:val="en-US" w:eastAsia="zh-CN"/>
              </w:rPr>
            </w:pPr>
            <w:r>
              <w:rPr>
                <w:rFonts w:hint="default" w:ascii="宋体" w:hAnsi="宋体" w:cs="宋体"/>
                <w:b w:val="0"/>
                <w:bCs w:val="0"/>
                <w:color w:val="auto"/>
                <w:sz w:val="21"/>
                <w:szCs w:val="21"/>
                <w:vertAlign w:val="baseline"/>
              </w:rPr>
              <w:t>3.9已制定2023年党委中心组学习计划</w:t>
            </w:r>
          </w:p>
        </w:tc>
        <w:tc>
          <w:tcPr>
            <w:tcW w:w="3054"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eastAsia="zh-CN"/>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"https://kdocs.cn/l/cv2LQxoOBOxg"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2020年党委中心组学习情况台账</w:t>
            </w:r>
            <w:r>
              <w:rPr>
                <w:rStyle w:val="27"/>
                <w:rFonts w:hint="default" w:cs="Calibri" w:asciiTheme="minorEastAsia" w:hAnsiTheme="minorEastAsia" w:eastAsiaTheme="minorEastAsia"/>
                <w:color w:val="4472C4"/>
                <w:sz w:val="21"/>
                <w:szCs w:val="21"/>
                <w:lang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eastAsia" w:cs="Calibri" w:asciiTheme="minorEastAsia" w:hAnsiTheme="minorEastAsia" w:eastAsiaTheme="minorEastAsia"/>
                <w:color w:val="4472C4"/>
                <w:sz w:val="21"/>
                <w:szCs w:val="21"/>
                <w:lang w:val="en-US"/>
              </w:rPr>
            </w:pPr>
            <w:r>
              <w:rPr>
                <w:rStyle w:val="27"/>
                <w:rFonts w:hint="eastAsia" w:cs="Calibri" w:asciiTheme="minorEastAsia" w:hAnsiTheme="minorEastAsia" w:eastAsiaTheme="minorEastAsia"/>
                <w:color w:val="4472C4"/>
                <w:sz w:val="21"/>
                <w:szCs w:val="21"/>
                <w:lang w:val="en-US" w:eastAsia="zh-CN"/>
              </w:rPr>
              <w:fldChar w:fldCharType="begin"/>
            </w:r>
            <w:r>
              <w:rPr>
                <w:rStyle w:val="27"/>
                <w:rFonts w:hint="eastAsia" w:cs="Calibri" w:asciiTheme="minorEastAsia" w:hAnsiTheme="minorEastAsia" w:eastAsiaTheme="minorEastAsia"/>
                <w:color w:val="4472C4"/>
                <w:sz w:val="21"/>
                <w:szCs w:val="21"/>
                <w:lang w:val="en-US" w:eastAsia="zh-CN"/>
              </w:rPr>
              <w:instrText xml:space="preserve"> HYPERLINK "https://kdocs.cn/l/cnSQVAgAomuG" </w:instrText>
            </w:r>
            <w:r>
              <w:rPr>
                <w:rStyle w:val="27"/>
                <w:rFonts w:hint="eastAsia" w:cs="Calibri" w:asciiTheme="minorEastAsia" w:hAnsiTheme="minorEastAsia" w:eastAsiaTheme="minorEastAsia"/>
                <w:color w:val="4472C4"/>
                <w:sz w:val="21"/>
                <w:szCs w:val="21"/>
                <w:lang w:val="en-US" w:eastAsia="zh-CN"/>
              </w:rPr>
              <w:fldChar w:fldCharType="separate"/>
            </w:r>
            <w:r>
              <w:rPr>
                <w:rStyle w:val="27"/>
                <w:rFonts w:hint="eastAsia" w:cs="Calibri" w:asciiTheme="minorEastAsia" w:hAnsiTheme="minorEastAsia" w:eastAsiaTheme="minorEastAsia"/>
                <w:color w:val="4472C4"/>
                <w:sz w:val="21"/>
                <w:szCs w:val="21"/>
                <w:lang w:val="en-US"/>
              </w:rPr>
              <w:t>2021年党委中心组学习情况台账</w:t>
            </w:r>
            <w:r>
              <w:rPr>
                <w:rStyle w:val="27"/>
                <w:rFonts w:hint="eastAsia" w:cs="Calibri"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Fonts w:hint="eastAsia" w:ascii="宋体" w:hAnsi="宋体" w:eastAsia="宋体" w:cs="宋体"/>
                <w:b/>
                <w:bCs/>
                <w:sz w:val="21"/>
                <w:szCs w:val="21"/>
                <w:vertAlign w:val="baseline"/>
              </w:rPr>
            </w:pPr>
            <w:r>
              <w:rPr>
                <w:rStyle w:val="27"/>
                <w:rFonts w:hint="default" w:cs="Calibri" w:asciiTheme="minorEastAsia" w:hAnsiTheme="minorEastAsia" w:eastAsiaTheme="minorEastAsia"/>
                <w:color w:val="4472C4"/>
                <w:sz w:val="21"/>
                <w:szCs w:val="21"/>
                <w:lang w:val="en-US" w:eastAsia="zh-CN"/>
              </w:rPr>
              <w:fldChar w:fldCharType="begin"/>
            </w:r>
            <w:r>
              <w:rPr>
                <w:rStyle w:val="27"/>
                <w:rFonts w:hint="default" w:cs="Calibri" w:asciiTheme="minorEastAsia" w:hAnsiTheme="minorEastAsia" w:eastAsiaTheme="minorEastAsia"/>
                <w:color w:val="4472C4"/>
                <w:sz w:val="21"/>
                <w:szCs w:val="21"/>
                <w:lang w:val="en-US" w:eastAsia="zh-CN"/>
              </w:rPr>
              <w:instrText xml:space="preserve"> HYPERLINK "https://kdocs.cn/l/cfeIgbo7zLvq" </w:instrText>
            </w:r>
            <w:r>
              <w:rPr>
                <w:rStyle w:val="27"/>
                <w:rFonts w:hint="default" w:cs="Calibri" w:asciiTheme="minorEastAsia" w:hAnsiTheme="minorEastAsia" w:eastAsiaTheme="minorEastAsia"/>
                <w:color w:val="4472C4"/>
                <w:sz w:val="21"/>
                <w:szCs w:val="21"/>
                <w:lang w:val="en-US" w:eastAsia="zh-CN"/>
              </w:rPr>
              <w:fldChar w:fldCharType="separate"/>
            </w:r>
            <w:r>
              <w:rPr>
                <w:rStyle w:val="27"/>
                <w:rFonts w:hint="eastAsia" w:cs="Calibri" w:asciiTheme="minorEastAsia" w:hAnsiTheme="minorEastAsia" w:eastAsiaTheme="minorEastAsia"/>
                <w:color w:val="4472C4"/>
                <w:sz w:val="21"/>
                <w:szCs w:val="21"/>
                <w:lang w:val="en-US"/>
              </w:rPr>
              <w:t>2022年党委中心组学习情况台账</w:t>
            </w:r>
            <w:r>
              <w:rPr>
                <w:rStyle w:val="27"/>
                <w:rFonts w:hint="default" w:cs="Calibri" w:asciiTheme="minorEastAsia" w:hAnsiTheme="minorEastAsia" w:eastAsiaTheme="minorEastAsia"/>
                <w:color w:val="4472C4"/>
                <w:sz w:val="21"/>
                <w:szCs w:val="21"/>
                <w:lang w:val="en-US" w:eastAsia="zh-CN"/>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rPr>
            </w:pPr>
            <w:r>
              <w:rPr>
                <w:rFonts w:hint="default" w:ascii="宋体" w:hAnsi="宋体" w:cs="宋体"/>
                <w:b w:val="0"/>
                <w:bCs w:val="0"/>
                <w:sz w:val="21"/>
                <w:szCs w:val="21"/>
                <w:vertAlign w:val="baseline"/>
                <w:lang w:eastAsia="zh-CN"/>
              </w:rPr>
              <w:t>80</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lang w:val="en-US" w:eastAsia="zh-CN"/>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kern w:val="2"/>
                <w:sz w:val="21"/>
                <w:szCs w:val="21"/>
                <w:lang w:val="en-US" w:eastAsia="zh-CN"/>
              </w:rPr>
            </w:pPr>
            <w:r>
              <w:rPr>
                <w:rFonts w:hint="eastAsia" w:ascii="宋体" w:hAnsi="宋体" w:eastAsia="宋体" w:cs="宋体"/>
                <w:b w:val="0"/>
                <w:bCs w:val="0"/>
                <w:sz w:val="21"/>
                <w:szCs w:val="21"/>
                <w:lang w:val="en-US" w:eastAsia="zh-CN"/>
              </w:rPr>
              <w:t>6.</w:t>
            </w:r>
            <w:r>
              <w:rPr>
                <w:rFonts w:hint="eastAsia" w:ascii="宋体" w:hAnsi="宋体" w:cs="宋体"/>
                <w:b w:val="0"/>
                <w:bCs w:val="0"/>
                <w:color w:val="FF0000"/>
                <w:sz w:val="21"/>
                <w:szCs w:val="21"/>
                <w:lang w:val="en-US" w:eastAsia="zh-CN"/>
              </w:rPr>
              <w:t>完成主题实践活动</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auto"/>
                <w:sz w:val="21"/>
                <w:szCs w:val="21"/>
                <w:vertAlign w:val="baseline"/>
                <w:lang w:val="en-US" w:eastAsia="zh-CN"/>
              </w:rPr>
            </w:pP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firstLine="0" w:firstLineChars="0"/>
              <w:jc w:val="both"/>
              <w:textAlignment w:val="auto"/>
              <w:outlineLvl w:val="9"/>
              <w:rPr>
                <w:rStyle w:val="27"/>
                <w:rFonts w:hint="default" w:cs="Calibri" w:asciiTheme="minorEastAsia" w:hAnsiTheme="minorEastAsia" w:eastAsiaTheme="minorEastAsia"/>
                <w:color w:val="4472C4"/>
                <w:sz w:val="21"/>
                <w:szCs w:val="21"/>
                <w:lang w:val="en-US"/>
              </w:rPr>
            </w:pPr>
          </w:p>
        </w:tc>
        <w:tc>
          <w:tcPr>
            <w:tcW w:w="3054"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val="en-US"/>
              </w:rPr>
            </w:pPr>
            <w:r>
              <w:rPr>
                <w:rStyle w:val="27"/>
                <w:rFonts w:hint="default" w:cs="Calibri" w:asciiTheme="minorEastAsia" w:hAnsiTheme="minorEastAsia" w:eastAsiaTheme="minorEastAsia"/>
                <w:color w:val="4472C4"/>
                <w:sz w:val="21"/>
                <w:szCs w:val="21"/>
                <w:lang w:val="en-US"/>
              </w:rPr>
              <w:fldChar w:fldCharType="begin"/>
            </w:r>
            <w:r>
              <w:rPr>
                <w:rStyle w:val="27"/>
                <w:rFonts w:hint="default" w:cs="Calibri" w:asciiTheme="minorEastAsia" w:hAnsiTheme="minorEastAsia" w:eastAsiaTheme="minorEastAsia"/>
                <w:color w:val="4472C4"/>
                <w:sz w:val="21"/>
                <w:szCs w:val="21"/>
                <w:lang w:val="en-US"/>
              </w:rPr>
              <w:instrText xml:space="preserve"> HYPERLINK "https://kdocs.cn/l/cr8LZs60h8qV" </w:instrText>
            </w:r>
            <w:r>
              <w:rPr>
                <w:rStyle w:val="27"/>
                <w:rFonts w:hint="default" w:cs="Calibri" w:asciiTheme="minorEastAsia" w:hAnsiTheme="minorEastAsia" w:eastAsiaTheme="minorEastAsia"/>
                <w:color w:val="4472C4"/>
                <w:sz w:val="21"/>
                <w:szCs w:val="21"/>
                <w:lang w:val="en-US"/>
              </w:rPr>
              <w:fldChar w:fldCharType="separate"/>
            </w:r>
            <w:r>
              <w:rPr>
                <w:rStyle w:val="27"/>
                <w:rFonts w:hint="default" w:cs="Calibri" w:asciiTheme="minorEastAsia" w:hAnsiTheme="minorEastAsia" w:eastAsiaTheme="minorEastAsia"/>
                <w:color w:val="4472C4"/>
                <w:sz w:val="21"/>
                <w:szCs w:val="21"/>
                <w:lang w:val="en-US"/>
              </w:rPr>
              <w:t>关于印发《重庆航天职业技术学院“不忘初心、牢记使命”主题教育实施方案》的通知</w:t>
            </w:r>
            <w:r>
              <w:rPr>
                <w:rStyle w:val="27"/>
                <w:rFonts w:hint="default" w:cs="Calibri" w:asciiTheme="minorEastAsia" w:hAnsiTheme="minorEastAsia" w:eastAsiaTheme="minorEastAsia"/>
                <w:color w:val="4472C4"/>
                <w:sz w:val="21"/>
                <w:szCs w:val="21"/>
                <w:lang w:val="en-US"/>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val="en-US" w:eastAsia="zh-CN"/>
              </w:rPr>
            </w:pPr>
            <w:r>
              <w:rPr>
                <w:rStyle w:val="27"/>
                <w:rFonts w:hint="default" w:cs="Calibri" w:asciiTheme="minorEastAsia" w:hAnsiTheme="minorEastAsia" w:eastAsiaTheme="minorEastAsia"/>
                <w:color w:val="4472C4"/>
                <w:sz w:val="21"/>
                <w:szCs w:val="21"/>
                <w:lang w:val="en-US" w:eastAsia="zh-CN"/>
              </w:rPr>
              <w:fldChar w:fldCharType="begin"/>
            </w:r>
            <w:r>
              <w:rPr>
                <w:rStyle w:val="27"/>
                <w:rFonts w:hint="default" w:cs="Calibri" w:asciiTheme="minorEastAsia" w:hAnsiTheme="minorEastAsia" w:eastAsiaTheme="minorEastAsia"/>
                <w:color w:val="4472C4"/>
                <w:sz w:val="21"/>
                <w:szCs w:val="21"/>
                <w:lang w:val="en-US" w:eastAsia="zh-CN"/>
              </w:rPr>
              <w:instrText xml:space="preserve"> HYPERLINK "https://kdocs.cn/l/cqUWPXNQPcga" </w:instrText>
            </w:r>
            <w:r>
              <w:rPr>
                <w:rStyle w:val="27"/>
                <w:rFonts w:hint="default" w:cs="Calibri" w:asciiTheme="minorEastAsia" w:hAnsiTheme="minorEastAsia" w:eastAsiaTheme="minorEastAsia"/>
                <w:color w:val="4472C4"/>
                <w:sz w:val="21"/>
                <w:szCs w:val="21"/>
                <w:lang w:val="en-US" w:eastAsia="zh-CN"/>
              </w:rPr>
              <w:fldChar w:fldCharType="separate"/>
            </w:r>
            <w:r>
              <w:rPr>
                <w:rStyle w:val="27"/>
                <w:rFonts w:hint="default" w:cs="Calibri" w:asciiTheme="minorEastAsia" w:hAnsiTheme="minorEastAsia" w:eastAsiaTheme="minorEastAsia"/>
                <w:color w:val="4472C4"/>
                <w:sz w:val="21"/>
                <w:szCs w:val="21"/>
                <w:lang w:val="en-US" w:eastAsia="zh-CN"/>
              </w:rPr>
              <w:t>关于开展“坚决打赢‘两个战役’，决胜‘十三五’全面收官”主题实践活动的通知</w:t>
            </w:r>
            <w:r>
              <w:rPr>
                <w:rStyle w:val="27"/>
                <w:rFonts w:hint="default" w:cs="Calibri" w:asciiTheme="minorEastAsia" w:hAnsiTheme="minorEastAsia" w:eastAsiaTheme="minorEastAsia"/>
                <w:color w:val="4472C4"/>
                <w:sz w:val="21"/>
                <w:szCs w:val="21"/>
                <w:lang w:val="en-US"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eastAsia="zh-CN"/>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"https://kdocs.cn/l/codviccpX49O"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关于开展“迎接二十大  奋进新征程”基层党建主题实践活动的通知</w:t>
            </w:r>
            <w:r>
              <w:rPr>
                <w:rStyle w:val="27"/>
                <w:rFonts w:hint="default" w:cs="Calibri" w:asciiTheme="minorEastAsia" w:hAnsiTheme="minorEastAsia" w:eastAsiaTheme="minorEastAsia"/>
                <w:color w:val="4472C4"/>
                <w:sz w:val="21"/>
                <w:szCs w:val="21"/>
                <w:lang w:eastAsia="zh-CN"/>
              </w:rPr>
              <w:fldChar w:fldCharType="end"/>
            </w:r>
          </w:p>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firstLine="0" w:firstLineChars="0"/>
              <w:jc w:val="both"/>
              <w:textAlignment w:val="auto"/>
              <w:outlineLvl w:val="9"/>
              <w:rPr>
                <w:rFonts w:hint="eastAsia" w:ascii="宋体" w:hAnsi="宋体" w:eastAsia="宋体" w:cs="Times New Roman"/>
                <w:kern w:val="0"/>
                <w:sz w:val="22"/>
                <w:szCs w:val="22"/>
                <w:lang w:val="en-US" w:eastAsia="zh-CN" w:bidi="ar-SA"/>
              </w:rPr>
            </w:pPr>
            <w:r>
              <w:rPr>
                <w:rStyle w:val="27"/>
                <w:rFonts w:hint="default" w:cs="Calibri" w:asciiTheme="minorEastAsia" w:hAnsiTheme="minorEastAsia" w:eastAsiaTheme="minorEastAsia"/>
                <w:color w:val="4472C4"/>
                <w:sz w:val="21"/>
                <w:szCs w:val="21"/>
                <w:lang w:val="en-US"/>
              </w:rPr>
              <w:fldChar w:fldCharType="begin"/>
            </w:r>
            <w:r>
              <w:rPr>
                <w:rStyle w:val="27"/>
                <w:rFonts w:hint="default" w:cs="Calibri" w:asciiTheme="minorEastAsia" w:hAnsiTheme="minorEastAsia" w:eastAsiaTheme="minorEastAsia"/>
                <w:color w:val="4472C4"/>
                <w:sz w:val="21"/>
                <w:szCs w:val="21"/>
                <w:lang w:val="en-US"/>
              </w:rPr>
              <w:instrText xml:space="preserve"> HYPERLINK "https://kdocs.cn/l/cozHgPB51Qux" </w:instrText>
            </w:r>
            <w:r>
              <w:rPr>
                <w:rStyle w:val="27"/>
                <w:rFonts w:hint="default" w:cs="Calibri" w:asciiTheme="minorEastAsia" w:hAnsiTheme="minorEastAsia" w:eastAsiaTheme="minorEastAsia"/>
                <w:color w:val="4472C4"/>
                <w:sz w:val="21"/>
                <w:szCs w:val="21"/>
                <w:lang w:val="en-US"/>
              </w:rPr>
              <w:fldChar w:fldCharType="separate"/>
            </w:r>
            <w:r>
              <w:rPr>
                <w:rStyle w:val="27"/>
                <w:rFonts w:hint="default" w:cs="Calibri" w:asciiTheme="minorEastAsia" w:hAnsiTheme="minorEastAsia" w:eastAsiaTheme="minorEastAsia"/>
                <w:color w:val="4472C4"/>
                <w:sz w:val="21"/>
                <w:szCs w:val="21"/>
                <w:lang w:val="en-US"/>
              </w:rPr>
              <w:t>关于印发《重庆航天职业技术学院党史学习教育实施方案》的通知</w:t>
            </w:r>
            <w:r>
              <w:rPr>
                <w:rStyle w:val="27"/>
                <w:rFonts w:hint="default" w:cs="Calibri" w:asciiTheme="minorEastAsia" w:hAnsiTheme="minorEastAsia" w:eastAsiaTheme="minorEastAsia"/>
                <w:color w:val="4472C4"/>
                <w:sz w:val="21"/>
                <w:szCs w:val="21"/>
                <w:lang w:val="en-US"/>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2"/>
                <w:sz w:val="21"/>
                <w:szCs w:val="21"/>
                <w:lang w:val="en-US"/>
              </w:rPr>
            </w:pPr>
            <w:r>
              <w:rPr>
                <w:rFonts w:hint="eastAsia" w:ascii="宋体" w:hAnsi="宋体" w:eastAsia="宋体" w:cs="宋体"/>
                <w:b w:val="0"/>
                <w:bCs w:val="0"/>
                <w:kern w:val="2"/>
                <w:sz w:val="21"/>
                <w:szCs w:val="21"/>
                <w:lang w:val="en-US" w:eastAsia="zh-CN"/>
              </w:rPr>
              <w:t>7.党员干部赴红色基地进行党性教育4次</w:t>
            </w:r>
          </w:p>
        </w:tc>
        <w:tc>
          <w:tcPr>
            <w:tcW w:w="116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center"/>
              <w:textAlignment w:val="auto"/>
              <w:outlineLvl w:val="9"/>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4月计划组织赴市内周边红色基地暑假组织赴市外红色基地</w:t>
            </w:r>
          </w:p>
        </w:tc>
        <w:tc>
          <w:tcPr>
            <w:tcW w:w="2146"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Style w:val="27"/>
                <w:rFonts w:hint="default" w:cs="Calibri" w:asciiTheme="minorEastAsia" w:hAnsiTheme="minorEastAsia" w:eastAsiaTheme="minorEastAsia"/>
                <w:color w:val="4472C4"/>
                <w:sz w:val="21"/>
                <w:szCs w:val="21"/>
                <w:lang w:eastAsia="zh-CN"/>
              </w:rPr>
            </w:pPr>
          </w:p>
        </w:tc>
        <w:tc>
          <w:tcPr>
            <w:tcW w:w="3054" w:type="dxa"/>
            <w:shd w:val="clear" w:color="auto" w:fill="FFFFFF"/>
            <w:vAlign w:val="center"/>
          </w:tcPr>
          <w:p>
            <w:pPr>
              <w:pStyle w:val="38"/>
              <w:keepNext w:val="0"/>
              <w:keepLines w:val="0"/>
              <w:pageBreakBefore w:val="0"/>
              <w:numPr>
                <w:ilvl w:val="0"/>
                <w:numId w:val="0"/>
              </w:numPr>
              <w:suppressLineNumbers w:val="0"/>
              <w:kinsoku/>
              <w:wordWrap/>
              <w:overflowPunct/>
              <w:topLinePunct w:val="0"/>
              <w:bidi w:val="0"/>
              <w:adjustRightInd/>
              <w:snapToGrid w:val="0"/>
              <w:spacing w:before="0" w:beforeAutospacing="0" w:after="0" w:afterAutospacing="0" w:line="240" w:lineRule="auto"/>
              <w:ind w:left="0" w:leftChars="0" w:right="-15" w:rightChars="0"/>
              <w:jc w:val="both"/>
              <w:textAlignment w:val="auto"/>
              <w:outlineLvl w:val="9"/>
              <w:rPr>
                <w:rFonts w:hint="eastAsia" w:ascii="宋体" w:hAnsi="宋体" w:eastAsia="宋体" w:cs="宋体"/>
                <w:b/>
                <w:bCs/>
                <w:sz w:val="21"/>
                <w:szCs w:val="21"/>
                <w:vertAlign w:val="baseline"/>
              </w:rPr>
            </w:pPr>
            <w:r>
              <w:rPr>
                <w:rStyle w:val="27"/>
                <w:rFonts w:hint="default" w:cs="Calibri" w:asciiTheme="minorEastAsia" w:hAnsiTheme="minorEastAsia" w:eastAsiaTheme="minorEastAsia"/>
                <w:color w:val="4472C4"/>
                <w:sz w:val="21"/>
                <w:szCs w:val="21"/>
                <w:lang w:eastAsia="zh-CN"/>
              </w:rPr>
              <w:fldChar w:fldCharType="begin"/>
            </w:r>
            <w:r>
              <w:rPr>
                <w:rStyle w:val="27"/>
                <w:rFonts w:hint="default" w:cs="Calibri" w:asciiTheme="minorEastAsia" w:hAnsiTheme="minorEastAsia" w:eastAsiaTheme="minorEastAsia"/>
                <w:color w:val="4472C4"/>
                <w:sz w:val="21"/>
                <w:szCs w:val="21"/>
                <w:lang w:eastAsia="zh-CN"/>
              </w:rPr>
              <w:instrText xml:space="preserve"> HYPERLINK "https://kdocs.cn/l/cbHYUBzc9Jvc" </w:instrText>
            </w:r>
            <w:r>
              <w:rPr>
                <w:rStyle w:val="27"/>
                <w:rFonts w:hint="default" w:cs="Calibri" w:asciiTheme="minorEastAsia" w:hAnsiTheme="minorEastAsia" w:eastAsiaTheme="minorEastAsia"/>
                <w:color w:val="4472C4"/>
                <w:sz w:val="21"/>
                <w:szCs w:val="21"/>
                <w:lang w:eastAsia="zh-CN"/>
              </w:rPr>
              <w:fldChar w:fldCharType="separate"/>
            </w:r>
            <w:r>
              <w:rPr>
                <w:rStyle w:val="27"/>
                <w:rFonts w:hint="default" w:cs="Calibri" w:asciiTheme="minorEastAsia" w:hAnsiTheme="minorEastAsia" w:eastAsiaTheme="minorEastAsia"/>
                <w:color w:val="4472C4"/>
                <w:sz w:val="21"/>
                <w:szCs w:val="21"/>
                <w:lang w:eastAsia="zh-CN"/>
              </w:rPr>
              <w:t>党员干部赴红色基地进行党性教育佐证材料</w:t>
            </w:r>
            <w:r>
              <w:rPr>
                <w:rStyle w:val="27"/>
                <w:rFonts w:hint="default" w:cs="Calibri" w:asciiTheme="minorEastAsia" w:hAnsiTheme="minorEastAsia" w:eastAsiaTheme="minorEastAsia"/>
                <w:color w:val="4472C4"/>
                <w:sz w:val="21"/>
                <w:szCs w:val="21"/>
                <w:lang w:eastAsia="zh-CN"/>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color w:val="auto"/>
                <w:sz w:val="21"/>
                <w:szCs w:val="21"/>
                <w:vertAlign w:val="baseline"/>
              </w:rPr>
              <w:t>2023年8月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color w:val="auto"/>
                <w:sz w:val="21"/>
                <w:szCs w:val="21"/>
                <w:vertAlign w:val="baseline"/>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rPr>
            </w:pPr>
            <w:r>
              <w:rPr>
                <w:rFonts w:hint="eastAsia" w:ascii="宋体" w:hAnsi="宋体" w:eastAsia="宋体" w:cs="宋体"/>
                <w:b w:val="0"/>
                <w:bCs w:val="0"/>
                <w:kern w:val="2"/>
                <w:sz w:val="21"/>
                <w:szCs w:val="21"/>
                <w:lang w:val="en-US" w:eastAsia="zh-CN"/>
              </w:rPr>
              <w:t>8.</w:t>
            </w:r>
            <w:r>
              <w:rPr>
                <w:rFonts w:hint="eastAsia" w:ascii="宋体" w:hAnsi="宋体" w:cs="宋体"/>
                <w:b w:val="0"/>
                <w:bCs w:val="0"/>
                <w:kern w:val="2"/>
                <w:sz w:val="21"/>
                <w:szCs w:val="21"/>
                <w:lang w:val="en-US" w:eastAsia="zh-CN"/>
              </w:rPr>
              <w:t>完成</w:t>
            </w:r>
            <w:r>
              <w:rPr>
                <w:rFonts w:hint="eastAsia" w:ascii="宋体" w:hAnsi="宋体" w:eastAsia="宋体" w:cs="宋体"/>
                <w:b w:val="0"/>
                <w:bCs w:val="0"/>
                <w:kern w:val="2"/>
                <w:sz w:val="21"/>
                <w:szCs w:val="21"/>
                <w:lang w:val="en-US" w:eastAsia="zh-CN"/>
              </w:rPr>
              <w:t>青年干部能力提升年度工作</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vertAlign w:val="baseline"/>
              </w:rPr>
            </w:pPr>
            <w:r>
              <w:rPr>
                <w:rFonts w:hint="default" w:ascii="宋体" w:hAnsi="宋体" w:cs="宋体"/>
                <w:b/>
                <w:bCs/>
                <w:sz w:val="21"/>
                <w:szCs w:val="21"/>
                <w:vertAlign w:val="baseline"/>
              </w:rPr>
              <w:t>计划4月开展</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"https://kdocs.cn/l/ciUUAqBRKn3n"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关于举办2019年青年马克思主义者培养工程青年教师骨干培养计划学员培训班的通知</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"https://kdocs.cn/l/ciLeZldwXHHV"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关于举办四川航天集团第六期青年人才培训班的通知</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Theme="minorEastAsia" w:hAnsiTheme="minorEastAsia" w:eastAsiaTheme="minorEastAsia"/>
                <w:color w:val="4472C4"/>
                <w:sz w:val="21"/>
                <w:szCs w:val="21"/>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"https://kdocs.cn/l/cbs2MFVBOCjh"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关于举办航天优秀年轻干部和优秀青年人才库入库青年培训班的通知</w:t>
            </w:r>
            <w:r>
              <w:rPr>
                <w:rFonts w:hint="default" w:asciiTheme="minorEastAsia" w:hAnsiTheme="minorEastAsia" w:eastAsiaTheme="minorEastAsia"/>
                <w:color w:val="4472C4"/>
                <w:sz w:val="21"/>
                <w:szCs w:val="21"/>
              </w:rPr>
              <w:fldChar w:fldCharType="end"/>
            </w: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"http://www.cqepc.cn/article_42137.html"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学校“青蓝讲堂”第一讲</w:t>
            </w:r>
            <w:r>
              <w:rPr>
                <w:rFonts w:hint="default" w:asciiTheme="minorEastAsia" w:hAnsiTheme="minorEastAsia" w:eastAsiaTheme="minorEastAsia"/>
                <w:color w:val="4472C4"/>
                <w:sz w:val="21"/>
                <w:szCs w:val="21"/>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asciiTheme="minorEastAsia" w:hAnsiTheme="minorEastAsia" w:eastAsiaTheme="minorEastAsia"/>
                <w:color w:val="4472C4"/>
                <w:sz w:val="21"/>
                <w:szCs w:val="21"/>
              </w:rPr>
              <w:fldChar w:fldCharType="begin"/>
            </w:r>
            <w:r>
              <w:rPr>
                <w:rFonts w:hint="default" w:asciiTheme="minorEastAsia" w:hAnsiTheme="minorEastAsia" w:eastAsiaTheme="minorEastAsia"/>
                <w:color w:val="4472C4"/>
                <w:sz w:val="21"/>
                <w:szCs w:val="21"/>
              </w:rPr>
              <w:instrText xml:space="preserve"> HYPERLINK "https://kdocs.cn/l/cfG3eGqd41y0" </w:instrText>
            </w:r>
            <w:r>
              <w:rPr>
                <w:rFonts w:hint="default" w:asciiTheme="minorEastAsia" w:hAnsiTheme="minorEastAsia" w:eastAsiaTheme="minorEastAsia"/>
                <w:color w:val="4472C4"/>
                <w:sz w:val="21"/>
                <w:szCs w:val="21"/>
              </w:rPr>
              <w:fldChar w:fldCharType="separate"/>
            </w:r>
            <w:r>
              <w:rPr>
                <w:rStyle w:val="27"/>
                <w:rFonts w:hint="default" w:asciiTheme="minorEastAsia" w:hAnsiTheme="minorEastAsia" w:eastAsiaTheme="minorEastAsia"/>
                <w:color w:val="4472C4"/>
                <w:sz w:val="21"/>
                <w:szCs w:val="21"/>
              </w:rPr>
              <w:t>关于举办川航集团2022年度青年骨干人才培训班的通知</w:t>
            </w:r>
            <w:r>
              <w:rPr>
                <w:rFonts w:hint="default" w:asciiTheme="minorEastAsia" w:hAnsiTheme="minorEastAsia" w:eastAsiaTheme="minorEastAsia"/>
                <w:color w:val="4472C4"/>
                <w:sz w:val="21"/>
                <w:szCs w:val="21"/>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lang w:eastAsia="zh-CN"/>
              </w:rPr>
              <w:t>80</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（二）</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聚焦标准化</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加强基层党支部建设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b/>
                <w:bCs/>
                <w:color w:val="000000"/>
                <w:kern w:val="0"/>
                <w:sz w:val="21"/>
                <w:szCs w:val="21"/>
                <w:lang w:val="en-US" w:eastAsia="zh-CN" w:bidi="ar"/>
              </w:rPr>
              <w:t>构建基层党建制度体系</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lang w:val="en-US" w:eastAsia="zh-CN"/>
              </w:rPr>
              <w:t>9.制定或修订党建制度</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eastAsia="zh-CN"/>
              </w:rPr>
            </w:pPr>
            <w:r>
              <w:rPr>
                <w:rFonts w:hint="default" w:ascii="宋体" w:hAnsi="宋体" w:cs="宋体"/>
                <w:b/>
                <w:bCs/>
                <w:color w:val="auto"/>
                <w:sz w:val="21"/>
                <w:szCs w:val="21"/>
                <w:vertAlign w:val="baseline"/>
              </w:rPr>
              <w:t>第四周周五（3.10）</w:t>
            </w:r>
          </w:p>
        </w:tc>
        <w:tc>
          <w:tcPr>
            <w:tcW w:w="2146" w:type="dxa"/>
            <w:shd w:val="clear" w:color="auto" w:fill="FFFFFF"/>
            <w:vAlign w:val="center"/>
          </w:tcPr>
          <w:p>
            <w:pPr>
              <w:keepNext w:val="0"/>
              <w:keepLines w:val="0"/>
              <w:suppressLineNumbers w:val="0"/>
              <w:spacing w:before="0" w:beforeAutospacing="0" w:after="0" w:afterAutospacing="0"/>
              <w:ind w:left="0" w:leftChars="0" w:right="0" w:rightChars="0"/>
              <w:rPr>
                <w:rFonts w:hint="default"/>
                <w:b w:val="0"/>
                <w:bCs w:val="0"/>
              </w:rPr>
            </w:pPr>
            <w:r>
              <w:rPr>
                <w:rFonts w:hint="default" w:ascii="宋体" w:hAnsi="宋体" w:eastAsia="宋体" w:cs="宋体"/>
                <w:b w:val="0"/>
                <w:bCs w:val="0"/>
                <w:kern w:val="2"/>
                <w:sz w:val="21"/>
                <w:szCs w:val="21"/>
                <w:vertAlign w:val="baseline"/>
                <w:lang w:eastAsia="zh-CN" w:bidi="ar-SA"/>
              </w:rPr>
              <w:t>梳理材料、拟定计划</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"https://kdocs.cn/l/ctOBmD1PUSs9"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关于修订《重庆航天职业技术学院新闻宣传工作管理办法》的通知</w:t>
            </w:r>
            <w:r>
              <w:rPr>
                <w:rFonts w:hint="default" w:ascii="宋体" w:hAnsi="宋体" w:cs="宋体"/>
                <w:b w:val="0"/>
                <w:bCs w:val="0"/>
                <w:sz w:val="21"/>
                <w:szCs w:val="21"/>
                <w:vertAlign w:val="baseline"/>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"https://kdocs.cn/l/cruScO2t0DEs" </w:instrText>
            </w:r>
            <w:r>
              <w:rPr>
                <w:rFonts w:hint="default"/>
              </w:rPr>
              <w:fldChar w:fldCharType="separate"/>
            </w:r>
            <w:r>
              <w:rPr>
                <w:rStyle w:val="27"/>
                <w:rFonts w:hint="default"/>
              </w:rPr>
              <w:t>关于修订《重庆航天职业技术学院新闻宣传考核实施细则》的通知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"https://kdocs.cn/l/ciLDuha6nNdl" </w:instrText>
            </w:r>
            <w:r>
              <w:rPr>
                <w:rFonts w:hint="default"/>
              </w:rPr>
              <w:fldChar w:fldCharType="separate"/>
            </w:r>
            <w:r>
              <w:rPr>
                <w:rStyle w:val="27"/>
                <w:rFonts w:hint="default"/>
              </w:rPr>
              <w:t>关于修订《重庆航天职业技术学院新媒体新闻宣传实施细则》的通知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"https://kdocs.cn/l/cet5YFLvVxqJ" </w:instrText>
            </w:r>
            <w:r>
              <w:rPr>
                <w:rFonts w:hint="default"/>
              </w:rPr>
              <w:fldChar w:fldCharType="separate"/>
            </w:r>
            <w:r>
              <w:rPr>
                <w:rStyle w:val="27"/>
                <w:rFonts w:hint="default"/>
              </w:rPr>
              <w:t>党员及领导人员学习教育管理办法（试行）</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"https://kdocs.cn/l/cf90LgZew8In" </w:instrText>
            </w:r>
            <w:r>
              <w:rPr>
                <w:rFonts w:hint="default"/>
              </w:rPr>
              <w:fldChar w:fldCharType="separate"/>
            </w:r>
            <w:r>
              <w:rPr>
                <w:rStyle w:val="27"/>
                <w:rFonts w:hint="default"/>
              </w:rPr>
              <w:t>关于印发《重庆航天职业技术学院建立健全师德建设长效机制实施办法》的通知）</w:t>
            </w:r>
            <w:r>
              <w:rPr>
                <w:rFonts w:hint="default"/>
              </w:rPr>
              <w:fldChar w:fldCharType="end"/>
            </w:r>
            <w:r>
              <w:rPr>
                <w:rFonts w:hint="default"/>
              </w:rPr>
              <w:t xml:space="preserve"> </w:t>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"https://kdocs.cn/l/csoce6OrxnXa" </w:instrText>
            </w:r>
            <w:r>
              <w:rPr>
                <w:rFonts w:hint="default"/>
              </w:rPr>
              <w:fldChar w:fldCharType="separate"/>
            </w:r>
            <w:r>
              <w:rPr>
                <w:rStyle w:val="27"/>
                <w:rFonts w:hint="default"/>
              </w:rPr>
              <w:t>关于印发《重庆航天职业技术学院师德负面清单及师德失范行为处理办法》的通知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"https://kdocs.cn/l/cusTxERZRq1h" </w:instrText>
            </w:r>
            <w:r>
              <w:rPr>
                <w:rFonts w:hint="default"/>
              </w:rPr>
              <w:fldChar w:fldCharType="separate"/>
            </w:r>
            <w:r>
              <w:rPr>
                <w:rStyle w:val="27"/>
                <w:rFonts w:hint="default"/>
              </w:rPr>
              <w:t>关于印发《重庆航天职业技术学院领导人员管理规定》的通知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"https://kdocs.cn/l/cne4vGmsVUlE" </w:instrText>
            </w:r>
            <w:r>
              <w:rPr>
                <w:rFonts w:hint="default"/>
              </w:rPr>
              <w:fldChar w:fldCharType="separate"/>
            </w:r>
            <w:r>
              <w:rPr>
                <w:rStyle w:val="27"/>
                <w:rFonts w:hint="default"/>
              </w:rPr>
              <w:t>关于修订《重庆航天职业技术学院领导人员履职考核管理办法》的通知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"https://kdocs.cn/l/cacoI6MtrXxa" </w:instrText>
            </w:r>
            <w:r>
              <w:rPr>
                <w:rFonts w:hint="default"/>
              </w:rPr>
              <w:fldChar w:fldCharType="separate"/>
            </w:r>
            <w:r>
              <w:rPr>
                <w:rStyle w:val="27"/>
                <w:rFonts w:hint="default"/>
              </w:rPr>
              <w:t>关于印发《重庆航天职业技术学院后备人才库管理办法》的通知</w:t>
            </w:r>
            <w:r>
              <w:rPr>
                <w:rFonts w:hint="default"/>
              </w:rPr>
              <w:fldChar w:fldCharType="end"/>
            </w:r>
          </w:p>
          <w:p>
            <w:pPr>
              <w:keepNext w:val="0"/>
              <w:keepLines w:val="0"/>
              <w:suppressLineNumbers w:val="0"/>
              <w:spacing w:before="0" w:beforeAutospacing="0" w:after="0" w:afterAutospacing="0"/>
              <w:ind w:left="0" w:right="0"/>
              <w:rPr>
                <w:rFonts w:hint="default"/>
              </w:rPr>
            </w:pPr>
            <w:r>
              <w:rPr>
                <w:rFonts w:hint="default"/>
              </w:rPr>
              <w:fldChar w:fldCharType="begin"/>
            </w:r>
            <w:r>
              <w:rPr>
                <w:rFonts w:hint="default"/>
              </w:rPr>
              <w:instrText xml:space="preserve"> HYPERLINK "https://kdocs.cn/l/cacoI6MtrXxa" </w:instrText>
            </w:r>
            <w:r>
              <w:rPr>
                <w:rFonts w:hint="default"/>
              </w:rPr>
              <w:fldChar w:fldCharType="separate"/>
            </w:r>
            <w:r>
              <w:rPr>
                <w:rStyle w:val="27"/>
                <w:rFonts w:hint="default"/>
              </w:rPr>
              <w:t>关于印发《重庆航天职业技术学院后备人才库管理办法》的通知</w:t>
            </w:r>
            <w:r>
              <w:rPr>
                <w:rFonts w:hint="default"/>
              </w:rPr>
              <w:fldChar w:fldCharType="end"/>
            </w:r>
          </w:p>
          <w:p>
            <w:pPr>
              <w:keepNext w:val="0"/>
              <w:keepLines w:val="0"/>
              <w:suppressLineNumbers w:val="0"/>
              <w:spacing w:before="0" w:beforeAutospacing="0" w:after="0" w:afterAutospacing="0"/>
              <w:ind w:left="0" w:leftChars="0" w:right="0" w:rightChars="0"/>
              <w:rPr>
                <w:rFonts w:hint="eastAsia" w:ascii="Calibri" w:hAnsi="Calibri" w:eastAsia="宋体" w:cs="Calibri"/>
                <w:kern w:val="2"/>
                <w:sz w:val="21"/>
                <w:szCs w:val="21"/>
                <w:lang w:val="en-US" w:eastAsia="zh-CN" w:bidi="ar-SA"/>
              </w:rPr>
            </w:pPr>
            <w:r>
              <w:rPr>
                <w:rFonts w:hint="default"/>
              </w:rPr>
              <w:fldChar w:fldCharType="begin"/>
            </w:r>
            <w:r>
              <w:rPr>
                <w:rFonts w:hint="default"/>
              </w:rPr>
              <w:instrText xml:space="preserve"> HYPERLINK "https://kdocs.cn/l/clr63XyJERlh" </w:instrText>
            </w:r>
            <w:r>
              <w:rPr>
                <w:rFonts w:hint="default"/>
              </w:rPr>
              <w:fldChar w:fldCharType="separate"/>
            </w:r>
            <w:r>
              <w:rPr>
                <w:rStyle w:val="27"/>
                <w:rFonts w:hint="default"/>
              </w:rPr>
              <w:t>关于修订《中共重庆航天职业技术学院委员会理论中心组学习管理办法》的通知</w:t>
            </w:r>
            <w:r>
              <w:rPr>
                <w:rFonts w:hint="default"/>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75</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kern w:val="2"/>
                <w:sz w:val="21"/>
                <w:szCs w:val="21"/>
                <w:vertAlign w:val="baseline"/>
                <w:lang w:val="en-US" w:eastAsia="zh-CN" w:bidi="ar-SA"/>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cs="宋体"/>
                <w:b w:val="0"/>
                <w:bCs w:val="0"/>
                <w:color w:val="FF0000"/>
                <w:kern w:val="2"/>
                <w:sz w:val="21"/>
                <w:szCs w:val="21"/>
                <w:lang w:val="en-US" w:eastAsia="zh-CN"/>
              </w:rPr>
            </w:pPr>
            <w:r>
              <w:rPr>
                <w:rFonts w:hint="eastAsia" w:ascii="宋体" w:hAnsi="宋体" w:eastAsia="宋体" w:cs="宋体"/>
                <w:b w:val="0"/>
                <w:bCs w:val="0"/>
                <w:kern w:val="2"/>
                <w:sz w:val="21"/>
                <w:szCs w:val="21"/>
                <w:lang w:val="en-US" w:eastAsia="zh-CN"/>
              </w:rPr>
              <w:t>10.</w:t>
            </w:r>
            <w:r>
              <w:rPr>
                <w:rFonts w:hint="eastAsia" w:ascii="宋体" w:hAnsi="宋体" w:cs="宋体"/>
                <w:b w:val="0"/>
                <w:bCs w:val="0"/>
                <w:color w:val="FF0000"/>
                <w:kern w:val="2"/>
                <w:sz w:val="21"/>
                <w:szCs w:val="21"/>
                <w:lang w:val="en-US" w:eastAsia="zh-CN"/>
              </w:rPr>
              <w:t>初步构建党建制度体系；</w:t>
            </w:r>
          </w:p>
          <w:p>
            <w:pPr>
              <w:pStyle w:val="2"/>
              <w:ind w:left="0" w:leftChars="0" w:firstLine="0" w:firstLineChars="0"/>
              <w:rPr>
                <w:rFonts w:hint="default" w:ascii="宋体" w:hAnsi="宋体" w:eastAsia="宋体" w:cs="宋体"/>
                <w:b w:val="0"/>
                <w:bCs w:val="0"/>
                <w:color w:val="FF0000"/>
                <w:kern w:val="2"/>
                <w:sz w:val="21"/>
                <w:szCs w:val="21"/>
                <w:u w:val="none"/>
                <w:lang w:val="en-US" w:eastAsia="zh-CN" w:bidi="ar-SA"/>
              </w:rPr>
            </w:pPr>
            <w:r>
              <w:rPr>
                <w:rFonts w:hint="eastAsia" w:ascii="宋体" w:hAnsi="宋体" w:eastAsia="宋体" w:cs="宋体"/>
                <w:b w:val="0"/>
                <w:bCs w:val="0"/>
                <w:color w:val="FF0000"/>
                <w:kern w:val="2"/>
                <w:sz w:val="21"/>
                <w:szCs w:val="21"/>
                <w:u w:val="none"/>
                <w:lang w:val="en-US" w:eastAsia="zh-CN" w:bidi="ar-SA"/>
              </w:rPr>
              <w:t>完善党建制度体系</w:t>
            </w:r>
            <w:r>
              <w:rPr>
                <w:rFonts w:hint="eastAsia" w:ascii="宋体" w:eastAsia="宋体" w:cs="宋体"/>
                <w:b w:val="0"/>
                <w:bCs w:val="0"/>
                <w:color w:val="FF0000"/>
                <w:kern w:val="2"/>
                <w:sz w:val="21"/>
                <w:szCs w:val="21"/>
                <w:u w:val="none"/>
                <w:lang w:val="en-US" w:eastAsia="zh-CN" w:bidi="ar-SA"/>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形成具有行业办学特色的党建制度体系</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2021-2022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lang w:val="en-US" w:eastAsia="zh-CN"/>
              </w:rPr>
            </w:pPr>
            <w:r>
              <w:rPr>
                <w:rFonts w:hint="eastAsia" w:asciiTheme="minorEastAsia" w:hAnsiTheme="minorEastAsia" w:eastAsiaTheme="minorEastAsia"/>
                <w:color w:val="auto"/>
                <w:sz w:val="21"/>
                <w:szCs w:val="21"/>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kern w:val="2"/>
                <w:sz w:val="21"/>
                <w:szCs w:val="21"/>
                <w:lang w:val="en-US" w:eastAsia="zh-CN" w:bidi="ar-SA"/>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"https://kdocs.cn/l/cbrJEI8tlmLF"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党建制度体系</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0"/>
                <w:sz w:val="21"/>
                <w:szCs w:val="21"/>
                <w:lang w:val="en-US" w:eastAsia="zh-CN" w:bidi="ar"/>
              </w:rPr>
              <w:t>提升基层党支部书记能力</w:t>
            </w: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z w:val="21"/>
                <w:szCs w:val="21"/>
                <w:lang w:val="en-US" w:eastAsia="zh-CN"/>
              </w:rPr>
            </w:pPr>
            <w:r>
              <w:rPr>
                <w:rFonts w:hint="eastAsia" w:ascii="宋体" w:hAnsi="宋体" w:eastAsia="宋体" w:cs="宋体"/>
                <w:b w:val="0"/>
                <w:bCs w:val="0"/>
                <w:sz w:val="21"/>
                <w:szCs w:val="21"/>
                <w:lang w:val="en-US" w:eastAsia="zh-CN"/>
              </w:rPr>
              <w:t>11.</w:t>
            </w:r>
            <w:r>
              <w:rPr>
                <w:rFonts w:hint="eastAsia" w:ascii="宋体" w:hAnsi="宋体" w:cs="宋体"/>
                <w:b w:val="0"/>
                <w:bCs w:val="0"/>
                <w:color w:val="FF0000"/>
                <w:sz w:val="21"/>
                <w:szCs w:val="21"/>
                <w:lang w:val="en-US" w:eastAsia="zh-CN"/>
              </w:rPr>
              <w:t>立项支部书记能力提升课题；</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z w:val="21"/>
                <w:szCs w:val="21"/>
                <w:lang w:val="en-US" w:eastAsia="zh-CN"/>
              </w:rPr>
            </w:pPr>
            <w:r>
              <w:rPr>
                <w:rFonts w:hint="eastAsia" w:ascii="宋体" w:hAnsi="宋体" w:cs="宋体"/>
                <w:b w:val="0"/>
                <w:bCs w:val="0"/>
                <w:color w:val="FF0000"/>
                <w:sz w:val="21"/>
                <w:szCs w:val="21"/>
                <w:lang w:val="en-US" w:eastAsia="zh-CN"/>
              </w:rPr>
              <w:t>开展支部书记能力提升课题研究；</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sz w:val="21"/>
                <w:szCs w:val="21"/>
              </w:rPr>
              <w:t>党支部书记能力提升标准化课题结题</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eastAsia" w:ascii="宋体" w:hAnsi="宋体" w:eastAsia="宋体" w:cs="宋体"/>
                <w:b/>
                <w:bCs/>
                <w:sz w:val="21"/>
                <w:szCs w:val="21"/>
                <w:u w:val="none"/>
                <w:lang w:eastAsia="zh-CN"/>
              </w:rPr>
              <w:t>6月完成结题</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宋体" w:hAnsi="宋体" w:eastAsia="宋体" w:cs="宋体"/>
                <w:b/>
                <w:bCs/>
                <w:kern w:val="2"/>
                <w:sz w:val="21"/>
                <w:szCs w:val="21"/>
                <w:vertAlign w:val="baseline"/>
                <w:lang w:val="en-US" w:eastAsia="zh-CN" w:bidi="ar-SA"/>
              </w:rPr>
            </w:pP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kern w:val="2"/>
                <w:sz w:val="21"/>
                <w:szCs w:val="21"/>
                <w:vertAlign w:val="baseline"/>
                <w:lang w:eastAsia="zh-CN" w:bidi="ar-SA"/>
              </w:rPr>
            </w:pPr>
            <w:r>
              <w:rPr>
                <w:rFonts w:hint="default" w:ascii="宋体" w:hAnsi="宋体" w:eastAsia="宋体" w:cs="宋体"/>
                <w:b/>
                <w:bCs/>
                <w:kern w:val="2"/>
                <w:sz w:val="21"/>
                <w:szCs w:val="21"/>
                <w:vertAlign w:val="baseline"/>
                <w:lang w:eastAsia="zh-CN" w:bidi="ar-SA"/>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50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12.支部书记能力建设标准</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Calibri" w:hAnsi="Calibri" w:eastAsia="宋体" w:cs="Calibri"/>
                <w:kern w:val="2"/>
                <w:sz w:val="21"/>
                <w:szCs w:val="21"/>
                <w:lang w:val="en-US" w:eastAsia="zh-CN" w:bidi="ar-SA"/>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"https://kdocs.cn/l/ckwQfva5yOyv"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支部书记能力建设标准</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13.开展党支部书记培训</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sz w:val="21"/>
                <w:szCs w:val="21"/>
                <w:vertAlign w:val="baseline"/>
              </w:rPr>
              <w:t>4月完成</w:t>
            </w:r>
          </w:p>
        </w:tc>
        <w:tc>
          <w:tcPr>
            <w:tcW w:w="2146" w:type="dxa"/>
            <w:shd w:val="clear" w:color="auto" w:fill="FFFFFF"/>
            <w:vAlign w:val="center"/>
          </w:tcPr>
          <w:p>
            <w:pPr>
              <w:pStyle w:val="2"/>
              <w:ind w:left="0" w:leftChars="0" w:firstLine="0" w:firstLineChars="0"/>
              <w:rPr>
                <w:rFonts w:hint="eastAsia" w:ascii="宋体" w:hAnsi="宋体" w:eastAsia="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"https://kdocs.cn/l/ccTlbCfRLKqI"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2019年国企党支部书记第1期培训示范班通知</w:t>
            </w:r>
            <w:r>
              <w:rPr>
                <w:rFonts w:hint="eastAsia" w:ascii="宋体" w:hAnsi="宋体" w:eastAsia="宋体" w:cs="宋体"/>
                <w:b w:val="0"/>
                <w:bCs w:val="0"/>
                <w:sz w:val="21"/>
                <w:szCs w:val="21"/>
                <w:vertAlign w:val="baseline"/>
              </w:rPr>
              <w:fldChar w:fldCharType="end"/>
            </w:r>
          </w:p>
          <w:p>
            <w:pPr>
              <w:keepNext w:val="0"/>
              <w:keepLines w:val="0"/>
              <w:suppressLineNumbers w:val="0"/>
              <w:spacing w:before="0" w:beforeAutospacing="0" w:after="0" w:afterAutospacing="0"/>
              <w:ind w:left="0" w:right="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"https://kdocs.cn/l/cbKDTOmSiJVz"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党支部书记培训班预通知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"https://kdocs.cn/l/clTYSkoRZUFE"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关于举办2020年高校党支部书记示范培训班预通知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"https://kdocs.cn/l/cmJXNzntfwkd"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关于开展党支部书记培训的通知</w:t>
            </w:r>
            <w:r>
              <w:rPr>
                <w:rFonts w:hint="eastAsia" w:ascii="宋体" w:hAnsi="宋体" w:eastAsia="宋体" w:cs="宋体"/>
                <w:b w:val="0"/>
                <w:bCs w:val="0"/>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"https://kdocs.cn/l/cnxSroHiAHcU"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关于参加川航集团党支部书记培训的通知</w:t>
            </w:r>
            <w:r>
              <w:rPr>
                <w:rFonts w:hint="eastAsia" w:ascii="宋体" w:hAnsi="宋体" w:eastAsia="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2023年4月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75</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r>
              <w:rPr>
                <w:rFonts w:hint="eastAsia" w:ascii="宋体" w:hAnsi="宋体" w:eastAsia="宋体" w:cs="宋体"/>
                <w:b/>
                <w:bCs/>
                <w:color w:val="000000"/>
                <w:kern w:val="0"/>
                <w:sz w:val="21"/>
                <w:szCs w:val="21"/>
                <w:lang w:val="en-US" w:eastAsia="zh-CN" w:bidi="ar"/>
              </w:rPr>
              <w:t>推进党支部标准化建设</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14.</w:t>
            </w:r>
            <w:r>
              <w:rPr>
                <w:rFonts w:hint="eastAsia" w:ascii="宋体" w:hAnsi="宋体" w:cs="宋体"/>
                <w:b w:val="0"/>
                <w:bCs w:val="0"/>
                <w:color w:val="FF0000"/>
                <w:kern w:val="0"/>
                <w:sz w:val="21"/>
                <w:szCs w:val="21"/>
                <w:lang w:val="en-US" w:eastAsia="zh-CN" w:bidi="ar-SA"/>
              </w:rPr>
              <w:t>红旗党支部方案；</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院级“红旗党支部”评选</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宋体" w:hAnsi="宋体" w:cs="宋体"/>
                <w:b w:val="0"/>
                <w:bCs w:val="0"/>
                <w:color w:val="auto"/>
                <w:sz w:val="21"/>
                <w:szCs w:val="21"/>
                <w:vertAlign w:val="baseline"/>
                <w:lang w:val="en-US" w:eastAsia="zh-CN"/>
              </w:rPr>
              <w:t>2021-2023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r>
              <w:rPr>
                <w:rFonts w:hint="default" w:ascii="宋体" w:hAnsi="宋体" w:cs="宋体"/>
                <w:b/>
                <w:bCs/>
                <w:sz w:val="21"/>
                <w:szCs w:val="21"/>
                <w:vertAlign w:val="baseline"/>
              </w:rPr>
              <w:t>6月底完成2023年评选</w:t>
            </w:r>
          </w:p>
        </w:tc>
        <w:tc>
          <w:tcPr>
            <w:tcW w:w="2146" w:type="dxa"/>
            <w:shd w:val="clear" w:color="auto" w:fill="FFFFFF"/>
            <w:vAlign w:val="center"/>
          </w:tcPr>
          <w:p>
            <w:pPr>
              <w:pStyle w:val="2"/>
              <w:ind w:left="0" w:leftChars="0" w:firstLine="0" w:firstLineChars="0"/>
              <w:rPr>
                <w:rFonts w:hint="eastAsia" w:ascii="宋体" w:hAnsi="宋体" w:eastAsia="宋体" w:cs="宋体"/>
                <w:b w:val="0"/>
                <w:bCs w:val="0"/>
                <w:sz w:val="21"/>
                <w:szCs w:val="21"/>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"https://kdocs.cn/l/co1JhNwVG2UM"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红旗党支部创建方案</w:t>
            </w:r>
            <w:r>
              <w:rPr>
                <w:rFonts w:hint="default" w:ascii="宋体" w:hAnsi="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"https://kdocs.cn/l/cjLqxRa89qAx"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关于表彰学院2020年红旗党支部的决定</w:t>
            </w:r>
            <w:r>
              <w:rPr>
                <w:rFonts w:hint="eastAsia" w:ascii="宋体" w:hAnsi="宋体" w:eastAsia="宋体" w:cs="宋体"/>
                <w:b w:val="0"/>
                <w:bCs w:val="0"/>
                <w:sz w:val="21"/>
                <w:szCs w:val="21"/>
              </w:rPr>
              <w:fldChar w:fldCharType="end"/>
            </w:r>
          </w:p>
          <w:p>
            <w:pPr>
              <w:pStyle w:val="2"/>
              <w:ind w:left="0" w:leftChars="0" w:firstLine="0" w:firstLineChars="0"/>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"https://kdocs.cn/l/ckgwUXyhsoRs"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关于表彰学院2021年红旗党支部的决定</w:t>
            </w:r>
            <w:r>
              <w:rPr>
                <w:rFonts w:hint="eastAsia" w:ascii="宋体" w:hAnsi="宋体" w:eastAsia="宋体" w:cs="宋体"/>
                <w:b w:val="0"/>
                <w:bCs w:val="0"/>
                <w:sz w:val="21"/>
                <w:szCs w:val="21"/>
              </w:rPr>
              <w:fldChar w:fldCharType="end"/>
            </w:r>
          </w:p>
          <w:p>
            <w:pPr>
              <w:pStyle w:val="2"/>
              <w:ind w:left="0" w:leftChars="0" w:firstLine="0" w:firstLineChars="0"/>
              <w:rPr>
                <w:rFonts w:hint="default"/>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"https://kdocs.cn/l/clbfT3OSGLLg" </w:instrText>
            </w:r>
            <w:r>
              <w:rPr>
                <w:rFonts w:hint="eastAsia" w:ascii="宋体" w:hAnsi="宋体" w:eastAsia="宋体" w:cs="宋体"/>
                <w:b w:val="0"/>
                <w:bCs w:val="0"/>
                <w:sz w:val="21"/>
                <w:szCs w:val="21"/>
              </w:rPr>
              <w:fldChar w:fldCharType="separate"/>
            </w:r>
            <w:r>
              <w:rPr>
                <w:rStyle w:val="27"/>
                <w:rFonts w:hint="eastAsia" w:ascii="宋体" w:hAnsi="宋体" w:eastAsia="宋体" w:cs="宋体"/>
                <w:b w:val="0"/>
                <w:bCs w:val="0"/>
                <w:sz w:val="21"/>
                <w:szCs w:val="21"/>
              </w:rPr>
              <w:t>关于表彰2022年红旗党支部的决定</w:t>
            </w:r>
            <w:r>
              <w:rPr>
                <w:rFonts w:hint="eastAsia" w:ascii="宋体" w:hAnsi="宋体" w:eastAsia="宋体" w:cs="宋体"/>
                <w:b w:val="0"/>
                <w:bCs w:val="0"/>
                <w:sz w:val="21"/>
                <w:szCs w:val="21"/>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15.党支部标准化建设考核</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2023年年底</w:t>
            </w:r>
          </w:p>
        </w:tc>
        <w:tc>
          <w:tcPr>
            <w:tcW w:w="2146" w:type="dxa"/>
            <w:shd w:val="clear" w:color="auto" w:fill="FFFFFF"/>
            <w:vAlign w:val="center"/>
          </w:tcPr>
          <w:p>
            <w:pPr>
              <w:pStyle w:val="2"/>
              <w:ind w:left="0" w:leftChars="0" w:firstLine="0" w:firstLineChars="0"/>
              <w:jc w:val="left"/>
              <w:rPr>
                <w:rFonts w:hint="eastAsia" w:ascii="宋体" w:hAnsi="宋体" w:eastAsia="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"https://kdocs.cn/l/cvPf2XZ1eBMr"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关于做好2019年党建考核的通知</w:t>
            </w:r>
            <w:r>
              <w:rPr>
                <w:rFonts w:hint="default" w:ascii="宋体" w:hAnsi="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"https://kdocs.cn/l/ckkNuOBaVUD6"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关于做好2020年党建考核的通知</w:t>
            </w:r>
            <w:r>
              <w:rPr>
                <w:rFonts w:hint="eastAsia" w:ascii="宋体" w:hAnsi="宋体" w:eastAsia="宋体" w:cs="宋体"/>
                <w:b w:val="0"/>
                <w:bCs w:val="0"/>
                <w:sz w:val="21"/>
                <w:szCs w:val="21"/>
                <w:vertAlign w:val="baseline"/>
              </w:rPr>
              <w:fldChar w:fldCharType="end"/>
            </w:r>
          </w:p>
          <w:p>
            <w:pPr>
              <w:pStyle w:val="2"/>
              <w:ind w:left="0" w:leftChars="0" w:firstLine="0" w:firstLineChars="0"/>
              <w:jc w:val="left"/>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"https://kdocs.cn/l/cn0eWcuGzo21"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关于做好2021年党建工作考核的通知</w:t>
            </w:r>
            <w:r>
              <w:rPr>
                <w:rFonts w:hint="eastAsia" w:ascii="宋体" w:hAnsi="宋体" w:eastAsia="宋体" w:cs="宋体"/>
                <w:b w:val="0"/>
                <w:bCs w:val="0"/>
                <w:sz w:val="21"/>
                <w:szCs w:val="21"/>
                <w:vertAlign w:val="baseline"/>
              </w:rPr>
              <w:fldChar w:fldCharType="end"/>
            </w:r>
          </w:p>
          <w:p>
            <w:pPr>
              <w:pStyle w:val="2"/>
              <w:ind w:left="0" w:leftChars="0" w:firstLine="0" w:firstLineChars="0"/>
              <w:jc w:val="left"/>
              <w:rPr>
                <w:rFonts w:hint="default" w:ascii="宋体" w:cs="宋体"/>
                <w:b/>
                <w:bCs/>
                <w:sz w:val="21"/>
                <w:szCs w:val="21"/>
                <w:vertAlign w:val="baseline"/>
              </w:rPr>
            </w:pPr>
            <w:r>
              <w:rPr>
                <w:rFonts w:hint="eastAsia" w:ascii="宋体" w:hAnsi="宋体" w:eastAsia="宋体" w:cs="宋体"/>
                <w:b w:val="0"/>
                <w:bCs w:val="0"/>
                <w:sz w:val="21"/>
                <w:szCs w:val="21"/>
                <w:vertAlign w:val="baseline"/>
              </w:rPr>
              <w:fldChar w:fldCharType="begin"/>
            </w:r>
            <w:r>
              <w:rPr>
                <w:rFonts w:hint="eastAsia" w:ascii="宋体" w:hAnsi="宋体" w:eastAsia="宋体" w:cs="宋体"/>
                <w:b w:val="0"/>
                <w:bCs w:val="0"/>
                <w:sz w:val="21"/>
                <w:szCs w:val="21"/>
                <w:vertAlign w:val="baseline"/>
              </w:rPr>
              <w:instrText xml:space="preserve"> HYPERLINK "https://kdocs.cn/l/ct2idufw9wfP" </w:instrText>
            </w:r>
            <w:r>
              <w:rPr>
                <w:rFonts w:hint="eastAsia" w:ascii="宋体" w:hAnsi="宋体" w:eastAsia="宋体" w:cs="宋体"/>
                <w:b w:val="0"/>
                <w:bCs w:val="0"/>
                <w:sz w:val="21"/>
                <w:szCs w:val="21"/>
                <w:vertAlign w:val="baseline"/>
              </w:rPr>
              <w:fldChar w:fldCharType="separate"/>
            </w:r>
            <w:r>
              <w:rPr>
                <w:rStyle w:val="27"/>
                <w:rFonts w:hint="eastAsia" w:ascii="宋体" w:hAnsi="宋体" w:eastAsia="宋体" w:cs="宋体"/>
                <w:b w:val="0"/>
                <w:bCs w:val="0"/>
                <w:sz w:val="21"/>
                <w:szCs w:val="21"/>
                <w:vertAlign w:val="baseline"/>
              </w:rPr>
              <w:t>关于做好2022年党建及党风廉政建设工作考评的通知</w:t>
            </w:r>
            <w:r>
              <w:rPr>
                <w:rFonts w:hint="eastAsia" w:ascii="宋体" w:hAnsi="宋体" w:eastAsia="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pacing w:val="-11"/>
                <w:kern w:val="2"/>
                <w:sz w:val="21"/>
                <w:szCs w:val="21"/>
                <w:lang w:val="en-US" w:eastAsia="zh-CN"/>
              </w:rPr>
            </w:pPr>
            <w:r>
              <w:rPr>
                <w:rFonts w:hint="eastAsia" w:ascii="宋体" w:hAnsi="宋体" w:eastAsia="宋体" w:cs="宋体"/>
                <w:b w:val="0"/>
                <w:bCs w:val="0"/>
                <w:spacing w:val="-11"/>
                <w:kern w:val="0"/>
                <w:sz w:val="21"/>
                <w:szCs w:val="21"/>
                <w:lang w:val="en-US" w:eastAsia="zh-CN" w:bidi="ar-SA"/>
              </w:rPr>
              <w:t>16.“一部一品”党建品牌活动</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t>梳理材料、拟定计划</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"https://kdocs.cn/l/ciRuMSZTzEcG"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关于举办重庆航天职业技术学院党建特色品牌案例的通知</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发挥党员先锋带头作用</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17.党员示范活动年度任务</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6月底评选</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"https://kdocs.cn/l/cpiI9xEoHN5Z"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关于开展争创“党员先锋岗”活动的实施方案</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"https://kdocs.cn/l/cpfDkpldRKAc"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关于开展2019年“党员先锋岗”评选工作的通知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"https://kdocs.cn/l/cfozxGGckaDq"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关于开展2020年“党员先锋岗”评选工作的通知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宋体" w:hAnsi="宋体" w:eastAsia="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"https://kdocs.cn/l/cspxMDjuA5xc"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关于开展2021年“党员先锋岗”评选工作的通知</w:t>
            </w:r>
            <w:r>
              <w:rPr>
                <w:rStyle w:val="27"/>
                <w:rFonts w:hint="default" w:ascii="宋体" w:hAnsi="宋体" w:eastAsia="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cs="宋体"/>
                <w:b w:val="0"/>
                <w:bCs w:val="0"/>
                <w:sz w:val="21"/>
                <w:szCs w:val="21"/>
                <w:vertAlign w:val="baseline"/>
              </w:rPr>
            </w:pPr>
            <w:r>
              <w:rPr>
                <w:rStyle w:val="27"/>
                <w:rFonts w:hint="default" w:ascii="宋体" w:hAnsi="宋体" w:eastAsia="宋体" w:cs="宋体"/>
                <w:b w:val="0"/>
                <w:bCs w:val="0"/>
                <w:sz w:val="21"/>
                <w:szCs w:val="21"/>
                <w:vertAlign w:val="baseline"/>
              </w:rPr>
              <w:fldChar w:fldCharType="begin"/>
            </w:r>
            <w:r>
              <w:rPr>
                <w:rStyle w:val="27"/>
                <w:rFonts w:hint="default" w:ascii="宋体" w:hAnsi="宋体" w:eastAsia="宋体" w:cs="宋体"/>
                <w:b w:val="0"/>
                <w:bCs w:val="0"/>
                <w:sz w:val="21"/>
                <w:szCs w:val="21"/>
                <w:vertAlign w:val="baseline"/>
              </w:rPr>
              <w:instrText xml:space="preserve"> HYPERLINK "https://kdocs.cn/l/ces3HYkHAJEL" </w:instrText>
            </w:r>
            <w:r>
              <w:rPr>
                <w:rStyle w:val="27"/>
                <w:rFonts w:hint="default" w:ascii="宋体" w:hAnsi="宋体" w:eastAsia="宋体" w:cs="宋体"/>
                <w:b w:val="0"/>
                <w:bCs w:val="0"/>
                <w:sz w:val="21"/>
                <w:szCs w:val="21"/>
                <w:vertAlign w:val="baseline"/>
              </w:rPr>
              <w:fldChar w:fldCharType="separate"/>
            </w:r>
            <w:r>
              <w:rPr>
                <w:rStyle w:val="27"/>
                <w:rFonts w:hint="default" w:ascii="宋体" w:hAnsi="宋体" w:eastAsia="宋体" w:cs="宋体"/>
                <w:b w:val="0"/>
                <w:bCs w:val="0"/>
                <w:sz w:val="21"/>
                <w:szCs w:val="21"/>
                <w:vertAlign w:val="baseline"/>
              </w:rPr>
              <w:t>关于开展2022年“党员先锋岗”评选工作的通知</w:t>
            </w:r>
            <w:r>
              <w:rPr>
                <w:rStyle w:val="27"/>
                <w:rFonts w:hint="default" w:ascii="宋体" w:hAnsi="宋体" w:eastAsia="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75</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0"/>
                <w:sz w:val="21"/>
                <w:szCs w:val="21"/>
                <w:lang w:val="en-US" w:eastAsia="zh-CN" w:bidi="ar-SA"/>
              </w:rPr>
              <w:t>18.党员示范活动经验总结</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"https://kdocs.cn/l/cmLVljFerXWS"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党员示范活动经验总结</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eastAsia" w:ascii="宋体" w:hAnsi="宋体" w:eastAsia="宋体" w:cs="宋体"/>
                <w:b w:val="0"/>
                <w:bCs w:val="0"/>
                <w:spacing w:val="-11"/>
                <w:kern w:val="0"/>
                <w:sz w:val="21"/>
                <w:szCs w:val="21"/>
                <w:lang w:val="en-US" w:eastAsia="zh-CN" w:bidi="ar-SA"/>
              </w:rPr>
            </w:pPr>
            <w:r>
              <w:rPr>
                <w:rFonts w:hint="eastAsia" w:ascii="宋体" w:hAnsi="宋体" w:eastAsia="宋体" w:cs="宋体"/>
                <w:b w:val="0"/>
                <w:bCs w:val="0"/>
                <w:spacing w:val="-11"/>
                <w:kern w:val="0"/>
                <w:sz w:val="21"/>
                <w:szCs w:val="21"/>
                <w:lang w:val="en-US" w:eastAsia="zh-CN" w:bidi="ar-SA"/>
              </w:rPr>
              <w:t>19.制定党员年度考核积分制试点方案、党员年度考核积分制试点2个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2019-2020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lang w:val="en-US" w:eastAsia="zh-CN"/>
              </w:rPr>
            </w:pPr>
            <w:r>
              <w:rPr>
                <w:rFonts w:hint="eastAsia" w:ascii="宋体" w:hAnsi="宋体" w:cs="宋体"/>
                <w:b w:val="0"/>
                <w:bCs w:val="0"/>
                <w:color w:val="auto"/>
                <w:sz w:val="21"/>
                <w:szCs w:val="21"/>
                <w:vertAlign w:val="baseline"/>
                <w:lang w:val="en-US" w:eastAsia="zh-CN"/>
              </w:rPr>
              <w:t>2021-2023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"https://kdocs.cn/l/ci9m8QqcYbyb"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党员积分管理制度（试行）</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"https://kdocs.cn/l/ci9m8QqcYbyb"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党员积分管理制度（试行）</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"https://kdocs.cn/l/cnkw5fWAQbKs"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财贸学院党支部关于试行党员积分管理制度的实施方案-改</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"https://kdocs.cn/l/cjCvguNupeXp"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党员积分考核表——航旅学院系</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20.省部级红旗党支部1个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color w:val="FF0000"/>
                <w:sz w:val="21"/>
                <w:szCs w:val="21"/>
                <w:vertAlign w:val="baseline"/>
                <w:lang w:eastAsia="zh-CN"/>
              </w:rPr>
            </w:pPr>
            <w:r>
              <w:rPr>
                <w:rFonts w:hint="default" w:ascii="宋体" w:hAnsi="宋体" w:cs="宋体"/>
                <w:b/>
                <w:bCs/>
                <w:color w:val="FF0000"/>
                <w:sz w:val="21"/>
                <w:szCs w:val="21"/>
                <w:vertAlign w:val="baseline"/>
                <w:lang w:eastAsia="zh-CN"/>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"https://kdocs.cn/l/cbqHNp3vcHtZ"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关于七院“奋进新征程  建功新时代”专项表彰的决定</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eastAsia="宋体" w:cs="宋体"/>
                <w:b w:val="0"/>
                <w:bCs w:val="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21.建成1个国家级样板支部</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color w:val="FF0000"/>
                <w:sz w:val="21"/>
                <w:szCs w:val="21"/>
                <w:vertAlign w:val="baseline"/>
                <w:lang w:eastAsia="zh-CN"/>
              </w:rPr>
            </w:pPr>
            <w:r>
              <w:rPr>
                <w:rFonts w:hint="default" w:ascii="宋体" w:hAnsi="宋体" w:cs="宋体"/>
                <w:b/>
                <w:bCs/>
                <w:color w:val="FF0000"/>
                <w:sz w:val="21"/>
                <w:szCs w:val="21"/>
                <w:vertAlign w:val="baseline"/>
                <w:lang w:eastAsia="zh-CN"/>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"https://kdocs.cn/l/cdjtQsIVA7dv"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样板党支部佐证材料</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cs="宋体"/>
                <w:b/>
                <w:bCs/>
                <w:sz w:val="21"/>
                <w:szCs w:val="21"/>
                <w:vertAlign w:val="baseline"/>
              </w:rPr>
              <w:fldChar w:fldCharType="begin"/>
            </w:r>
            <w:r>
              <w:rPr>
                <w:rFonts w:hint="default" w:ascii="宋体" w:cs="宋体"/>
                <w:b/>
                <w:bCs/>
                <w:sz w:val="21"/>
                <w:szCs w:val="21"/>
                <w:vertAlign w:val="baseline"/>
              </w:rPr>
              <w:instrText xml:space="preserve"> HYPERLINK "http://www.moe.gov.cn/srcsite/A12/moe_1416/moe_1417/202102/t20210203_512378.html" </w:instrText>
            </w:r>
            <w:r>
              <w:rPr>
                <w:rFonts w:hint="default" w:ascii="宋体" w:cs="宋体"/>
                <w:b/>
                <w:bCs/>
                <w:sz w:val="21"/>
                <w:szCs w:val="21"/>
                <w:vertAlign w:val="baseline"/>
              </w:rPr>
              <w:fldChar w:fldCharType="separate"/>
            </w:r>
            <w:r>
              <w:rPr>
                <w:rStyle w:val="27"/>
                <w:rFonts w:hint="default" w:ascii="宋体" w:cs="宋体"/>
                <w:b/>
                <w:bCs/>
                <w:sz w:val="21"/>
                <w:szCs w:val="21"/>
                <w:vertAlign w:val="baseline"/>
              </w:rPr>
              <w:t>教育部网址</w:t>
            </w:r>
            <w:r>
              <w:rPr>
                <w:rFonts w:hint="default" w:ascii="宋体" w:cs="宋体"/>
                <w:b/>
                <w:bCs/>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jc w:val="center"/>
              <w:textAlignment w:val="auto"/>
              <w:outlineLvl w:val="9"/>
              <w:rPr>
                <w:rFonts w:hint="eastAsia" w:ascii="宋体" w:hAnsi="宋体" w:eastAsia="宋体" w:cs="宋体"/>
                <w:b/>
                <w:bCs/>
                <w:sz w:val="21"/>
                <w:szCs w:val="21"/>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textAlignment w:val="auto"/>
              <w:outlineLvl w:val="9"/>
              <w:rPr>
                <w:rFonts w:hint="default" w:ascii="宋体" w:hAnsi="宋体" w:cs="宋体"/>
                <w:b w:val="0"/>
                <w:bCs w:val="0"/>
                <w:color w:val="FF0000"/>
                <w:spacing w:val="-11"/>
                <w:kern w:val="0"/>
                <w:sz w:val="21"/>
                <w:szCs w:val="21"/>
                <w:lang w:val="en-US" w:eastAsia="zh-CN" w:bidi="ar-SA"/>
              </w:rPr>
            </w:pPr>
            <w:r>
              <w:rPr>
                <w:rFonts w:hint="eastAsia" w:ascii="宋体" w:hAnsi="宋体" w:cs="宋体"/>
                <w:b w:val="0"/>
                <w:bCs w:val="0"/>
                <w:color w:val="FF0000"/>
                <w:spacing w:val="-11"/>
                <w:kern w:val="0"/>
                <w:sz w:val="21"/>
                <w:szCs w:val="21"/>
                <w:lang w:val="en-US" w:eastAsia="zh-CN" w:bidi="ar-SA"/>
              </w:rPr>
              <w:t>22.省部级优秀党委1个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color w:val="FF0000"/>
                <w:sz w:val="21"/>
                <w:szCs w:val="21"/>
                <w:vertAlign w:val="baseline"/>
                <w:lang w:eastAsia="zh-CN"/>
              </w:rPr>
            </w:pPr>
            <w:r>
              <w:rPr>
                <w:rFonts w:hint="default" w:ascii="宋体" w:hAnsi="宋体" w:cs="宋体"/>
                <w:b/>
                <w:bCs/>
                <w:color w:val="FF0000"/>
                <w:sz w:val="21"/>
                <w:szCs w:val="21"/>
                <w:vertAlign w:val="baseline"/>
                <w:lang w:eastAsia="zh-CN"/>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Calibri" w:hAnsi="Calibri" w:eastAsia="宋体" w:cs="Calibri"/>
                <w:kern w:val="2"/>
                <w:sz w:val="21"/>
                <w:szCs w:val="21"/>
                <w:u w:val="none"/>
                <w:lang w:eastAsia="zh-CN" w:bidi="ar-SA"/>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rPr>
            </w:pPr>
            <w:r>
              <w:rPr>
                <w:rFonts w:hint="default"/>
              </w:rPr>
              <w:fldChar w:fldCharType="begin"/>
            </w:r>
            <w:r>
              <w:rPr>
                <w:rFonts w:hint="default"/>
              </w:rPr>
              <w:instrText xml:space="preserve"> HYPERLINK "https://kdocs.cn/l/chEWJCVdZaHy" </w:instrText>
            </w:r>
            <w:r>
              <w:rPr>
                <w:rFonts w:hint="default"/>
              </w:rPr>
              <w:fldChar w:fldCharType="separate"/>
            </w:r>
            <w:r>
              <w:rPr>
                <w:rStyle w:val="27"/>
                <w:rFonts w:hint="default"/>
              </w:rPr>
              <w:t>关于表彰四川航天工业集团有限公司先进党组织和优秀个人的决定</w:t>
            </w:r>
            <w:r>
              <w:rPr>
                <w:rFonts w:hint="default"/>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Calibri" w:hAnsi="Calibri" w:eastAsia="宋体" w:cs="Calibri"/>
                <w:kern w:val="2"/>
                <w:sz w:val="21"/>
                <w:szCs w:val="21"/>
                <w:u w:val="none"/>
                <w:lang w:eastAsia="zh-CN" w:bidi="ar-SA"/>
              </w:rPr>
              <w:fldChar w:fldCharType="begin"/>
            </w:r>
            <w:r>
              <w:rPr>
                <w:rFonts w:hint="default" w:ascii="Calibri" w:hAnsi="Calibri" w:eastAsia="宋体" w:cs="Calibri"/>
                <w:kern w:val="2"/>
                <w:sz w:val="21"/>
                <w:szCs w:val="21"/>
                <w:u w:val="none"/>
                <w:lang w:eastAsia="zh-CN" w:bidi="ar-SA"/>
              </w:rPr>
              <w:instrText xml:space="preserve"> HYPERLINK "https://kdocs.cn/l/csU5B8YBB1vf" </w:instrText>
            </w:r>
            <w:r>
              <w:rPr>
                <w:rFonts w:hint="default" w:ascii="Calibri" w:hAnsi="Calibri" w:eastAsia="宋体" w:cs="Calibri"/>
                <w:kern w:val="2"/>
                <w:sz w:val="21"/>
                <w:szCs w:val="21"/>
                <w:u w:val="none"/>
                <w:lang w:eastAsia="zh-CN" w:bidi="ar-SA"/>
              </w:rPr>
              <w:fldChar w:fldCharType="separate"/>
            </w:r>
            <w:r>
              <w:rPr>
                <w:rStyle w:val="27"/>
                <w:rFonts w:hint="default" w:ascii="Calibri" w:hAnsi="Calibri" w:eastAsia="宋体" w:cs="Calibri"/>
                <w:kern w:val="2"/>
                <w:sz w:val="21"/>
                <w:szCs w:val="21"/>
                <w:lang w:eastAsia="zh-CN" w:bidi="ar-SA"/>
              </w:rPr>
              <w:t>关于表彰院先进基层党委、示范红旗党支部、红旗党支部、优秀党员突击队、优秀共产党员和优秀党务工作者的决定</w:t>
            </w:r>
            <w:r>
              <w:rPr>
                <w:rFonts w:hint="default" w:ascii="Calibri" w:hAnsi="Calibri" w:eastAsia="宋体" w:cs="Calibri"/>
                <w:kern w:val="2"/>
                <w:sz w:val="21"/>
                <w:szCs w:val="21"/>
                <w:u w:val="none"/>
                <w:lang w:eastAsia="zh-CN" w:bidi="ar-SA"/>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auto"/>
                <w:sz w:val="21"/>
                <w:szCs w:val="21"/>
                <w:vertAlign w:val="baseline"/>
                <w:lang w:val="en-US" w:eastAsia="zh-CN"/>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3</w:t>
            </w:r>
            <w:r>
              <w:rPr>
                <w:rFonts w:hint="eastAsia" w:ascii="宋体" w:hAnsi="宋体" w:eastAsia="宋体" w:cs="宋体"/>
                <w:b w:val="0"/>
                <w:bCs w:val="0"/>
                <w:kern w:val="2"/>
                <w:sz w:val="21"/>
                <w:szCs w:val="21"/>
                <w:lang w:val="en-US" w:eastAsia="zh-CN"/>
              </w:rPr>
              <w:t>.党员轮训全覆盖</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计划5月开展</w:t>
            </w:r>
          </w:p>
        </w:tc>
        <w:tc>
          <w:tcPr>
            <w:tcW w:w="2146" w:type="dxa"/>
            <w:shd w:val="clear" w:color="auto" w:fill="FFFFFF"/>
            <w:vAlign w:val="center"/>
          </w:tcPr>
          <w:p>
            <w:pPr>
              <w:pStyle w:val="2"/>
              <w:ind w:left="0" w:leftChars="0" w:firstLine="0" w:firstLineChars="0"/>
              <w:jc w:val="left"/>
              <w:rPr>
                <w:rStyle w:val="27"/>
                <w:rFonts w:hint="default" w:ascii="Times New Roman" w:hAnsi="Times New Roman" w:eastAsia="宋体" w:cs="Times New Roman"/>
                <w:kern w:val="2"/>
                <w:sz w:val="21"/>
                <w:szCs w:val="21"/>
                <w:lang w:eastAsia="zh-CN" w:bidi="ar-SA"/>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"https://kdocs.cn/l/cmrtbJwccYMg"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四川航天集团2019年度党员轮训通知</w:t>
            </w:r>
            <w:r>
              <w:rPr>
                <w:rStyle w:val="27"/>
                <w:rFonts w:hint="default" w:ascii="Times New Roman" w:hAnsi="Times New Roman" w:eastAsia="宋体" w:cs="Times New Roman"/>
                <w:kern w:val="2"/>
                <w:sz w:val="21"/>
                <w:szCs w:val="21"/>
                <w:lang w:eastAsia="zh-CN" w:bidi="ar-SA"/>
              </w:rPr>
              <w:fldChar w:fldCharType="end"/>
            </w:r>
          </w:p>
          <w:p>
            <w:pPr>
              <w:pStyle w:val="2"/>
              <w:ind w:left="0" w:leftChars="0" w:firstLine="0" w:firstLineChars="0"/>
              <w:jc w:val="left"/>
              <w:rPr>
                <w:rFonts w:hint="default" w:asci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"https://kdocs.cn/l/cjtVsZKuTne5"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关于开展党员轮训的通知</w:t>
            </w:r>
            <w:r>
              <w:rPr>
                <w:rStyle w:val="27"/>
                <w:rFonts w:hint="default" w:ascii="Times New Roman" w:hAnsi="Times New Roman" w:eastAsia="宋体" w:cs="Times New Roman"/>
                <w:kern w:val="2"/>
                <w:sz w:val="21"/>
                <w:szCs w:val="21"/>
                <w:lang w:eastAsia="zh-CN" w:bidi="ar-SA"/>
              </w:rPr>
              <w:fldChar w:fldCharType="end"/>
            </w:r>
          </w:p>
          <w:p>
            <w:pPr>
              <w:pStyle w:val="2"/>
              <w:ind w:left="0" w:leftChars="0" w:firstLine="0" w:firstLineChars="0"/>
              <w:jc w:val="left"/>
              <w:rPr>
                <w:rFonts w:hint="default" w:ascii="宋体" w:cs="宋体"/>
                <w:b/>
                <w:bCs/>
                <w:sz w:val="21"/>
                <w:szCs w:val="21"/>
                <w:vertAlign w:val="baseline"/>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"https://kdocs.cn/l/cnH3dQhmVZ8B"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关于参加四川航天工业集团有限公司2022年度党员轮训的通知</w:t>
            </w:r>
            <w:r>
              <w:rPr>
                <w:rStyle w:val="27"/>
                <w:rFonts w:hint="default" w:ascii="Times New Roman" w:hAnsi="Times New Roman" w:eastAsia="宋体" w:cs="Times New Roman"/>
                <w:kern w:val="2"/>
                <w:sz w:val="21"/>
                <w:szCs w:val="21"/>
                <w:lang w:eastAsia="zh-CN" w:bidi="ar-SA"/>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2023年5月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75</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4</w:t>
            </w:r>
            <w:r>
              <w:rPr>
                <w:rFonts w:hint="eastAsia" w:ascii="宋体" w:hAnsi="宋体" w:eastAsia="宋体" w:cs="宋体"/>
                <w:b w:val="0"/>
                <w:bCs w:val="0"/>
                <w:kern w:val="2"/>
                <w:sz w:val="21"/>
                <w:szCs w:val="21"/>
                <w:lang w:val="en-US" w:eastAsia="zh-CN"/>
              </w:rPr>
              <w:t>.年度院级优秀共产党员评选活动</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sz w:val="21"/>
                <w:szCs w:val="21"/>
                <w:vertAlign w:val="baseline"/>
              </w:rPr>
              <w:t>6月底评选</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Style w:val="27"/>
                <w:rFonts w:hint="default" w:ascii="Times New Roman" w:hAnsi="Times New Roman" w:eastAsia="宋体" w:cs="Times New Roman"/>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Style w:val="27"/>
                <w:rFonts w:hint="default" w:ascii="Times New Roman" w:hAnsi="Times New Roman" w:eastAsia="宋体" w:cs="Times New Roman"/>
              </w:rPr>
              <w:fldChar w:fldCharType="begin"/>
            </w:r>
            <w:r>
              <w:rPr>
                <w:rStyle w:val="27"/>
                <w:rFonts w:hint="default" w:ascii="Times New Roman" w:hAnsi="Times New Roman" w:eastAsia="宋体" w:cs="Times New Roman"/>
              </w:rPr>
              <w:instrText xml:space="preserve"> HYPERLINK "https://kdocs.cn/l/cabbEv4qilNf" </w:instrText>
            </w:r>
            <w:r>
              <w:rPr>
                <w:rStyle w:val="27"/>
                <w:rFonts w:hint="default" w:ascii="Times New Roman" w:hAnsi="Times New Roman" w:eastAsia="宋体" w:cs="Times New Roman"/>
              </w:rPr>
              <w:fldChar w:fldCharType="separate"/>
            </w:r>
            <w:r>
              <w:rPr>
                <w:rStyle w:val="27"/>
                <w:rFonts w:hint="default" w:ascii="Times New Roman" w:hAnsi="Times New Roman" w:eastAsia="宋体" w:cs="Times New Roman"/>
              </w:rPr>
              <w:t>关于做好学校“两优一先”推荐评选工作的通知</w:t>
            </w:r>
            <w:r>
              <w:rPr>
                <w:rStyle w:val="27"/>
                <w:rFonts w:hint="default" w:ascii="Times New Roman" w:hAnsi="Times New Roman" w:eastAsia="宋体" w:cs="Times New Roman"/>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r>
              <w:rPr>
                <w:rFonts w:hint="default" w:ascii="宋体" w:hAnsi="宋体" w:cs="宋体"/>
                <w:b/>
                <w:bCs/>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75</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kern w:val="2"/>
                <w:sz w:val="21"/>
                <w:szCs w:val="21"/>
                <w:lang w:val="en-US" w:eastAsia="zh-CN"/>
              </w:rPr>
            </w:pPr>
            <w:r>
              <w:rPr>
                <w:rFonts w:hint="eastAsia" w:ascii="宋体" w:hAnsi="宋体" w:eastAsia="宋体" w:cs="宋体"/>
                <w:b w:val="0"/>
                <w:bCs w:val="0"/>
                <w:kern w:val="2"/>
                <w:sz w:val="21"/>
                <w:szCs w:val="21"/>
                <w:lang w:val="en-US" w:eastAsia="zh-CN"/>
              </w:rPr>
              <w:t>2</w:t>
            </w:r>
            <w:r>
              <w:rPr>
                <w:rFonts w:hint="eastAsia" w:ascii="宋体" w:hAnsi="宋体" w:cs="宋体"/>
                <w:b w:val="0"/>
                <w:bCs w:val="0"/>
                <w:kern w:val="2"/>
                <w:sz w:val="21"/>
                <w:szCs w:val="21"/>
                <w:lang w:val="en-US" w:eastAsia="zh-CN"/>
              </w:rPr>
              <w:t>5</w:t>
            </w:r>
            <w:r>
              <w:rPr>
                <w:rFonts w:hint="eastAsia" w:ascii="宋体" w:hAnsi="宋体" w:eastAsia="宋体" w:cs="宋体"/>
                <w:b w:val="0"/>
                <w:bCs w:val="0"/>
                <w:kern w:val="2"/>
                <w:sz w:val="21"/>
                <w:szCs w:val="21"/>
                <w:lang w:val="en-US" w:eastAsia="zh-CN"/>
              </w:rPr>
              <w:t>.省部级优秀共产党员4名</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pStyle w:val="2"/>
              <w:ind w:left="0" w:leftChars="0" w:firstLine="0" w:firstLineChars="0"/>
              <w:rPr>
                <w:rStyle w:val="27"/>
                <w:rFonts w:hint="default" w:ascii="Times New Roman" w:hAnsi="Times New Roman" w:eastAsia="宋体" w:cs="Times New Roman"/>
                <w:kern w:val="2"/>
                <w:sz w:val="21"/>
                <w:szCs w:val="21"/>
                <w:lang w:eastAsia="zh-CN" w:bidi="ar-SA"/>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rPr>
            </w:pPr>
            <w:r>
              <w:rPr>
                <w:rFonts w:hint="default"/>
              </w:rPr>
              <w:fldChar w:fldCharType="begin"/>
            </w:r>
            <w:r>
              <w:rPr>
                <w:rFonts w:hint="default"/>
              </w:rPr>
              <w:instrText xml:space="preserve"> HYPERLINK "https://kdocs.cn/l/chEWJCVdZaHy" </w:instrText>
            </w:r>
            <w:r>
              <w:rPr>
                <w:rFonts w:hint="default"/>
              </w:rPr>
              <w:fldChar w:fldCharType="separate"/>
            </w:r>
            <w:r>
              <w:rPr>
                <w:rStyle w:val="27"/>
                <w:rFonts w:hint="default"/>
              </w:rPr>
              <w:t>关于表彰四川航天工业集团有限公司先进党组织和优秀个人的决定</w:t>
            </w:r>
            <w:r>
              <w:rPr>
                <w:rFonts w:hint="default"/>
              </w:rPr>
              <w:fldChar w:fldCharType="end"/>
            </w:r>
          </w:p>
          <w:p>
            <w:pPr>
              <w:pStyle w:val="2"/>
              <w:ind w:left="0" w:leftChars="0" w:firstLine="0" w:firstLineChars="0"/>
              <w:rPr>
                <w:rFonts w:hint="default"/>
              </w:rPr>
            </w:pPr>
            <w:r>
              <w:rPr>
                <w:rStyle w:val="27"/>
                <w:rFonts w:hint="default" w:ascii="Times New Roman" w:hAnsi="Times New Roman" w:eastAsia="宋体" w:cs="Times New Roman"/>
                <w:kern w:val="2"/>
                <w:sz w:val="21"/>
                <w:szCs w:val="21"/>
                <w:lang w:eastAsia="zh-CN" w:bidi="ar-SA"/>
              </w:rPr>
              <w:fldChar w:fldCharType="begin"/>
            </w:r>
            <w:r>
              <w:rPr>
                <w:rStyle w:val="27"/>
                <w:rFonts w:hint="default" w:ascii="Times New Roman" w:hAnsi="Times New Roman" w:eastAsia="宋体" w:cs="Times New Roman"/>
                <w:kern w:val="2"/>
                <w:sz w:val="21"/>
                <w:szCs w:val="21"/>
                <w:lang w:eastAsia="zh-CN" w:bidi="ar-SA"/>
              </w:rPr>
              <w:instrText xml:space="preserve"> HYPERLINK "https://kdocs.cn/l/csU5B8YBB1vf" </w:instrText>
            </w:r>
            <w:r>
              <w:rPr>
                <w:rStyle w:val="27"/>
                <w:rFonts w:hint="default" w:ascii="Times New Roman" w:hAnsi="Times New Roman" w:eastAsia="宋体" w:cs="Times New Roman"/>
                <w:kern w:val="2"/>
                <w:sz w:val="21"/>
                <w:szCs w:val="21"/>
                <w:lang w:eastAsia="zh-CN" w:bidi="ar-SA"/>
              </w:rPr>
              <w:fldChar w:fldCharType="separate"/>
            </w:r>
            <w:r>
              <w:rPr>
                <w:rStyle w:val="27"/>
                <w:rFonts w:hint="default" w:ascii="Times New Roman" w:hAnsi="Times New Roman" w:eastAsia="宋体" w:cs="Times New Roman"/>
                <w:kern w:val="2"/>
                <w:sz w:val="21"/>
                <w:szCs w:val="21"/>
                <w:lang w:eastAsia="zh-CN" w:bidi="ar-SA"/>
              </w:rPr>
              <w:t>关于表彰院先进基层党委、示范红旗党支部、红旗党支部、优秀党员突击队、优秀共产党员和优秀党务工作者的决定</w:t>
            </w:r>
            <w:r>
              <w:rPr>
                <w:rStyle w:val="27"/>
                <w:rFonts w:hint="default" w:ascii="Times New Roman" w:hAnsi="Times New Roman" w:eastAsia="宋体" w:cs="Times New Roman"/>
                <w:kern w:val="2"/>
                <w:sz w:val="21"/>
                <w:szCs w:val="21"/>
                <w:lang w:eastAsia="zh-CN" w:bidi="ar-SA"/>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cs="宋体"/>
                <w:b/>
                <w:bCs/>
                <w:kern w:val="2"/>
                <w:sz w:val="21"/>
                <w:szCs w:val="21"/>
                <w:lang w:val="en-US" w:eastAsia="zh-CN"/>
              </w:rPr>
            </w:pPr>
            <w:r>
              <w:rPr>
                <w:rFonts w:hint="eastAsia" w:cs="宋体"/>
                <w:b/>
                <w:bCs/>
                <w:kern w:val="2"/>
                <w:sz w:val="21"/>
                <w:szCs w:val="21"/>
                <w:lang w:val="en-US" w:eastAsia="zh-CN"/>
              </w:rPr>
              <w:t>（三）</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kern w:val="2"/>
                <w:sz w:val="21"/>
                <w:szCs w:val="21"/>
                <w:vertAlign w:val="baseline"/>
                <w:lang w:val="en-US" w:eastAsia="zh-CN" w:bidi="ar-SA"/>
              </w:rPr>
            </w:pPr>
            <w:r>
              <w:rPr>
                <w:rFonts w:hint="eastAsia" w:cs="宋体"/>
                <w:b/>
                <w:bCs/>
                <w:kern w:val="2"/>
                <w:sz w:val="21"/>
                <w:szCs w:val="21"/>
                <w:lang w:val="en-US" w:eastAsia="zh-CN"/>
              </w:rPr>
              <w:t>践行立德树人构建三全育人大思政格局</w:t>
            </w: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构建完善的三全育人工作体</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0"/>
                <w:sz w:val="21"/>
                <w:szCs w:val="21"/>
                <w:lang w:val="en-US" w:eastAsia="zh-CN" w:bidi="ar"/>
              </w:rPr>
              <w:t>系</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bCs/>
                <w:color w:val="FF0000"/>
                <w:kern w:val="2"/>
                <w:sz w:val="21"/>
                <w:szCs w:val="21"/>
                <w:lang w:val="en-US" w:eastAsia="zh-CN"/>
              </w:rPr>
            </w:pPr>
            <w:r>
              <w:rPr>
                <w:rFonts w:hint="eastAsia" w:ascii="宋体" w:hAnsi="宋体" w:eastAsia="宋体" w:cs="宋体"/>
                <w:color w:val="FF0000"/>
                <w:sz w:val="21"/>
                <w:szCs w:val="21"/>
                <w:lang w:val="en-US" w:eastAsia="zh-CN"/>
              </w:rPr>
              <w:t>2</w:t>
            </w:r>
            <w:r>
              <w:rPr>
                <w:rFonts w:hint="eastAsia" w:ascii="宋体" w:hAnsi="宋体" w:cs="宋体"/>
                <w:color w:val="FF0000"/>
                <w:sz w:val="21"/>
                <w:szCs w:val="21"/>
                <w:lang w:val="en-US" w:eastAsia="zh-CN"/>
              </w:rPr>
              <w:t>6</w:t>
            </w:r>
            <w:r>
              <w:rPr>
                <w:rFonts w:hint="eastAsia" w:ascii="宋体" w:hAnsi="宋体" w:eastAsia="宋体" w:cs="宋体"/>
                <w:color w:val="FF0000"/>
                <w:sz w:val="21"/>
                <w:szCs w:val="21"/>
                <w:lang w:val="en-US" w:eastAsia="zh-CN"/>
              </w:rPr>
              <w:t>.</w:t>
            </w:r>
            <w:r>
              <w:rPr>
                <w:rFonts w:hint="eastAsia" w:ascii="宋体" w:hAnsi="宋体" w:cs="宋体"/>
                <w:color w:val="FF0000"/>
                <w:sz w:val="21"/>
                <w:szCs w:val="21"/>
                <w:lang w:val="en-US" w:eastAsia="zh-CN"/>
              </w:rPr>
              <w:t>三全育人综合改革方案</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auto"/>
                <w:sz w:val="21"/>
                <w:szCs w:val="21"/>
                <w:vertAlign w:val="baseline"/>
              </w:rPr>
              <w:t>第四周周五（3.10）</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t>进一步修改完善，融入“13510”体系</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"https://kdocs.cn/l/caYCaqDnrh0p"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重庆航天职业技术学院“三全育人”综合改革实施方案</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color w:val="FF0000"/>
                <w:sz w:val="21"/>
                <w:szCs w:val="21"/>
                <w:lang w:val="en-US" w:eastAsia="zh-CN"/>
              </w:rPr>
            </w:pPr>
            <w:r>
              <w:rPr>
                <w:rFonts w:hint="eastAsia" w:ascii="宋体" w:hAnsi="宋体" w:cs="宋体"/>
                <w:color w:val="FF0000"/>
                <w:sz w:val="21"/>
                <w:szCs w:val="21"/>
                <w:lang w:val="en-US" w:eastAsia="zh-CN"/>
              </w:rPr>
              <w:t>27.思政工作质量提升工程实施细则</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2019-2022</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suppressLineNumbers w:val="0"/>
              <w:spacing w:before="0" w:beforeAutospacing="0" w:after="0" w:afterAutospacing="0"/>
              <w:ind w:left="0" w:leftChars="0" w:right="0" w:rightChars="0"/>
              <w:rPr>
                <w:rFonts w:hint="default"/>
              </w:rPr>
            </w:pPr>
          </w:p>
        </w:tc>
        <w:tc>
          <w:tcPr>
            <w:tcW w:w="3054" w:type="dxa"/>
            <w:shd w:val="clear" w:color="auto" w:fill="FFFFFF"/>
            <w:vAlign w:val="center"/>
          </w:tcPr>
          <w:p>
            <w:pPr>
              <w:keepNext w:val="0"/>
              <w:keepLines w:val="0"/>
              <w:suppressLineNumbers w:val="0"/>
              <w:spacing w:before="0" w:beforeAutospacing="0" w:after="0" w:afterAutospacing="0"/>
              <w:ind w:left="0" w:leftChars="0" w:right="0" w:rightChars="0"/>
              <w:rPr>
                <w:rFonts w:hint="eastAsia" w:ascii="Calibri" w:hAnsi="Calibri" w:eastAsia="宋体" w:cs="Calibri"/>
                <w:kern w:val="2"/>
                <w:sz w:val="21"/>
                <w:szCs w:val="21"/>
                <w:lang w:val="en-US" w:eastAsia="zh-CN" w:bidi="ar-SA"/>
              </w:rPr>
            </w:pPr>
            <w:r>
              <w:rPr>
                <w:rFonts w:hint="default"/>
              </w:rPr>
              <w:fldChar w:fldCharType="begin"/>
            </w:r>
            <w:r>
              <w:rPr>
                <w:rFonts w:hint="default"/>
              </w:rPr>
              <w:instrText xml:space="preserve"> HYPERLINK "https://kdocs.cn/l/cexQ6b5h7eg2" </w:instrText>
            </w:r>
            <w:r>
              <w:rPr>
                <w:rFonts w:hint="default"/>
              </w:rPr>
              <w:fldChar w:fldCharType="separate"/>
            </w:r>
            <w:r>
              <w:rPr>
                <w:rStyle w:val="27"/>
                <w:rFonts w:hint="default"/>
              </w:rPr>
              <w:t>关于印发《重庆航天职业技术学院思想政治工作质量提升工程实施方案》的通知</w:t>
            </w:r>
            <w:r>
              <w:rPr>
                <w:rFonts w:hint="default"/>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val="0"/>
                <w:bCs w:val="0"/>
                <w:kern w:val="2"/>
                <w:sz w:val="21"/>
                <w:szCs w:val="21"/>
                <w:vertAlign w:val="baseline"/>
                <w:lang w:val="en-US" w:eastAsia="zh-CN" w:bidi="ar-SA"/>
              </w:rPr>
            </w:pPr>
            <w:r>
              <w:rPr>
                <w:rFonts w:hint="default" w:ascii="宋体" w:hAnsi="宋体" w:cs="宋体"/>
                <w:b w:val="0"/>
                <w:bCs w:val="0"/>
                <w:color w:val="auto"/>
                <w:sz w:val="21"/>
                <w:szCs w:val="21"/>
                <w:vertAlign w:val="baseline"/>
                <w:lang w:eastAsia="zh-CN"/>
              </w:rPr>
              <w:t>10</w:t>
            </w: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kern w:val="2"/>
                <w:sz w:val="21"/>
                <w:szCs w:val="21"/>
                <w:lang w:val="en-US" w:eastAsia="zh-CN"/>
              </w:rPr>
            </w:pPr>
            <w:r>
              <w:rPr>
                <w:rFonts w:hint="eastAsia" w:ascii="宋体" w:hAnsi="宋体" w:eastAsia="宋体" w:cs="宋体"/>
                <w:sz w:val="21"/>
                <w:szCs w:val="21"/>
                <w:lang w:val="en-US" w:eastAsia="zh-CN"/>
              </w:rPr>
              <w:t>2</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w:t>
            </w:r>
            <w:r>
              <w:rPr>
                <w:rFonts w:hint="eastAsia" w:ascii="宋体" w:hAnsi="宋体" w:eastAsia="宋体" w:cs="宋体"/>
                <w:sz w:val="21"/>
                <w:szCs w:val="21"/>
              </w:rPr>
              <w:t>1个二级学院完成“三全</w:t>
            </w:r>
            <w:r>
              <w:rPr>
                <w:rFonts w:hint="default" w:ascii="宋体" w:hAnsi="宋体" w:cs="宋体"/>
                <w:sz w:val="21"/>
                <w:szCs w:val="21"/>
              </w:rPr>
              <w:t>育</w:t>
            </w:r>
            <w:r>
              <w:rPr>
                <w:rFonts w:hint="eastAsia" w:ascii="宋体" w:hAnsi="宋体" w:eastAsia="宋体" w:cs="宋体"/>
                <w:sz w:val="21"/>
                <w:szCs w:val="21"/>
              </w:rPr>
              <w:t>人”的试点工作</w:t>
            </w:r>
            <w:r>
              <w:rPr>
                <w:rFonts w:hint="eastAsia" w:ascii="宋体" w:hAnsi="宋体" w:eastAsia="宋体" w:cs="宋体"/>
                <w:sz w:val="21"/>
                <w:szCs w:val="21"/>
                <w:lang w:eastAsia="zh-CN"/>
              </w:rPr>
              <w:t>、</w:t>
            </w:r>
            <w:r>
              <w:rPr>
                <w:rFonts w:hint="eastAsia" w:ascii="宋体" w:hAnsi="宋体" w:eastAsia="宋体" w:cs="宋体"/>
                <w:color w:val="000000"/>
                <w:kern w:val="0"/>
                <w:sz w:val="21"/>
                <w:szCs w:val="21"/>
                <w:lang w:val="en-US" w:eastAsia="zh-CN" w:bidi="ar"/>
              </w:rPr>
              <w:t>全面启动学院“三全育人”试点工作</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2019-2022</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color w:val="auto"/>
                <w:sz w:val="21"/>
                <w:szCs w:val="21"/>
                <w:vertAlign w:val="baseline"/>
              </w:rPr>
            </w:pPr>
            <w:r>
              <w:rPr>
                <w:rFonts w:hint="default" w:ascii="宋体" w:hAnsi="宋体" w:cs="宋体"/>
                <w:b/>
                <w:bCs/>
                <w:color w:val="auto"/>
                <w:sz w:val="21"/>
                <w:szCs w:val="21"/>
                <w:vertAlign w:val="baseline"/>
              </w:rPr>
              <w:t>第四周周五（3.10）</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第五周</w:t>
            </w:r>
          </w:p>
          <w:p>
            <w:pPr>
              <w:pStyle w:val="2"/>
              <w:rPr>
                <w:rFonts w:hint="eastAsia"/>
                <w:b/>
                <w:bCs/>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cs="宋体"/>
                <w:b w:val="0"/>
                <w:bCs w:val="0"/>
                <w:color w:val="FF0000"/>
                <w:kern w:val="2"/>
                <w:sz w:val="21"/>
                <w:szCs w:val="21"/>
                <w:vertAlign w:val="baseline"/>
                <w:lang w:eastAsia="zh-CN" w:bidi="ar-SA"/>
              </w:rPr>
            </w:pPr>
            <w:r>
              <w:rPr>
                <w:rFonts w:hint="default" w:ascii="宋体" w:hAnsi="宋体" w:cs="宋体"/>
                <w:b w:val="0"/>
                <w:bCs w:val="0"/>
                <w:color w:val="FF0000"/>
                <w:kern w:val="2"/>
                <w:sz w:val="21"/>
                <w:szCs w:val="21"/>
                <w:vertAlign w:val="baseline"/>
                <w:lang w:eastAsia="zh-CN" w:bidi="ar-SA"/>
              </w:rPr>
              <w:t>第四周完成十大育人体系材料模板撰写</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left"/>
              <w:textAlignment w:val="auto"/>
              <w:outlineLvl w:val="9"/>
              <w:rPr>
                <w:rFonts w:hint="default" w:ascii="宋体" w:hAnsi="宋体" w:eastAsia="宋体" w:cs="宋体"/>
                <w:b w:val="0"/>
                <w:bCs w:val="0"/>
                <w:kern w:val="2"/>
                <w:sz w:val="21"/>
                <w:szCs w:val="21"/>
                <w:lang w:eastAsia="zh-CN" w:bidi="ar-SA"/>
              </w:rPr>
            </w:pPr>
            <w:r>
              <w:rPr>
                <w:rFonts w:hint="default" w:ascii="宋体" w:hAnsi="宋体" w:cs="宋体"/>
                <w:b w:val="0"/>
                <w:bCs w:val="0"/>
                <w:color w:val="FF0000"/>
                <w:kern w:val="2"/>
                <w:sz w:val="21"/>
                <w:szCs w:val="21"/>
                <w:vertAlign w:val="baseline"/>
                <w:lang w:eastAsia="zh-CN" w:bidi="ar-SA"/>
              </w:rPr>
              <w:t>第五周召集各部门开会，组织撰写十大育人体系材料</w:t>
            </w:r>
          </w:p>
        </w:tc>
        <w:tc>
          <w:tcPr>
            <w:tcW w:w="3054"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left"/>
              <w:textAlignment w:val="auto"/>
              <w:outlineLvl w:val="9"/>
              <w:rPr>
                <w:rFonts w:hint="default"/>
                <w:lang w:eastAsia="zh-CN"/>
              </w:rPr>
            </w:pPr>
            <w:r>
              <w:rPr>
                <w:rFonts w:hint="default" w:ascii="宋体" w:hAnsi="宋体" w:eastAsia="宋体" w:cs="宋体"/>
                <w:b w:val="0"/>
                <w:bCs w:val="0"/>
                <w:kern w:val="2"/>
                <w:sz w:val="21"/>
                <w:szCs w:val="21"/>
                <w:lang w:eastAsia="zh-CN" w:bidi="ar-SA"/>
              </w:rPr>
              <w:fldChar w:fldCharType="begin"/>
            </w:r>
            <w:r>
              <w:rPr>
                <w:rFonts w:hint="default" w:ascii="宋体" w:hAnsi="宋体" w:eastAsia="宋体" w:cs="宋体"/>
                <w:b w:val="0"/>
                <w:bCs w:val="0"/>
                <w:kern w:val="2"/>
                <w:sz w:val="21"/>
                <w:szCs w:val="21"/>
                <w:lang w:eastAsia="zh-CN" w:bidi="ar-SA"/>
              </w:rPr>
              <w:instrText xml:space="preserve"> HYPERLINK "https://kdocs.cn/l/caYCaqDnrh0p" </w:instrText>
            </w:r>
            <w:r>
              <w:rPr>
                <w:rFonts w:hint="default" w:ascii="宋体" w:hAnsi="宋体" w:eastAsia="宋体" w:cs="宋体"/>
                <w:b w:val="0"/>
                <w:bCs w:val="0"/>
                <w:kern w:val="2"/>
                <w:sz w:val="21"/>
                <w:szCs w:val="21"/>
                <w:lang w:eastAsia="zh-CN" w:bidi="ar-SA"/>
              </w:rPr>
              <w:fldChar w:fldCharType="separate"/>
            </w:r>
            <w:r>
              <w:rPr>
                <w:rStyle w:val="27"/>
                <w:rFonts w:hint="default" w:ascii="宋体" w:hAnsi="宋体" w:eastAsia="宋体" w:cs="宋体"/>
                <w:b w:val="0"/>
                <w:bCs w:val="0"/>
                <w:kern w:val="2"/>
                <w:sz w:val="21"/>
                <w:szCs w:val="21"/>
                <w:lang w:eastAsia="zh-CN" w:bidi="ar-SA"/>
              </w:rPr>
              <w:t>重庆航天职业技术学院“三全育人”综合改革实施方案</w:t>
            </w:r>
            <w:r>
              <w:rPr>
                <w:rFonts w:hint="default" w:ascii="宋体" w:hAnsi="宋体" w:eastAsia="宋体" w:cs="宋体"/>
                <w:b w:val="0"/>
                <w:bCs w:val="0"/>
                <w:kern w:val="2"/>
                <w:sz w:val="21"/>
                <w:szCs w:val="21"/>
                <w:lang w:eastAsia="zh-CN" w:bidi="ar-SA"/>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pStyle w:val="2"/>
              <w:ind w:left="0" w:leftChars="0" w:right="0" w:rightChars="0" w:firstLine="0" w:firstLineChars="0"/>
              <w:rPr>
                <w:rFonts w:hint="default" w:ascii="仿宋_GB2312" w:hAnsi="宋体" w:eastAsia="仿宋_GB2312" w:cs="Times New Roman"/>
                <w:kern w:val="2"/>
                <w:sz w:val="28"/>
                <w:szCs w:val="28"/>
                <w:u w:val="single"/>
                <w:lang w:eastAsia="zh-CN" w:bidi="ar"/>
              </w:rPr>
            </w:pPr>
            <w:r>
              <w:rPr>
                <w:rFonts w:hint="default" w:ascii="宋体" w:hAnsi="宋体" w:eastAsia="宋体" w:cs="宋体"/>
                <w:b w:val="0"/>
                <w:bCs w:val="0"/>
                <w:color w:val="auto"/>
                <w:kern w:val="2"/>
                <w:sz w:val="21"/>
                <w:szCs w:val="21"/>
                <w:u w:val="none"/>
                <w:vertAlign w:val="baseline"/>
                <w:lang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29.</w:t>
            </w:r>
            <w:r>
              <w:rPr>
                <w:rFonts w:hint="eastAsia" w:ascii="宋体" w:hAnsi="宋体" w:eastAsia="宋体" w:cs="宋体"/>
                <w:sz w:val="21"/>
                <w:szCs w:val="21"/>
                <w:lang w:val="en-US" w:eastAsia="zh-CN"/>
              </w:rPr>
              <w:t>市级“三全育人”综合改革试点项目1项</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lang w:val="en-US" w:eastAsia="zh-CN"/>
              </w:rPr>
            </w:pPr>
            <w:r>
              <w:rPr>
                <w:rFonts w:hint="eastAsia" w:ascii="宋体" w:hAnsi="宋体" w:cs="宋体"/>
                <w:b w:val="0"/>
                <w:bCs w:val="0"/>
                <w:color w:val="FF0000"/>
                <w:sz w:val="21"/>
                <w:szCs w:val="21"/>
                <w:vertAlign w:val="baseline"/>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outlineLvl w:val="9"/>
              <w:rPr>
                <w:rFonts w:hint="default" w:ascii="宋体" w:hAnsi="宋体" w:eastAsia="宋体" w:cs="宋体"/>
                <w:kern w:val="0"/>
                <w:sz w:val="21"/>
                <w:szCs w:val="21"/>
                <w:lang w:eastAsia="zh-CN" w:bidi="ar-SA"/>
              </w:rPr>
            </w:pPr>
          </w:p>
        </w:tc>
        <w:tc>
          <w:tcPr>
            <w:tcW w:w="3054"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outlineLvl w:val="9"/>
              <w:rPr>
                <w:rFonts w:hint="default" w:ascii="宋体" w:hAnsi="宋体" w:eastAsia="宋体" w:cs="宋体"/>
                <w:kern w:val="0"/>
                <w:sz w:val="21"/>
                <w:szCs w:val="21"/>
                <w:lang w:eastAsia="zh-CN" w:bidi="ar-SA"/>
              </w:rPr>
            </w:pPr>
            <w:r>
              <w:rPr>
                <w:rFonts w:hint="default" w:ascii="宋体" w:hAnsi="宋体" w:eastAsia="宋体" w:cs="宋体"/>
                <w:kern w:val="0"/>
                <w:sz w:val="21"/>
                <w:szCs w:val="21"/>
                <w:lang w:eastAsia="zh-CN" w:bidi="ar-SA"/>
              </w:rPr>
              <w:fldChar w:fldCharType="begin"/>
            </w:r>
            <w:r>
              <w:rPr>
                <w:rFonts w:hint="default" w:ascii="宋体" w:hAnsi="宋体" w:eastAsia="宋体" w:cs="宋体"/>
                <w:kern w:val="0"/>
                <w:sz w:val="21"/>
                <w:szCs w:val="21"/>
                <w:lang w:eastAsia="zh-CN" w:bidi="ar-SA"/>
              </w:rPr>
              <w:instrText xml:space="preserve"> HYPERLINK "https://kdocs.cn/l/cpWmuHIXlLos" </w:instrText>
            </w:r>
            <w:r>
              <w:rPr>
                <w:rFonts w:hint="default" w:ascii="宋体" w:hAnsi="宋体" w:eastAsia="宋体" w:cs="宋体"/>
                <w:kern w:val="0"/>
                <w:sz w:val="21"/>
                <w:szCs w:val="21"/>
                <w:lang w:eastAsia="zh-CN" w:bidi="ar-SA"/>
              </w:rPr>
              <w:fldChar w:fldCharType="separate"/>
            </w:r>
            <w:r>
              <w:rPr>
                <w:rStyle w:val="27"/>
                <w:rFonts w:hint="default" w:ascii="宋体" w:hAnsi="宋体" w:eastAsia="宋体" w:cs="宋体"/>
                <w:kern w:val="0"/>
                <w:sz w:val="21"/>
                <w:szCs w:val="21"/>
                <w:lang w:eastAsia="zh-CN" w:bidi="ar-SA"/>
              </w:rPr>
              <w:t>重庆市高校三全育人综合改革试点项目入选名单公示</w:t>
            </w:r>
            <w:r>
              <w:rPr>
                <w:rFonts w:hint="default" w:ascii="宋体" w:hAnsi="宋体" w:eastAsia="宋体" w:cs="宋体"/>
                <w:kern w:val="0"/>
                <w:sz w:val="21"/>
                <w:szCs w:val="21"/>
                <w:lang w:eastAsia="zh-CN" w:bidi="ar-SA"/>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bCs/>
                <w:kern w:val="2"/>
                <w:sz w:val="21"/>
                <w:szCs w:val="21"/>
                <w:vertAlign w:val="baseline"/>
                <w:lang w:eastAsia="zh-CN" w:bidi="ar-SA"/>
              </w:rPr>
            </w:pPr>
            <w:r>
              <w:rPr>
                <w:rFonts w:hint="default" w:ascii="宋体" w:hAnsi="宋体" w:eastAsia="宋体" w:cs="宋体"/>
                <w:b/>
                <w:bCs/>
                <w:kern w:val="2"/>
                <w:sz w:val="21"/>
                <w:szCs w:val="21"/>
                <w:vertAlign w:val="baseline"/>
                <w:lang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kern w:val="2"/>
                <w:sz w:val="21"/>
                <w:szCs w:val="21"/>
                <w:vertAlign w:val="baseline"/>
                <w:lang w:val="en-US" w:eastAsia="zh-CN" w:bidi="ar-SA"/>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cs="宋体"/>
                <w:b/>
                <w:bCs/>
                <w:kern w:val="0"/>
                <w:sz w:val="21"/>
                <w:szCs w:val="21"/>
                <w:lang w:val="en-US" w:eastAsia="zh-CN" w:bidi="ar-SA"/>
              </w:rPr>
            </w:pPr>
            <w:r>
              <w:rPr>
                <w:rFonts w:hint="eastAsia" w:ascii="宋体" w:hAnsi="宋体" w:cs="宋体"/>
                <w:b/>
                <w:bCs/>
                <w:kern w:val="0"/>
                <w:sz w:val="21"/>
                <w:szCs w:val="21"/>
                <w:lang w:val="en-US" w:eastAsia="zh-CN" w:bidi="ar-SA"/>
              </w:rPr>
              <w:t>推动课程思政全覆盖</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lang w:val="en-US" w:eastAsia="zh-CN"/>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b/>
                <w:bCs/>
                <w:kern w:val="2"/>
                <w:sz w:val="21"/>
                <w:szCs w:val="21"/>
                <w:lang w:val="en-US" w:eastAsia="zh-CN"/>
              </w:rPr>
            </w:pPr>
            <w:r>
              <w:rPr>
                <w:rFonts w:hint="eastAsia" w:ascii="宋体" w:hAnsi="宋体" w:cs="宋体"/>
                <w:sz w:val="21"/>
                <w:szCs w:val="21"/>
                <w:lang w:val="en-US" w:eastAsia="zh-CN"/>
              </w:rPr>
              <w:t>30</w:t>
            </w:r>
            <w:r>
              <w:rPr>
                <w:rFonts w:hint="eastAsia" w:ascii="宋体" w:hAnsi="宋体" w:eastAsia="宋体" w:cs="宋体"/>
                <w:sz w:val="21"/>
                <w:szCs w:val="21"/>
                <w:lang w:val="en-US" w:eastAsia="zh-CN"/>
              </w:rPr>
              <w:t>.</w:t>
            </w:r>
            <w:r>
              <w:rPr>
                <w:rFonts w:hint="eastAsia" w:ascii="宋体" w:hAnsi="宋体" w:eastAsia="宋体" w:cs="宋体"/>
                <w:sz w:val="21"/>
                <w:szCs w:val="21"/>
              </w:rPr>
              <w:t>师德师风建设制度</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"https://kdocs.cn/l/cf90LgZew8In"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关于印发《重庆航天职业技术学院建立健全师德建设长效机制实施办法》的通知</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rPr>
              <w:fldChar w:fldCharType="begin"/>
            </w:r>
            <w:r>
              <w:rPr>
                <w:rFonts w:hint="default"/>
              </w:rPr>
              <w:instrText xml:space="preserve"> HYPERLINK "https://kdocs.cn/l/csoce6OrxnXa" </w:instrText>
            </w:r>
            <w:r>
              <w:rPr>
                <w:rFonts w:hint="default"/>
              </w:rPr>
              <w:fldChar w:fldCharType="separate"/>
            </w:r>
            <w:r>
              <w:rPr>
                <w:rStyle w:val="27"/>
                <w:rFonts w:hint="default"/>
              </w:rPr>
              <w:t>关于印发《重庆航天职业技术学院师德负面清单及师德失范行为处理办法》的通知</w:t>
            </w:r>
            <w:r>
              <w:rPr>
                <w:rFonts w:hint="default"/>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sz w:val="21"/>
                <w:szCs w:val="21"/>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default" w:ascii="宋体" w:hAnsi="宋体" w:eastAsia="宋体" w:cs="宋体"/>
                <w:b/>
                <w:bCs/>
                <w:kern w:val="2"/>
                <w:sz w:val="21"/>
                <w:szCs w:val="21"/>
                <w:lang w:val="en-US" w:eastAsia="zh-CN"/>
              </w:rPr>
            </w:pPr>
            <w:r>
              <w:rPr>
                <w:rFonts w:hint="eastAsia" w:ascii="宋体" w:hAnsi="宋体" w:cs="宋体"/>
                <w:color w:val="FF0000"/>
                <w:sz w:val="21"/>
                <w:szCs w:val="21"/>
                <w:lang w:val="en-US" w:eastAsia="zh-CN"/>
              </w:rPr>
              <w:t>31</w:t>
            </w:r>
            <w:r>
              <w:rPr>
                <w:rFonts w:hint="eastAsia" w:ascii="宋体" w:hAnsi="宋体" w:eastAsia="宋体" w:cs="宋体"/>
                <w:color w:val="FF0000"/>
                <w:sz w:val="21"/>
                <w:szCs w:val="21"/>
                <w:lang w:val="en-US" w:eastAsia="zh-CN"/>
              </w:rPr>
              <w:t>.</w:t>
            </w:r>
            <w:r>
              <w:rPr>
                <w:rFonts w:hint="eastAsia" w:ascii="宋体" w:hAnsi="宋体" w:cs="宋体"/>
                <w:color w:val="FF0000"/>
                <w:sz w:val="21"/>
                <w:szCs w:val="21"/>
                <w:lang w:val="en-US" w:eastAsia="zh-CN"/>
              </w:rPr>
              <w:t>课程思政建设实施意见</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"https://kdocs.cn/l/ccunV3QfkUeD"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关于印发《重庆航天职业技术学院“课程思政”实施方案》的通知</w:t>
            </w:r>
            <w:r>
              <w:rPr>
                <w:rFonts w:hint="default" w:ascii="宋体" w:hAnsi="宋体" w:cs="宋体"/>
                <w:b/>
                <w:bCs/>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32</w:t>
            </w:r>
            <w:r>
              <w:rPr>
                <w:rFonts w:hint="eastAsia" w:ascii="宋体" w:hAnsi="宋体" w:eastAsia="宋体" w:cs="宋体"/>
                <w:kern w:val="0"/>
                <w:sz w:val="21"/>
                <w:szCs w:val="21"/>
                <w:lang w:val="en-US" w:eastAsia="zh-CN" w:bidi="ar-SA"/>
              </w:rPr>
              <w:t>.制定学院课程思政工作指南</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2019-2020</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课程思政示范课评审指南</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"https://kdocs.cn/l/cnkFcNYnBS7X"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https://kdocs.cn/l/cnkFcNYnBS7X</w:t>
            </w:r>
            <w:r>
              <w:rPr>
                <w:rFonts w:hint="default" w:ascii="宋体" w:hAnsi="宋体" w:cs="宋体"/>
                <w:b/>
                <w:bCs/>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33</w:t>
            </w:r>
            <w:r>
              <w:rPr>
                <w:rFonts w:hint="eastAsia" w:ascii="宋体" w:hAnsi="宋体" w:eastAsia="宋体" w:cs="宋体"/>
                <w:kern w:val="0"/>
                <w:sz w:val="21"/>
                <w:szCs w:val="21"/>
                <w:lang w:val="en-US" w:eastAsia="zh-CN" w:bidi="ar-SA"/>
              </w:rPr>
              <w:t>.年度全校所有课程的课程思政工作检查</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四次检查课程思政课通知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https://kdocs.cn/l/cvKmD7LKDsbR</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34</w:t>
            </w:r>
            <w:r>
              <w:rPr>
                <w:rFonts w:hint="eastAsia" w:ascii="宋体" w:hAnsi="宋体" w:eastAsia="宋体" w:cs="宋体"/>
                <w:kern w:val="0"/>
                <w:sz w:val="21"/>
                <w:szCs w:val="21"/>
                <w:lang w:val="en-US" w:eastAsia="zh-CN" w:bidi="ar-SA"/>
              </w:rPr>
              <w:t>.课程思政改革院级示范课程40门</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课程思政示范课佐证材料</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default" w:ascii="宋体" w:hAnsi="宋体" w:cs="宋体"/>
                <w:b/>
                <w:bCs/>
                <w:sz w:val="21"/>
                <w:szCs w:val="21"/>
                <w:vertAlign w:val="baseline"/>
              </w:rPr>
              <w:t>https://kdocs.cn/l/cu6lhPdtks2y</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35</w:t>
            </w:r>
            <w:r>
              <w:rPr>
                <w:rFonts w:hint="eastAsia" w:ascii="宋体" w:hAnsi="宋体" w:eastAsia="宋体" w:cs="宋体"/>
                <w:kern w:val="0"/>
                <w:sz w:val="21"/>
                <w:szCs w:val="21"/>
                <w:lang w:val="en-US" w:eastAsia="zh-CN" w:bidi="ar-SA"/>
              </w:rPr>
              <w:t>.《航天精神与航天文化》《思想道德修养与法律基础》《毛泽东思想和中国特色社会主义理论体系概论》《</w:t>
            </w:r>
            <w:r>
              <w:rPr>
                <w:rFonts w:hint="default" w:ascii="宋体" w:hAnsi="宋体" w:cs="宋体"/>
                <w:kern w:val="0"/>
                <w:sz w:val="21"/>
                <w:szCs w:val="21"/>
                <w:lang w:eastAsia="zh-CN" w:bidi="ar-SA"/>
              </w:rPr>
              <w:t>中国近现代史纲要</w:t>
            </w:r>
            <w:r>
              <w:rPr>
                <w:rFonts w:hint="eastAsia" w:ascii="宋体" w:hAnsi="宋体" w:eastAsia="宋体" w:cs="宋体"/>
                <w:kern w:val="0"/>
                <w:sz w:val="21"/>
                <w:szCs w:val="21"/>
                <w:lang w:val="en-US" w:eastAsia="zh-CN" w:bidi="ar-SA"/>
              </w:rPr>
              <w:t>》4门课建成院级在线开放课程</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color w:val="FF000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p>
        </w:tc>
        <w:tc>
          <w:tcPr>
            <w:tcW w:w="2146" w:type="dxa"/>
            <w:shd w:val="clear" w:color="auto" w:fill="FFFFFF"/>
            <w:vAlign w:val="center"/>
          </w:tcPr>
          <w:p>
            <w:pPr>
              <w:pStyle w:val="2"/>
              <w:ind w:left="0" w:leftChars="0" w:firstLine="0" w:firstLineChars="0"/>
              <w:jc w:val="left"/>
              <w:rPr>
                <w:rFonts w:hint="default" w:ascii="宋体" w:hAnsi="宋体" w:eastAsia="宋体" w:cs="宋体"/>
                <w:spacing w:val="-6"/>
                <w:kern w:val="0"/>
                <w:sz w:val="21"/>
                <w:szCs w:val="21"/>
                <w:u w:val="none"/>
                <w:lang w:eastAsia="zh-CN" w:bidi="ar-SA"/>
              </w:rPr>
            </w:pPr>
            <w:r>
              <w:rPr>
                <w:rFonts w:hint="eastAsia" w:ascii="宋体" w:hAnsi="宋体" w:eastAsia="宋体" w:cs="宋体"/>
                <w:spacing w:val="-6"/>
                <w:kern w:val="0"/>
                <w:sz w:val="21"/>
                <w:szCs w:val="21"/>
                <w:lang w:val="en-US" w:eastAsia="zh-CN" w:bidi="ar-SA"/>
              </w:rPr>
              <w:t>《航天精神与航天文化》</w:t>
            </w:r>
            <w:r>
              <w:rPr>
                <w:rFonts w:hint="eastAsia" w:ascii="宋体" w:hAnsi="宋体" w:eastAsia="宋体" w:cs="宋体"/>
                <w:spacing w:val="-6"/>
                <w:kern w:val="0"/>
                <w:sz w:val="21"/>
                <w:szCs w:val="21"/>
                <w:lang w:eastAsia="zh-CN" w:bidi="ar-SA"/>
              </w:rPr>
              <w:t>已建成；</w:t>
            </w:r>
            <w:r>
              <w:rPr>
                <w:rFonts w:hint="eastAsia" w:ascii="宋体" w:hAnsi="宋体" w:eastAsia="宋体" w:cs="宋体"/>
                <w:spacing w:val="-6"/>
                <w:kern w:val="0"/>
                <w:sz w:val="21"/>
                <w:szCs w:val="21"/>
                <w:lang w:val="en-US" w:eastAsia="zh-CN" w:bidi="ar-SA"/>
              </w:rPr>
              <w:t>《毛泽东思想和中国特色社会主义理论体系概论》</w:t>
            </w:r>
            <w:r>
              <w:rPr>
                <w:rFonts w:hint="eastAsia" w:ascii="宋体" w:hAnsi="宋体" w:eastAsia="宋体" w:cs="宋体"/>
                <w:spacing w:val="-6"/>
                <w:kern w:val="0"/>
                <w:sz w:val="21"/>
                <w:szCs w:val="21"/>
                <w:lang w:eastAsia="zh-CN" w:bidi="ar-SA"/>
              </w:rPr>
              <w:t>、</w:t>
            </w:r>
            <w:r>
              <w:rPr>
                <w:rFonts w:hint="eastAsia" w:ascii="宋体" w:hAnsi="宋体" w:eastAsia="宋体" w:cs="宋体"/>
                <w:spacing w:val="-6"/>
                <w:kern w:val="0"/>
                <w:sz w:val="21"/>
                <w:szCs w:val="21"/>
                <w:lang w:val="en-US" w:eastAsia="zh-CN" w:bidi="ar-SA"/>
              </w:rPr>
              <w:t>《</w:t>
            </w:r>
            <w:r>
              <w:rPr>
                <w:rFonts w:hint="eastAsia" w:ascii="宋体" w:hAnsi="宋体" w:eastAsia="宋体" w:cs="宋体"/>
                <w:spacing w:val="-6"/>
                <w:kern w:val="0"/>
                <w:sz w:val="21"/>
                <w:szCs w:val="21"/>
                <w:lang w:eastAsia="zh-CN" w:bidi="ar-SA"/>
              </w:rPr>
              <w:t>中国近现代史纲要</w:t>
            </w:r>
            <w:r>
              <w:rPr>
                <w:rFonts w:hint="eastAsia" w:ascii="宋体" w:hAnsi="宋体" w:eastAsia="宋体" w:cs="宋体"/>
                <w:spacing w:val="-6"/>
                <w:kern w:val="0"/>
                <w:sz w:val="21"/>
                <w:szCs w:val="21"/>
                <w:lang w:val="en-US" w:eastAsia="zh-CN" w:bidi="ar-SA"/>
              </w:rPr>
              <w:t>》</w:t>
            </w:r>
            <w:r>
              <w:rPr>
                <w:rFonts w:hint="eastAsia" w:ascii="宋体" w:hAnsi="宋体" w:eastAsia="宋体" w:cs="宋体"/>
                <w:spacing w:val="-6"/>
                <w:kern w:val="0"/>
                <w:sz w:val="21"/>
                <w:szCs w:val="21"/>
                <w:lang w:eastAsia="zh-CN" w:bidi="ar-SA"/>
              </w:rPr>
              <w:t>已建成在线课程，等待学校验</w:t>
            </w:r>
            <w:r>
              <w:rPr>
                <w:rFonts w:hint="default" w:ascii="宋体" w:hAnsi="宋体" w:eastAsia="宋体" w:cs="宋体"/>
                <w:spacing w:val="-6"/>
                <w:kern w:val="0"/>
                <w:sz w:val="21"/>
                <w:szCs w:val="21"/>
                <w:lang w:eastAsia="zh-CN" w:bidi="ar-SA"/>
              </w:rPr>
              <w:t>收</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四门精品在线课程建设情况佐证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"https://kdocs.cn/l/ckdUZMOiB1Al"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https://kdocs.cn/l/ckdUZMOiB1Al</w:t>
            </w:r>
            <w:r>
              <w:rPr>
                <w:rFonts w:hint="default" w:ascii="宋体" w:hAnsi="宋体" w:cs="宋体"/>
                <w:b/>
                <w:bCs/>
                <w:sz w:val="21"/>
                <w:szCs w:val="21"/>
                <w:vertAlign w:val="baseline"/>
              </w:rPr>
              <w:fldChar w:fldCharType="end"/>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毛概在线课程网址：https://www.cqooc.com/course/online/detail?id=334568750  账号：1087040000028</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密码：Cqht0001</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 xml:space="preserve">纲要在线课程网址：https://mooc1.chaoxing.com/course/229106554.html  </w:t>
            </w:r>
          </w:p>
          <w:p>
            <w:pPr>
              <w:pStyle w:val="2"/>
              <w:ind w:left="0" w:leftChars="0" w:firstLine="0" w:firstLineChars="0"/>
              <w:jc w:val="both"/>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账号:13340210824    密码:cm201106</w:t>
            </w:r>
          </w:p>
          <w:p>
            <w:pPr>
              <w:pStyle w:val="2"/>
              <w:ind w:left="0" w:leftChars="0" w:firstLine="0" w:firstLineChars="0"/>
              <w:jc w:val="left"/>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思修网址：https://www.cqooc.com/mooc/manage?id=334564634</w:t>
            </w:r>
          </w:p>
          <w:p>
            <w:pPr>
              <w:pStyle w:val="2"/>
              <w:ind w:left="0" w:leftChars="0" w:firstLine="0" w:firstLineChars="0"/>
              <w:jc w:val="left"/>
              <w:rPr>
                <w:rFonts w:hint="default" w:ascii="宋体" w:hAnsi="宋体" w:eastAsia="宋体" w:cs="宋体"/>
                <w:spacing w:val="-6"/>
                <w:kern w:val="0"/>
                <w:sz w:val="21"/>
                <w:szCs w:val="21"/>
                <w:u w:val="none"/>
                <w:lang w:eastAsia="zh-CN" w:bidi="ar-SA"/>
              </w:rPr>
            </w:pPr>
            <w:r>
              <w:rPr>
                <w:rFonts w:hint="default" w:ascii="宋体" w:hAnsi="宋体" w:eastAsia="宋体" w:cs="宋体"/>
                <w:spacing w:val="-6"/>
                <w:kern w:val="0"/>
                <w:sz w:val="21"/>
                <w:szCs w:val="21"/>
                <w:u w:val="none"/>
                <w:lang w:eastAsia="zh-CN" w:bidi="ar-SA"/>
              </w:rPr>
              <w:t>账号1087040000036 密码Lxy198824</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2023年6月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开展大思政队伍能力建设工</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程</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36</w:t>
            </w:r>
            <w:r>
              <w:rPr>
                <w:rFonts w:hint="eastAsia" w:ascii="宋体" w:hAnsi="宋体" w:eastAsia="宋体" w:cs="宋体"/>
                <w:kern w:val="0"/>
                <w:sz w:val="21"/>
                <w:szCs w:val="21"/>
                <w:lang w:val="en-US" w:eastAsia="zh-CN" w:bidi="ar-SA"/>
              </w:rPr>
              <w:t>.大思政队伍思政培训计划</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auto"/>
                <w:sz w:val="21"/>
                <w:szCs w:val="21"/>
                <w:vertAlign w:val="baseline"/>
              </w:rPr>
              <w:t>第四周周五（3.10）</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sz w:val="21"/>
                <w:szCs w:val="21"/>
                <w:vertAlign w:val="baseline"/>
              </w:rPr>
              <w:t>制定2023年培训计划</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lang w:val="en-US" w:eastAsia="zh-CN"/>
              </w:rPr>
            </w:pPr>
            <w:r>
              <w:rPr>
                <w:rFonts w:hint="default" w:ascii="宋体" w:hAnsi="宋体" w:cs="宋体"/>
                <w:b w:val="0"/>
                <w:bCs w:val="0"/>
                <w:sz w:val="21"/>
                <w:szCs w:val="21"/>
                <w:vertAlign w:val="baseline"/>
                <w:lang w:eastAsia="zh-CN"/>
              </w:rPr>
              <w:t>75</w:t>
            </w:r>
            <w:r>
              <w:rPr>
                <w:rFonts w:hint="eastAsia" w:ascii="宋体" w:hAnsi="宋体" w:cs="宋体"/>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7</w:t>
            </w:r>
            <w:r>
              <w:rPr>
                <w:rFonts w:hint="eastAsia" w:ascii="宋体" w:hAnsi="宋体" w:eastAsia="宋体" w:cs="宋体"/>
                <w:kern w:val="0"/>
                <w:sz w:val="21"/>
                <w:szCs w:val="21"/>
                <w:lang w:val="en-US" w:eastAsia="zh-CN" w:bidi="ar-SA"/>
              </w:rPr>
              <w:t>.专职教师思政水平培训</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两课教师培训证明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"https://kdocs.cn/l/coRdxGuxCwaH"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https://kdocs.cn/l/coRdxGuxCwaH</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关于举办2022年思政教师培训的通知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https://kdocs.cn/l/cji7Ri4hWbNb</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8</w:t>
            </w:r>
            <w:r>
              <w:rPr>
                <w:rFonts w:hint="eastAsia" w:ascii="宋体" w:hAnsi="宋体" w:eastAsia="宋体" w:cs="宋体"/>
                <w:kern w:val="0"/>
                <w:sz w:val="21"/>
                <w:szCs w:val="21"/>
                <w:lang w:val="en-US" w:eastAsia="zh-CN" w:bidi="ar-SA"/>
              </w:rPr>
              <w:t>.两课教师培训</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val="0"/>
                <w:bCs w:val="0"/>
                <w:sz w:val="21"/>
                <w:szCs w:val="21"/>
                <w:vertAlign w:val="baseline"/>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两课教师培训证明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https://kdocs.cn/l/coRdxGuxCwaH</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cs="宋体"/>
                <w:kern w:val="0"/>
                <w:sz w:val="21"/>
                <w:szCs w:val="21"/>
                <w:lang w:val="en-US" w:eastAsia="zh-CN" w:bidi="ar-SA"/>
              </w:rPr>
              <w:t>9</w:t>
            </w:r>
            <w:r>
              <w:rPr>
                <w:rFonts w:hint="eastAsia" w:ascii="宋体" w:hAnsi="宋体" w:eastAsia="宋体" w:cs="宋体"/>
                <w:kern w:val="0"/>
                <w:sz w:val="21"/>
                <w:szCs w:val="21"/>
                <w:lang w:val="en-US" w:eastAsia="zh-CN" w:bidi="ar-SA"/>
              </w:rPr>
              <w:t>.辅导员培训</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2019-2023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auto"/>
                <w:sz w:val="21"/>
                <w:szCs w:val="21"/>
                <w:vertAlign w:val="baseline"/>
              </w:rPr>
              <w:t>第四周周五（3.10）</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default" w:ascii="宋体" w:hAnsi="宋体" w:eastAsia="宋体" w:cs="宋体"/>
                <w:b w:val="0"/>
                <w:bCs w:val="0"/>
                <w:kern w:val="2"/>
                <w:sz w:val="21"/>
                <w:szCs w:val="21"/>
                <w:vertAlign w:val="baseline"/>
                <w:lang w:val="en-US" w:eastAsia="zh-CN" w:bidi="ar-SA"/>
              </w:rPr>
            </w:pPr>
            <w:r>
              <w:rPr>
                <w:rFonts w:hint="default" w:ascii="宋体" w:hAnsi="宋体" w:cs="宋体"/>
                <w:b w:val="0"/>
                <w:bCs w:val="0"/>
                <w:sz w:val="21"/>
                <w:szCs w:val="21"/>
                <w:vertAlign w:val="baseline"/>
              </w:rPr>
              <w:t>第四周开展2023年度培训</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"https://kdocs.cn/l/ceeeAX742Bto"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辅导员培训佐证材料</w:t>
            </w:r>
            <w:r>
              <w:rPr>
                <w:rFonts w:hint="default" w:ascii="宋体" w:hAnsi="宋体" w:cs="宋体"/>
                <w:b/>
                <w:bCs/>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80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40</w:t>
            </w:r>
            <w:r>
              <w:rPr>
                <w:rFonts w:hint="eastAsia" w:ascii="宋体" w:hAnsi="宋体" w:eastAsia="宋体" w:cs="宋体"/>
                <w:kern w:val="0"/>
                <w:sz w:val="21"/>
                <w:szCs w:val="21"/>
                <w:lang w:val="en-US" w:eastAsia="zh-CN" w:bidi="ar-SA"/>
              </w:rPr>
              <w:t>.</w:t>
            </w:r>
            <w:r>
              <w:rPr>
                <w:rFonts w:hint="eastAsia" w:ascii="宋体" w:hAnsi="宋体" w:cs="宋体"/>
                <w:color w:val="FF0000"/>
                <w:kern w:val="0"/>
                <w:sz w:val="21"/>
                <w:szCs w:val="21"/>
                <w:lang w:val="en-US" w:eastAsia="zh-CN" w:bidi="ar-SA"/>
              </w:rPr>
              <w:t>辅导员名师工作室建设方案；</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辅导员名师工作室1个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2019</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r>
              <w:rPr>
                <w:rFonts w:hint="eastAsia" w:asciiTheme="minorEastAsia" w:hAnsiTheme="minorEastAsia" w:eastAsiaTheme="minorEastAsia"/>
                <w:color w:val="auto"/>
                <w:sz w:val="21"/>
                <w:szCs w:val="21"/>
                <w:lang w:val="en-US" w:eastAsia="zh-CN"/>
              </w:rPr>
              <w:t>2023</w:t>
            </w: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"https://kdocs.cn/l/coVTObHDsutR"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关于成立校辅导员“名师工作室”的通知</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（四）</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持续推进群团工作建设</w:t>
            </w: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0"/>
                <w:sz w:val="21"/>
                <w:szCs w:val="21"/>
                <w:lang w:val="en-US" w:eastAsia="zh-CN" w:bidi="ar-SA"/>
              </w:rPr>
            </w:pPr>
            <w:r>
              <w:rPr>
                <w:rFonts w:hint="eastAsia" w:ascii="宋体" w:hAnsi="宋体" w:cs="宋体"/>
                <w:b/>
                <w:bCs/>
                <w:kern w:val="0"/>
                <w:sz w:val="21"/>
                <w:szCs w:val="21"/>
                <w:lang w:val="en-US" w:eastAsia="zh-CN" w:bidi="ar-SA"/>
              </w:rPr>
              <w:t>群团工作</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41</w:t>
            </w:r>
            <w:r>
              <w:rPr>
                <w:rFonts w:hint="eastAsia" w:ascii="宋体" w:hAnsi="宋体" w:eastAsia="宋体" w:cs="宋体"/>
                <w:kern w:val="0"/>
                <w:sz w:val="21"/>
                <w:szCs w:val="21"/>
                <w:lang w:val="en-US" w:eastAsia="zh-CN" w:bidi="ar-SA"/>
              </w:rPr>
              <w:t>.航天系统“金牌班组”</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"https://kdocs.cn/l/ctZ1nZIIpUwe"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关于表彰2022年度中国航天科技集团“金牌班组”“六好班组”的决定</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42</w:t>
            </w:r>
            <w:r>
              <w:rPr>
                <w:rFonts w:hint="eastAsia" w:ascii="宋体" w:hAnsi="宋体" w:eastAsia="宋体" w:cs="宋体"/>
                <w:kern w:val="0"/>
                <w:sz w:val="21"/>
                <w:szCs w:val="21"/>
                <w:lang w:val="en-US" w:eastAsia="zh-CN" w:bidi="ar-SA"/>
              </w:rPr>
              <w:t>.省部级“金牌班组”、“六好班组”等优秀班组3个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val="0"/>
                <w:bCs w:val="0"/>
                <w:color w:val="FF0000"/>
                <w:sz w:val="21"/>
                <w:szCs w:val="21"/>
                <w:vertAlign w:val="baseline"/>
                <w:lang w:val="en-US" w:eastAsia="zh-CN"/>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sz w:val="21"/>
                <w:szCs w:val="21"/>
                <w:vertAlign w:val="baseline"/>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"https://kdocs.cn/l/ct8zrEVVklOI"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关于表彰川航集团第五批“金牌班组”“先进班组”的决定</w:t>
            </w:r>
            <w:r>
              <w:rPr>
                <w:rFonts w:hint="default" w:ascii="宋体" w:hAnsi="宋体" w:cs="宋体"/>
                <w:b w:val="0"/>
                <w:bCs w:val="0"/>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val="0"/>
                <w:bCs w:val="0"/>
                <w:sz w:val="21"/>
                <w:szCs w:val="21"/>
                <w:vertAlign w:val="baseline"/>
              </w:rPr>
              <w:fldChar w:fldCharType="begin"/>
            </w:r>
            <w:r>
              <w:rPr>
                <w:rFonts w:hint="default" w:ascii="宋体" w:hAnsi="宋体" w:cs="宋体"/>
                <w:b w:val="0"/>
                <w:bCs w:val="0"/>
                <w:sz w:val="21"/>
                <w:szCs w:val="21"/>
                <w:vertAlign w:val="baseline"/>
              </w:rPr>
              <w:instrText xml:space="preserve"> HYPERLINK "https://kdocs.cn/l/cdcQENQKvb45" </w:instrText>
            </w:r>
            <w:r>
              <w:rPr>
                <w:rFonts w:hint="default" w:ascii="宋体" w:hAnsi="宋体" w:cs="宋体"/>
                <w:b w:val="0"/>
                <w:bCs w:val="0"/>
                <w:sz w:val="21"/>
                <w:szCs w:val="21"/>
                <w:vertAlign w:val="baseline"/>
              </w:rPr>
              <w:fldChar w:fldCharType="separate"/>
            </w:r>
            <w:r>
              <w:rPr>
                <w:rStyle w:val="27"/>
                <w:rFonts w:hint="default" w:ascii="宋体" w:hAnsi="宋体" w:cs="宋体"/>
                <w:b w:val="0"/>
                <w:bCs w:val="0"/>
                <w:sz w:val="21"/>
                <w:szCs w:val="21"/>
                <w:vertAlign w:val="baseline"/>
              </w:rPr>
              <w:t>关于表彰2022年度红旗班组金牌班组的决定</w:t>
            </w:r>
            <w:r>
              <w:rPr>
                <w:rFonts w:hint="default" w:ascii="宋体" w:hAnsi="宋体" w:cs="宋体"/>
                <w:b w:val="0"/>
                <w:bCs w:val="0"/>
                <w:sz w:val="21"/>
                <w:szCs w:val="21"/>
                <w:vertAlign w:val="baseline"/>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60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41</w:t>
            </w:r>
            <w:r>
              <w:rPr>
                <w:rFonts w:hint="eastAsia" w:ascii="宋体" w:hAnsi="宋体" w:eastAsia="宋体" w:cs="宋体"/>
                <w:kern w:val="0"/>
                <w:sz w:val="21"/>
                <w:szCs w:val="21"/>
                <w:lang w:val="en-US" w:eastAsia="zh-CN" w:bidi="ar-SA"/>
              </w:rPr>
              <w:t>.院级团的主题活动4次</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pStyle w:val="2"/>
              <w:ind w:left="0" w:leftChars="0" w:firstLine="0" w:firstLineChars="0"/>
              <w:rPr>
                <w:rFonts w:hint="default" w:asci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【金山文档】 “学习二十大·永远跟党走·奋进新征程”系列活动</w:t>
            </w:r>
          </w:p>
          <w:p>
            <w:pPr>
              <w:pStyle w:val="2"/>
              <w:ind w:left="0" w:leftChars="0" w:firstLine="0" w:firstLineChars="0"/>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fldChar w:fldCharType="begin"/>
            </w:r>
            <w:r>
              <w:rPr>
                <w:rFonts w:hint="eastAsia" w:ascii="宋体" w:hAnsi="宋体" w:eastAsia="宋体" w:cs="宋体"/>
                <w:b/>
                <w:bCs/>
                <w:sz w:val="21"/>
                <w:szCs w:val="21"/>
                <w:vertAlign w:val="baseline"/>
              </w:rPr>
              <w:instrText xml:space="preserve"> HYPERLINK "https://kdocs.cn/l/clfXIDXvPsHo" </w:instrText>
            </w:r>
            <w:r>
              <w:rPr>
                <w:rFonts w:hint="eastAsia" w:ascii="宋体" w:hAnsi="宋体" w:eastAsia="宋体" w:cs="宋体"/>
                <w:b/>
                <w:bCs/>
                <w:sz w:val="21"/>
                <w:szCs w:val="21"/>
                <w:vertAlign w:val="baseline"/>
              </w:rPr>
              <w:fldChar w:fldCharType="separate"/>
            </w:r>
            <w:r>
              <w:rPr>
                <w:rStyle w:val="27"/>
                <w:rFonts w:hint="eastAsia" w:ascii="宋体" w:hAnsi="宋体" w:eastAsia="宋体" w:cs="宋体"/>
                <w:b/>
                <w:bCs/>
                <w:sz w:val="21"/>
                <w:szCs w:val="21"/>
                <w:vertAlign w:val="baseline"/>
              </w:rPr>
              <w:t>https://kdocs.cn/l/clfXIDXvPsHo</w:t>
            </w:r>
            <w:r>
              <w:rPr>
                <w:rFonts w:hint="eastAsia" w:ascii="宋体" w:hAnsi="宋体" w:eastAsia="宋体" w:cs="宋体"/>
                <w:b/>
                <w:bCs/>
                <w:sz w:val="21"/>
                <w:szCs w:val="21"/>
                <w:vertAlign w:val="baseline"/>
              </w:rPr>
              <w:fldChar w:fldCharType="end"/>
            </w:r>
          </w:p>
          <w:p>
            <w:pPr>
              <w:pStyle w:val="2"/>
              <w:ind w:left="0" w:leftChars="0" w:firstLine="0" w:firstLineChars="0"/>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【金山文档】 （10.25）“美丽中国·青春行动”做节约粮食践行者</w:t>
            </w:r>
          </w:p>
          <w:p>
            <w:pPr>
              <w:pStyle w:val="2"/>
              <w:ind w:left="0" w:leftChars="0" w:firstLine="0" w:firstLineChars="0"/>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fldChar w:fldCharType="begin"/>
            </w:r>
            <w:r>
              <w:rPr>
                <w:rFonts w:hint="eastAsia" w:ascii="宋体" w:hAnsi="宋体" w:eastAsia="宋体" w:cs="宋体"/>
                <w:b/>
                <w:bCs/>
                <w:sz w:val="21"/>
                <w:szCs w:val="21"/>
                <w:vertAlign w:val="baseline"/>
              </w:rPr>
              <w:instrText xml:space="preserve"> HYPERLINK "https://kdocs.cn/l/cv1bfNraoYiS" </w:instrText>
            </w:r>
            <w:r>
              <w:rPr>
                <w:rFonts w:hint="eastAsia" w:ascii="宋体" w:hAnsi="宋体" w:eastAsia="宋体" w:cs="宋体"/>
                <w:b/>
                <w:bCs/>
                <w:sz w:val="21"/>
                <w:szCs w:val="21"/>
                <w:vertAlign w:val="baseline"/>
              </w:rPr>
              <w:fldChar w:fldCharType="separate"/>
            </w:r>
            <w:r>
              <w:rPr>
                <w:rStyle w:val="27"/>
                <w:rFonts w:hint="eastAsia" w:ascii="宋体" w:hAnsi="宋体" w:eastAsia="宋体" w:cs="宋体"/>
                <w:b/>
                <w:bCs/>
                <w:sz w:val="21"/>
                <w:szCs w:val="21"/>
                <w:vertAlign w:val="baseline"/>
              </w:rPr>
              <w:t>https://kdocs.cn/l/cv1bfNraoYiS</w:t>
            </w:r>
            <w:r>
              <w:rPr>
                <w:rFonts w:hint="eastAsia" w:ascii="宋体" w:hAnsi="宋体" w:eastAsia="宋体" w:cs="宋体"/>
                <w:b/>
                <w:bCs/>
                <w:sz w:val="21"/>
                <w:szCs w:val="21"/>
                <w:vertAlign w:val="baseline"/>
              </w:rPr>
              <w:fldChar w:fldCharType="end"/>
            </w:r>
          </w:p>
          <w:p>
            <w:pPr>
              <w:pStyle w:val="2"/>
              <w:ind w:left="0" w:leftChars="0" w:firstLine="0" w:firstLineChars="0"/>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t>【金山文档】 重庆航天职业技术学院青年精神素养提升工程实施方案</w:t>
            </w:r>
          </w:p>
          <w:p>
            <w:pPr>
              <w:pStyle w:val="2"/>
              <w:ind w:left="0" w:leftChars="0" w:firstLine="0" w:firstLineChars="0"/>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rPr>
              <w:fldChar w:fldCharType="begin"/>
            </w:r>
            <w:r>
              <w:rPr>
                <w:rFonts w:hint="eastAsia" w:ascii="宋体" w:hAnsi="宋体" w:eastAsia="宋体" w:cs="宋体"/>
                <w:b/>
                <w:bCs/>
                <w:sz w:val="21"/>
                <w:szCs w:val="21"/>
                <w:vertAlign w:val="baseline"/>
              </w:rPr>
              <w:instrText xml:space="preserve"> HYPERLINK "https://kdocs.cn/l/chFHIs7v6vwo" </w:instrText>
            </w:r>
            <w:r>
              <w:rPr>
                <w:rFonts w:hint="eastAsia" w:ascii="宋体" w:hAnsi="宋体" w:eastAsia="宋体" w:cs="宋体"/>
                <w:b/>
                <w:bCs/>
                <w:sz w:val="21"/>
                <w:szCs w:val="21"/>
                <w:vertAlign w:val="baseline"/>
              </w:rPr>
              <w:fldChar w:fldCharType="separate"/>
            </w:r>
            <w:r>
              <w:rPr>
                <w:rStyle w:val="27"/>
                <w:rFonts w:hint="eastAsia" w:ascii="宋体" w:hAnsi="宋体" w:eastAsia="宋体" w:cs="宋体"/>
                <w:b/>
                <w:bCs/>
                <w:sz w:val="21"/>
                <w:szCs w:val="21"/>
                <w:vertAlign w:val="baseline"/>
              </w:rPr>
              <w:t>https://kdocs.cn/l/chFHIs7v6vwo</w:t>
            </w:r>
            <w:r>
              <w:rPr>
                <w:rFonts w:hint="eastAsia" w:ascii="宋体" w:hAnsi="宋体" w:eastAsia="宋体" w:cs="宋体"/>
                <w:b/>
                <w:bCs/>
                <w:sz w:val="21"/>
                <w:szCs w:val="21"/>
                <w:vertAlign w:val="baseline"/>
              </w:rPr>
              <w:fldChar w:fldCharType="end"/>
            </w:r>
          </w:p>
          <w:p>
            <w:pPr>
              <w:pStyle w:val="2"/>
              <w:ind w:left="0" w:leftChars="0" w:firstLine="0" w:firstLineChars="0"/>
              <w:rPr>
                <w:rFonts w:hint="default" w:ascii="宋体" w:cs="宋体"/>
                <w:b/>
                <w:bCs/>
                <w:sz w:val="21"/>
                <w:szCs w:val="21"/>
                <w:vertAlign w:val="baseline"/>
              </w:rPr>
            </w:pPr>
            <w:r>
              <w:rPr>
                <w:rFonts w:hint="eastAsia" w:ascii="宋体" w:hAnsi="宋体" w:eastAsia="宋体" w:cs="宋体"/>
                <w:b/>
                <w:bCs/>
                <w:sz w:val="21"/>
                <w:szCs w:val="21"/>
                <w:vertAlign w:val="baseline"/>
              </w:rPr>
              <w:t>【金山文档】 关于开展“喜迎二十大.青春路·廉同行”系列活动的通知https://kdocs.cn/l/cs0IYfJ2bUBc</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firstLine="0"/>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42</w:t>
            </w:r>
            <w:r>
              <w:rPr>
                <w:rFonts w:hint="eastAsia" w:ascii="宋体" w:hAnsi="宋体" w:eastAsia="宋体" w:cs="宋体"/>
                <w:kern w:val="0"/>
                <w:sz w:val="21"/>
                <w:szCs w:val="21"/>
                <w:lang w:val="en-US" w:eastAsia="zh-CN" w:bidi="ar-SA"/>
              </w:rPr>
              <w:t>.省部级优秀学生社团1个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sz w:val="24"/>
                <w:szCs w:val="24"/>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"https://mp.weixin.qq.com/s/PSQtZEjGhFL_TkpIY5O7iw" </w:instrText>
            </w:r>
            <w:r>
              <w:rPr>
                <w:rFonts w:hint="eastAsia" w:ascii="宋体" w:hAnsi="宋体" w:eastAsia="宋体" w:cs="宋体"/>
                <w:sz w:val="24"/>
                <w:szCs w:val="24"/>
              </w:rPr>
              <w:fldChar w:fldCharType="separate"/>
            </w:r>
            <w:r>
              <w:rPr>
                <w:rStyle w:val="27"/>
                <w:rFonts w:hint="eastAsia" w:ascii="宋体" w:hAnsi="宋体" w:eastAsia="宋体" w:cs="宋体"/>
                <w:sz w:val="24"/>
                <w:szCs w:val="24"/>
              </w:rPr>
              <w:t>https://mp.weixin.qq.com/s/PSQtZEjGhFL_TkpIY5O7iw</w:t>
            </w:r>
            <w:r>
              <w:rPr>
                <w:rFonts w:hint="eastAsia" w:ascii="宋体" w:hAnsi="宋体" w:eastAsia="宋体" w:cs="宋体"/>
                <w:sz w:val="24"/>
                <w:szCs w:val="24"/>
              </w:rPr>
              <w:fldChar w:fldCharType="end"/>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43</w:t>
            </w:r>
            <w:r>
              <w:rPr>
                <w:rFonts w:hint="eastAsia" w:ascii="宋体" w:hAnsi="宋体" w:eastAsia="宋体" w:cs="宋体"/>
                <w:kern w:val="0"/>
                <w:sz w:val="21"/>
                <w:szCs w:val="21"/>
                <w:lang w:val="en-US" w:eastAsia="zh-CN" w:bidi="ar-SA"/>
              </w:rPr>
              <w:t>.省部级优秀团干部2个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t>【金山文档】 关于2021-2022年度青年文明号、青年岗位能手、五四红旗团委、五四红旗团支部、优秀团员和优秀共青团干部的决定https://kdocs.cn/l/cjJvZAz8tEnY</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kern w:val="0"/>
                <w:sz w:val="21"/>
                <w:szCs w:val="21"/>
                <w:lang w:val="en-US" w:eastAsia="zh-CN" w:bidi="ar-SA"/>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w:t>
            </w:r>
            <w:r>
              <w:rPr>
                <w:rFonts w:hint="eastAsia" w:ascii="宋体" w:hAnsi="宋体" w:cs="宋体"/>
                <w:kern w:val="0"/>
                <w:sz w:val="21"/>
                <w:szCs w:val="21"/>
                <w:lang w:val="en-US" w:eastAsia="zh-CN" w:bidi="ar-SA"/>
              </w:rPr>
              <w:t>4</w:t>
            </w:r>
            <w:r>
              <w:rPr>
                <w:rFonts w:hint="eastAsia" w:ascii="宋体" w:hAnsi="宋体" w:eastAsia="宋体" w:cs="宋体"/>
                <w:kern w:val="0"/>
                <w:sz w:val="21"/>
                <w:szCs w:val="21"/>
                <w:lang w:val="en-US" w:eastAsia="zh-CN" w:bidi="ar-SA"/>
              </w:rPr>
              <w:t>.中国航天科技集团公司优秀团委</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cs="宋体"/>
                <w:b/>
                <w:bCs/>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FF0000"/>
                <w:sz w:val="21"/>
                <w:szCs w:val="21"/>
                <w:vertAlign w:val="baseline"/>
              </w:rPr>
            </w:pPr>
            <w:r>
              <w:rPr>
                <w:rFonts w:hint="default" w:ascii="宋体" w:hAnsi="宋体" w:cs="宋体"/>
                <w:b/>
                <w:bCs/>
                <w:color w:val="FF0000"/>
                <w:sz w:val="21"/>
                <w:szCs w:val="21"/>
                <w:vertAlign w:val="baseline"/>
              </w:rPr>
              <w:t>已完成</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rPr>
            </w:pPr>
            <w:r>
              <w:rPr>
                <w:rFonts w:hint="default" w:ascii="宋体" w:hAnsi="宋体" w:cs="宋体"/>
                <w:b/>
                <w:bCs/>
                <w:sz w:val="21"/>
                <w:szCs w:val="21"/>
                <w:vertAlign w:val="baseline"/>
              </w:rPr>
              <w:t>【金山文档】 关于表彰集团公司青年文明号青年岗位能手 五四红旗团委 五四红旗团支部  优秀团员和优秀共青团干部的决定https://kdocs.cn/l/cbLjIXEz184K</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default" w:ascii="宋体" w:hAnsi="宋体" w:cs="宋体"/>
                <w:b w:val="0"/>
                <w:bCs w:val="0"/>
                <w:color w:val="auto"/>
                <w:sz w:val="21"/>
                <w:szCs w:val="21"/>
                <w:vertAlign w:val="baseline"/>
                <w:lang w:eastAsia="zh-CN"/>
              </w:rPr>
              <w:t>100</w:t>
            </w:r>
            <w:r>
              <w:rPr>
                <w:rFonts w:hint="eastAsia" w:ascii="宋体" w:hAnsi="宋体" w:cs="宋体"/>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（五）</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提质培优行动计划</w:t>
            </w: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0"/>
                <w:sz w:val="21"/>
                <w:szCs w:val="21"/>
                <w:highlight w:val="red"/>
                <w:lang w:val="en-US" w:eastAsia="zh-CN" w:bidi="ar-SA"/>
              </w:rPr>
            </w:pPr>
            <w:r>
              <w:rPr>
                <w:rFonts w:hint="eastAsia" w:ascii="宋体" w:hAnsi="宋体" w:eastAsia="宋体" w:cs="宋体"/>
                <w:b/>
                <w:bCs/>
                <w:color w:val="FFFF00"/>
                <w:kern w:val="2"/>
                <w:sz w:val="21"/>
                <w:szCs w:val="21"/>
                <w:highlight w:val="red"/>
                <w:lang w:val="en-US" w:eastAsia="zh-CN"/>
              </w:rPr>
              <w:t>4</w:t>
            </w:r>
            <w:r>
              <w:rPr>
                <w:rFonts w:hint="eastAsia" w:ascii="宋体" w:hAnsi="宋体" w:cs="宋体"/>
                <w:b/>
                <w:bCs/>
                <w:color w:val="FFFF00"/>
                <w:kern w:val="2"/>
                <w:sz w:val="21"/>
                <w:szCs w:val="21"/>
                <w:highlight w:val="red"/>
                <w:lang w:val="en-US" w:eastAsia="zh-CN"/>
              </w:rPr>
              <w:t>5</w:t>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rPr>
              <w:t>培育1所左右“三全育人”典型学校</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color w:val="FFFF00"/>
                <w:sz w:val="21"/>
                <w:szCs w:val="21"/>
                <w:highlight w:val="red"/>
                <w:vertAlign w:val="baseline"/>
                <w:lang w:val="en-US" w:eastAsia="zh-CN"/>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FFFF00"/>
                <w:sz w:val="21"/>
                <w:szCs w:val="21"/>
                <w:highlight w:val="red"/>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color w:val="FFFF00"/>
                <w:sz w:val="21"/>
                <w:szCs w:val="21"/>
                <w:highlight w:val="red"/>
                <w:vertAlign w:val="baseline"/>
              </w:rPr>
            </w:pP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color w:val="FFFF00"/>
                <w:sz w:val="21"/>
                <w:szCs w:val="21"/>
                <w:highlight w:val="red"/>
                <w:vertAlign w:val="baseline"/>
              </w:rPr>
            </w:pPr>
            <w:r>
              <w:rPr>
                <w:rFonts w:hint="eastAsia" w:ascii="宋体" w:hAnsi="宋体" w:cs="宋体"/>
                <w:b/>
                <w:bCs/>
                <w:color w:val="FFFF00"/>
                <w:sz w:val="21"/>
                <w:szCs w:val="21"/>
                <w:highlight w:val="red"/>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6</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遴选1个左右德育特色案例</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t>目前没有重庆市及以上的德育特色案例评选方案和文件，无法评选重庆市级的德育特色案例</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校级德育案例评选方案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https://kdocs.cn/l/crAEEgyY3EQA</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7</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培训20名左右德育骨干管理人员、思政课专任教师</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val="0"/>
                <w:bCs w:val="0"/>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ascii="宋体" w:hAnsi="宋体" w:eastAsia="宋体" w:cs="宋体"/>
                <w:b/>
                <w:bCs/>
                <w:sz w:val="21"/>
                <w:szCs w:val="21"/>
                <w:vertAlign w:val="baseline"/>
              </w:rPr>
            </w:pP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val="0"/>
                <w:bCs w:val="0"/>
                <w:sz w:val="21"/>
                <w:szCs w:val="21"/>
                <w:vertAlign w:val="baseline"/>
              </w:rPr>
            </w:pPr>
            <w:r>
              <w:rPr>
                <w:rFonts w:hint="eastAsia" w:ascii="宋体" w:hAnsi="宋体" w:cs="宋体"/>
                <w:b w:val="0"/>
                <w:bCs w:val="0"/>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8</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分级培育遴选1个左右思想政治课教学创新团队</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t>目前没有重庆市思政教学创新团队评行文件评，暂无法评选</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重庆航天职业技术学院思想政治课教学创新团队建设方案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https://kdocs.cn/l/cjlaHTb0P6ua</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787"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2"/>
                <w:sz w:val="21"/>
                <w:szCs w:val="21"/>
                <w:lang w:val="en-US" w:eastAsia="zh-CN"/>
              </w:rPr>
            </w:pP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kern w:val="0"/>
                <w:sz w:val="21"/>
                <w:szCs w:val="21"/>
                <w:lang w:val="en-US" w:eastAsia="zh-CN" w:bidi="ar-SA"/>
              </w:rPr>
            </w:pPr>
            <w:r>
              <w:rPr>
                <w:rFonts w:hint="eastAsia" w:ascii="宋体" w:hAnsi="宋体" w:eastAsia="宋体" w:cs="宋体"/>
                <w:kern w:val="2"/>
                <w:sz w:val="21"/>
                <w:szCs w:val="21"/>
                <w:lang w:val="en-US" w:eastAsia="zh-CN"/>
              </w:rPr>
              <w:t>4</w:t>
            </w:r>
            <w:r>
              <w:rPr>
                <w:rFonts w:hint="eastAsia" w:ascii="宋体" w:hAnsi="宋体" w:cs="宋体"/>
                <w:kern w:val="2"/>
                <w:sz w:val="21"/>
                <w:szCs w:val="21"/>
                <w:lang w:val="en-US" w:eastAsia="zh-CN"/>
              </w:rPr>
              <w:t>9</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rPr>
              <w:t>思想政治课示范课堂4个</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val="0"/>
                <w:bCs w:val="0"/>
                <w:color w:val="FF0000"/>
                <w:sz w:val="21"/>
                <w:szCs w:val="21"/>
                <w:vertAlign w:val="baseline"/>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eastAsia="宋体" w:cs="宋体"/>
                <w:b w:val="0"/>
                <w:bCs w:val="0"/>
                <w:sz w:val="21"/>
                <w:szCs w:val="21"/>
                <w:vertAlign w:val="baseline"/>
              </w:rPr>
            </w:pP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val="0"/>
                <w:bCs w:val="0"/>
                <w:sz w:val="21"/>
                <w:szCs w:val="21"/>
                <w:vertAlign w:val="baseline"/>
              </w:rPr>
              <w:t>第二届民族团结优质课评选受疫情影响推迟，其他的重庆市思政示范课堂还未出台相应评选文件</w:t>
            </w: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思政示范课评选方案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fldChar w:fldCharType="begin"/>
            </w:r>
            <w:r>
              <w:rPr>
                <w:rFonts w:hint="default" w:ascii="宋体" w:hAnsi="宋体" w:cs="宋体"/>
                <w:b/>
                <w:bCs/>
                <w:sz w:val="21"/>
                <w:szCs w:val="21"/>
                <w:vertAlign w:val="baseline"/>
              </w:rPr>
              <w:instrText xml:space="preserve"> HYPERLINK "https://kdocs.cn/l/ciqjHN2uAuCf" </w:instrText>
            </w:r>
            <w:r>
              <w:rPr>
                <w:rFonts w:hint="default" w:ascii="宋体" w:hAnsi="宋体" w:cs="宋体"/>
                <w:b/>
                <w:bCs/>
                <w:sz w:val="21"/>
                <w:szCs w:val="21"/>
                <w:vertAlign w:val="baseline"/>
              </w:rPr>
              <w:fldChar w:fldCharType="separate"/>
            </w:r>
            <w:r>
              <w:rPr>
                <w:rStyle w:val="27"/>
                <w:rFonts w:hint="default" w:ascii="宋体" w:hAnsi="宋体" w:cs="宋体"/>
                <w:b/>
                <w:bCs/>
                <w:sz w:val="21"/>
                <w:szCs w:val="21"/>
                <w:vertAlign w:val="baseline"/>
              </w:rPr>
              <w:t>https://kdocs.cn/l/ciqjHN2uAuCf</w:t>
            </w:r>
            <w:r>
              <w:rPr>
                <w:rFonts w:hint="default" w:ascii="宋体" w:hAnsi="宋体" w:cs="宋体"/>
                <w:b/>
                <w:bCs/>
                <w:sz w:val="21"/>
                <w:szCs w:val="21"/>
                <w:vertAlign w:val="baseli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【金山文档】 关于民族团结进步教育优质课评选获奖</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ascii="宋体" w:hAnsi="宋体" w:cs="宋体"/>
                <w:b/>
                <w:bCs/>
                <w:sz w:val="21"/>
                <w:szCs w:val="21"/>
                <w:vertAlign w:val="baseline"/>
              </w:rPr>
            </w:pPr>
            <w:r>
              <w:rPr>
                <w:rFonts w:hint="default" w:ascii="宋体" w:hAnsi="宋体" w:cs="宋体"/>
                <w:b/>
                <w:bCs/>
                <w:sz w:val="21"/>
                <w:szCs w:val="21"/>
                <w:vertAlign w:val="baseline"/>
              </w:rPr>
              <w:t>https://kdocs.cn/l/cam5kreQvyh0</w:t>
            </w: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2023年12月</w:t>
            </w: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val="0"/>
                <w:bCs w:val="0"/>
                <w:sz w:val="21"/>
                <w:szCs w:val="21"/>
                <w:vertAlign w:val="baseline"/>
              </w:rPr>
            </w:pPr>
            <w:r>
              <w:rPr>
                <w:rFonts w:hint="default" w:ascii="宋体" w:hAnsi="宋体" w:cs="宋体"/>
                <w:b w:val="0"/>
                <w:bCs w:val="0"/>
                <w:sz w:val="21"/>
                <w:szCs w:val="21"/>
                <w:vertAlign w:val="baseli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85" w:type="dxa"/>
            <w:gridSpan w:val="2"/>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合计</w:t>
            </w:r>
          </w:p>
        </w:tc>
        <w:tc>
          <w:tcPr>
            <w:tcW w:w="2910" w:type="dxa"/>
            <w:shd w:val="clear" w:color="auto" w:fill="FFFFFF"/>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kern w:val="2"/>
                <w:sz w:val="21"/>
                <w:szCs w:val="21"/>
                <w:lang w:val="en-US" w:eastAsia="zh-CN"/>
              </w:rPr>
            </w:pPr>
            <w:r>
              <w:rPr>
                <w:rFonts w:hint="eastAsia" w:ascii="宋体" w:hAnsi="宋体" w:cs="宋体"/>
                <w:b/>
                <w:bCs/>
                <w:kern w:val="2"/>
                <w:sz w:val="21"/>
                <w:szCs w:val="21"/>
                <w:lang w:val="en-US" w:eastAsia="zh-CN"/>
              </w:rPr>
              <w:t>49</w:t>
            </w:r>
          </w:p>
        </w:tc>
        <w:tc>
          <w:tcPr>
            <w:tcW w:w="116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cs="宋体"/>
                <w:b/>
                <w:bCs/>
                <w:sz w:val="21"/>
                <w:szCs w:val="21"/>
                <w:vertAlign w:val="baseline"/>
                <w:lang w:val="en-US" w:eastAsia="zh-CN"/>
              </w:rPr>
            </w:pPr>
          </w:p>
        </w:tc>
        <w:tc>
          <w:tcPr>
            <w:tcW w:w="1677"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eastAsia="zh-CN"/>
              </w:rPr>
            </w:pPr>
            <w:r>
              <w:rPr>
                <w:rFonts w:hint="default" w:ascii="宋体" w:hAnsi="宋体" w:cs="宋体"/>
                <w:b/>
                <w:bCs/>
                <w:sz w:val="21"/>
                <w:szCs w:val="21"/>
                <w:vertAlign w:val="baseline"/>
                <w:lang w:eastAsia="zh-CN"/>
              </w:rPr>
              <w:t>23</w:t>
            </w:r>
          </w:p>
        </w:tc>
        <w:tc>
          <w:tcPr>
            <w:tcW w:w="2146"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305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105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宋体" w:hAnsi="宋体" w:eastAsia="宋体" w:cs="宋体"/>
                <w:b/>
                <w:bCs/>
                <w:sz w:val="21"/>
                <w:szCs w:val="21"/>
                <w:vertAlign w:val="baseline"/>
              </w:rPr>
            </w:pPr>
          </w:p>
        </w:tc>
        <w:tc>
          <w:tcPr>
            <w:tcW w:w="962"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宋体" w:hAnsi="宋体" w:eastAsia="宋体" w:cs="宋体"/>
                <w:b/>
                <w:bCs/>
                <w:sz w:val="21"/>
                <w:szCs w:val="21"/>
                <w:vertAlign w:val="baseline"/>
                <w:lang w:val="en-US" w:eastAsia="zh-CN"/>
              </w:rPr>
            </w:pPr>
            <w:r>
              <w:rPr>
                <w:rFonts w:hint="default" w:ascii="宋体" w:hAnsi="宋体" w:cs="宋体"/>
                <w:b/>
                <w:bCs/>
                <w:sz w:val="21"/>
                <w:szCs w:val="21"/>
                <w:vertAlign w:val="baseline"/>
                <w:lang w:eastAsia="zh-CN"/>
              </w:rPr>
              <w:t>80.29</w:t>
            </w:r>
            <w:r>
              <w:rPr>
                <w:rFonts w:hint="eastAsia" w:ascii="宋体" w:hAnsi="宋体" w:cs="宋体"/>
                <w:b/>
                <w:bCs/>
                <w:sz w:val="21"/>
                <w:szCs w:val="21"/>
                <w:vertAlign w:val="baseline"/>
                <w:lang w:val="en-US" w:eastAsia="zh-CN"/>
              </w:rPr>
              <w:t>%</w:t>
            </w:r>
          </w:p>
        </w:tc>
      </w:tr>
    </w:tbl>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jc w:val="center"/>
        <w:outlineLvl w:val="0"/>
        <w:rPr>
          <w:rFonts w:hint="eastAsia" w:ascii="方正小标宋简体" w:hAnsi="方正小标宋简体" w:eastAsia="方正小标宋简体" w:cs="方正小标宋简体"/>
          <w:b/>
          <w:bCs/>
          <w:sz w:val="44"/>
          <w:szCs w:val="44"/>
        </w:rPr>
      </w:pPr>
      <w:bookmarkStart w:id="7" w:name="_Toc93930044"/>
      <w:bookmarkStart w:id="8" w:name="_Toc93928699"/>
      <w:bookmarkStart w:id="9" w:name="_Toc29641"/>
      <w:r>
        <w:rPr>
          <w:rFonts w:hint="eastAsia" w:ascii="方正小标宋简体" w:hAnsi="方正小标宋简体" w:eastAsia="方正小标宋简体" w:cs="方正小标宋简体"/>
          <w:b/>
          <w:bCs/>
          <w:sz w:val="44"/>
          <w:szCs w:val="44"/>
        </w:rPr>
        <w:t>项目二</w:t>
      </w:r>
      <w:r>
        <w:rPr>
          <w:rFonts w:hint="eastAsia" w:ascii="方正小标宋简体" w:hAnsi="方正小标宋简体" w:eastAsia="方正小标宋简体" w:cs="方正小标宋简体"/>
          <w:b/>
          <w:bCs/>
          <w:sz w:val="44"/>
          <w:szCs w:val="44"/>
          <w:lang w:val="en-US" w:eastAsia="zh-CN"/>
        </w:rPr>
        <w:t xml:space="preserve"> </w:t>
      </w:r>
      <w:r>
        <w:rPr>
          <w:rFonts w:hint="eastAsia" w:ascii="方正小标宋简体" w:hAnsi="方正小标宋简体" w:eastAsia="方正小标宋简体" w:cs="方正小标宋简体"/>
          <w:b/>
          <w:bCs/>
          <w:sz w:val="44"/>
          <w:szCs w:val="44"/>
        </w:rPr>
        <w:t>打造技术技能人才培养高地</w:t>
      </w:r>
      <w:bookmarkEnd w:id="7"/>
      <w:bookmarkEnd w:id="8"/>
      <w:bookmarkEnd w:id="9"/>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10" w:name="_Toc27687"/>
      <w:bookmarkStart w:id="11" w:name="_Toc658"/>
      <w:r>
        <w:rPr>
          <w:rFonts w:hint="eastAsia" w:ascii="方正黑体_GBK" w:hAnsi="方正黑体_GBK" w:eastAsia="方正黑体_GBK" w:cs="方正黑体_GBK"/>
          <w:b/>
          <w:bCs/>
          <w:sz w:val="32"/>
          <w:szCs w:val="32"/>
          <w:lang w:val="en-US" w:eastAsia="zh-CN"/>
        </w:rPr>
        <w:t>第一部分 思路措施与模式设计</w:t>
      </w:r>
      <w:bookmarkEnd w:id="10"/>
      <w:bookmarkEnd w:id="11"/>
    </w:p>
    <w:p>
      <w:pPr>
        <w:keepNext w:val="0"/>
        <w:keepLines w:val="0"/>
        <w:pageBreakBefore w:val="0"/>
        <w:kinsoku/>
        <w:wordWrap/>
        <w:overflowPunct/>
        <w:topLinePunct w:val="0"/>
        <w:autoSpaceDE/>
        <w:autoSpaceDN/>
        <w:bidi w:val="0"/>
        <w:adjustRightInd/>
        <w:snapToGrid/>
        <w:spacing w:line="300" w:lineRule="auto"/>
        <w:textAlignment w:val="auto"/>
        <w:outlineLvl w:val="9"/>
        <w:rPr>
          <w:b/>
          <w:bCs/>
          <w:sz w:val="28"/>
          <w:szCs w:val="28"/>
        </w:rPr>
      </w:pPr>
      <w:r>
        <w:rPr>
          <w:b/>
          <w:bCs/>
          <w:sz w:val="28"/>
          <w:szCs w:val="28"/>
        </w:rPr>
        <w:t>【两部意见】</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left="0" w:right="0" w:firstLine="560" w:firstLineChars="200"/>
        <w:jc w:val="both"/>
        <w:textAlignment w:val="auto"/>
        <w:outlineLvl w:val="9"/>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pP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落实</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立德树人</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根本任务，将社会主义核心价值观教育贯穿技术技能人才培养全过程。坚持</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工学结合、知行合一</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，加强学生认知能力、合作能力、创新能力和职业能力培养。加强</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劳动教育</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，以劳树德、以劳增智、以劳强体、以劳育美。培育和传承</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工匠精神</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，引导学生养成严谨专注、敬业专业、精益求精和追求卓越的品质。深化</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复合型技术技能人才培养培训模式改革</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，率先开展</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“学历证书+若干职业技能等级证书”</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制度试点。在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全面提高质量</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的基础上，着力培养一批</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产业急需、技艺高超</w:t>
      </w:r>
      <w:r>
        <w:rPr>
          <w:rFonts w:hint="eastAsia" w:ascii="方正仿宋_GBK" w:hAnsi="方正仿宋_GBK" w:eastAsia="方正仿宋_GBK" w:cs="方正仿宋_GBK"/>
          <w:i w:val="0"/>
          <w:iCs w:val="0"/>
          <w:caps w:val="0"/>
          <w:color w:val="000000"/>
          <w:spacing w:val="0"/>
          <w:kern w:val="0"/>
          <w:sz w:val="28"/>
          <w:szCs w:val="28"/>
          <w:u w:val="none"/>
          <w:shd w:val="clear" w:fill="FFFFFF"/>
          <w:lang w:val="en-US" w:eastAsia="zh-CN" w:bidi="ar"/>
        </w:rPr>
        <w:t>的高素质技术技能人才。</w:t>
      </w:r>
    </w:p>
    <w:p>
      <w:pPr>
        <w:keepNext w:val="0"/>
        <w:keepLines w:val="0"/>
        <w:pageBreakBefore w:val="0"/>
        <w:kinsoku/>
        <w:wordWrap/>
        <w:overflowPunct/>
        <w:topLinePunct w:val="0"/>
        <w:autoSpaceDE/>
        <w:autoSpaceDN/>
        <w:bidi w:val="0"/>
        <w:adjustRightInd/>
        <w:snapToGrid/>
        <w:spacing w:line="300" w:lineRule="auto"/>
        <w:textAlignment w:val="auto"/>
        <w:outlineLvl w:val="9"/>
        <w:rPr>
          <w:rFonts w:hint="default"/>
          <w:b/>
          <w:bCs/>
          <w:sz w:val="28"/>
          <w:szCs w:val="28"/>
        </w:rPr>
      </w:pPr>
      <w:r>
        <w:rPr>
          <w:b/>
          <w:bCs/>
          <w:sz w:val="28"/>
          <w:szCs w:val="28"/>
        </w:rPr>
        <w:t>【思路措施】</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融入航天精神谱系，系统设计思政体系。</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构建产教融合军民融合“四维四元四教双线”人才培养体系。（图</w:t>
      </w:r>
      <w:r>
        <w:rPr>
          <w:rFonts w:hint="default" w:ascii="Times New Roman" w:hAnsi="Times New Roman" w:eastAsia="方正仿宋_GBK" w:cs="Times New Roman"/>
          <w:b/>
          <w:bCs/>
          <w:sz w:val="28"/>
          <w:szCs w:val="28"/>
          <w:lang w:val="en-US" w:eastAsia="zh-CN"/>
        </w:rPr>
        <w:t>2-1</w:t>
      </w:r>
      <w:r>
        <w:rPr>
          <w:rFonts w:hint="eastAsia" w:ascii="方正仿宋_GBK" w:hAnsi="方正仿宋_GBK" w:eastAsia="方正仿宋_GBK" w:cs="方正仿宋_GBK"/>
          <w:b/>
          <w:bCs/>
          <w:sz w:val="28"/>
          <w:szCs w:val="28"/>
        </w:rPr>
        <w:t>）</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航天+信息化+新技术新规范新工艺嵌入“平台+模块”专业群课程体系。（图</w:t>
      </w:r>
      <w:r>
        <w:rPr>
          <w:rFonts w:hint="default" w:ascii="Times New Roman" w:hAnsi="Times New Roman" w:eastAsia="方正仿宋_GBK" w:cs="Times New Roman"/>
          <w:b/>
          <w:bCs/>
          <w:sz w:val="28"/>
          <w:szCs w:val="28"/>
          <w:lang w:val="en-US" w:eastAsia="zh-CN"/>
        </w:rPr>
        <w:t>2-2</w:t>
      </w:r>
      <w:r>
        <w:rPr>
          <w:rFonts w:hint="eastAsia" w:ascii="方正仿宋_GBK" w:hAnsi="方正仿宋_GBK" w:eastAsia="方正仿宋_GBK" w:cs="方正仿宋_GBK"/>
          <w:b/>
          <w:bCs/>
          <w:sz w:val="28"/>
          <w:szCs w:val="28"/>
        </w:rPr>
        <w:t>）</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推进“有效课堂”，实施“四化改革”，开展多元评价。</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央企部队捐赠装备，共建公共实训基地。</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结合航天企业岗位实践，设计劳动教育理实一体课程，传承“严慎细实”航天精神。</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航天航空技术转化、航天航空科普研学、红岩联线乡村振兴多赛道引领创新创业教育。</w:t>
      </w:r>
    </w:p>
    <w:p>
      <w:pPr>
        <w:keepNext w:val="0"/>
        <w:keepLines w:val="0"/>
        <w:pageBreakBefore w:val="0"/>
        <w:numPr>
          <w:ilvl w:val="0"/>
          <w:numId w:val="2"/>
        </w:numPr>
        <w:kinsoku/>
        <w:wordWrap/>
        <w:overflowPunct/>
        <w:topLinePunct w:val="0"/>
        <w:autoSpaceDE/>
        <w:autoSpaceDN/>
        <w:bidi w:val="0"/>
        <w:adjustRightInd/>
        <w:snapToGrid/>
        <w:spacing w:line="300" w:lineRule="auto"/>
        <w:ind w:left="420" w:leftChars="0" w:hanging="420" w:firstLineChars="0"/>
        <w:textAlignment w:val="auto"/>
        <w:outlineLvl w:val="9"/>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打造“第二课堂成绩单”平台，全面提升大学生综合素质。</w:t>
      </w:r>
    </w:p>
    <w:p>
      <w:pPr>
        <w:keepNext w:val="0"/>
        <w:keepLines w:val="0"/>
        <w:pageBreakBefore w:val="0"/>
        <w:kinsoku/>
        <w:wordWrap/>
        <w:overflowPunct/>
        <w:topLinePunct w:val="0"/>
        <w:autoSpaceDE/>
        <w:autoSpaceDN/>
        <w:bidi w:val="0"/>
        <w:adjustRightInd/>
        <w:snapToGrid/>
        <w:spacing w:line="300" w:lineRule="auto"/>
        <w:textAlignment w:val="auto"/>
        <w:outlineLvl w:val="9"/>
        <w:rPr>
          <w:rFonts w:hint="eastAsia" w:ascii="方正仿宋_GBK" w:hAnsi="方正仿宋_GBK" w:eastAsia="方正仿宋_GBK" w:cs="方正仿宋_GBK"/>
          <w:b/>
          <w:bCs/>
          <w:sz w:val="28"/>
          <w:szCs w:val="28"/>
        </w:rPr>
      </w:pPr>
      <w:r>
        <w:rPr>
          <w:b/>
          <w:bCs/>
          <w:sz w:val="28"/>
          <w:szCs w:val="28"/>
        </w:rPr>
        <w:t>【</w:t>
      </w:r>
      <w:r>
        <w:rPr>
          <w:rFonts w:hint="eastAsia"/>
          <w:b/>
          <w:bCs/>
          <w:sz w:val="28"/>
          <w:szCs w:val="28"/>
          <w:lang w:eastAsia="zh-CN"/>
        </w:rPr>
        <w:t>模式设计</w:t>
      </w:r>
      <w:r>
        <w:rPr>
          <w:b/>
          <w:bCs/>
          <w:sz w:val="28"/>
          <w:szCs w:val="28"/>
        </w:rPr>
        <w:t>】</w:t>
      </w:r>
    </w:p>
    <w:p>
      <w:pPr>
        <w:jc w:val="center"/>
        <w:outlineLvl w:val="9"/>
        <w:rPr>
          <w:rFonts w:hint="default"/>
          <w:b/>
          <w:bCs/>
          <w:sz w:val="24"/>
          <w:szCs w:val="24"/>
        </w:rPr>
      </w:pPr>
      <w:r>
        <w:rPr>
          <w:rFonts w:hint="default"/>
          <w:b/>
          <w:bCs/>
          <w:sz w:val="24"/>
          <w:szCs w:val="24"/>
        </w:rPr>
        <w:drawing>
          <wp:inline distT="0" distB="0" distL="114300" distR="114300">
            <wp:extent cx="8722995" cy="375793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8722995" cy="3757930"/>
                    </a:xfrm>
                    <a:prstGeom prst="rect">
                      <a:avLst/>
                    </a:prstGeom>
                  </pic:spPr>
                </pic:pic>
              </a:graphicData>
            </a:graphic>
          </wp:inline>
        </w:drawing>
      </w:r>
    </w:p>
    <w:p>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2-1</w:t>
      </w:r>
      <w:r>
        <w:rPr>
          <w:rFonts w:hint="eastAsia" w:ascii="宋体" w:hAnsi="宋体" w:cs="宋体"/>
          <w:b/>
          <w:bCs/>
          <w:sz w:val="24"/>
          <w:szCs w:val="24"/>
          <w:lang w:val="en-US" w:eastAsia="zh-CN"/>
        </w:rPr>
        <w:t xml:space="preserve"> </w:t>
      </w:r>
      <w:r>
        <w:rPr>
          <w:rFonts w:hint="eastAsia" w:ascii="宋体" w:hAnsi="宋体" w:eastAsia="宋体" w:cs="宋体"/>
          <w:b/>
          <w:bCs/>
          <w:sz w:val="24"/>
          <w:szCs w:val="24"/>
        </w:rPr>
        <w:t>产教融合军民融合“四维四元四教双线”人才培养体系</w:t>
      </w:r>
    </w:p>
    <w:p>
      <w:pPr>
        <w:jc w:val="center"/>
        <w:outlineLvl w:val="9"/>
        <w:rPr>
          <w:rFonts w:hint="default"/>
          <w:b/>
          <w:bCs/>
          <w:sz w:val="24"/>
          <w:szCs w:val="24"/>
        </w:rPr>
      </w:pPr>
      <w:r>
        <w:rPr>
          <w:rFonts w:hint="default"/>
          <w:b/>
          <w:bCs/>
          <w:sz w:val="24"/>
          <w:szCs w:val="24"/>
        </w:rPr>
        <w:drawing>
          <wp:inline distT="0" distB="0" distL="114300" distR="114300">
            <wp:extent cx="8712200" cy="50914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8712200" cy="5091430"/>
                    </a:xfrm>
                    <a:prstGeom prst="rect">
                      <a:avLst/>
                    </a:prstGeom>
                  </pic:spPr>
                </pic:pic>
              </a:graphicData>
            </a:graphic>
          </wp:inline>
        </w:drawing>
      </w:r>
    </w:p>
    <w:p>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图</w:t>
      </w:r>
      <w:r>
        <w:rPr>
          <w:rFonts w:hint="default" w:ascii="Times New Roman" w:hAnsi="Times New Roman" w:eastAsia="宋体" w:cs="Times New Roman"/>
          <w:b/>
          <w:bCs/>
          <w:sz w:val="24"/>
          <w:szCs w:val="24"/>
          <w:lang w:val="en-US" w:eastAsia="zh-CN"/>
        </w:rPr>
        <w:t>2-2</w:t>
      </w:r>
      <w:r>
        <w:rPr>
          <w:rFonts w:hint="eastAsia" w:ascii="Times New Roman" w:hAnsi="Times New Roman" w:cs="Times New Roman"/>
          <w:b/>
          <w:bCs/>
          <w:sz w:val="24"/>
          <w:szCs w:val="24"/>
          <w:lang w:val="en-US" w:eastAsia="zh-CN"/>
        </w:rPr>
        <w:t xml:space="preserve"> </w:t>
      </w:r>
      <w:r>
        <w:rPr>
          <w:rFonts w:hint="eastAsia" w:ascii="宋体" w:hAnsi="宋体" w:eastAsia="宋体" w:cs="宋体"/>
          <w:b/>
          <w:bCs/>
          <w:sz w:val="24"/>
          <w:szCs w:val="24"/>
        </w:rPr>
        <w:t>“平台+模块”专业群课程体系</w:t>
      </w:r>
    </w:p>
    <w:p>
      <w:pPr>
        <w:rPr>
          <w:rFonts w:hint="eastAsia" w:ascii="方正黑体_GBK" w:hAnsi="方正黑体_GBK" w:eastAsia="方正黑体_GBK" w:cs="方正黑体_GBK"/>
          <w:b/>
          <w:bCs/>
          <w:sz w:val="32"/>
          <w:szCs w:val="32"/>
          <w:lang w:val="en-US" w:eastAsia="zh-CN"/>
        </w:rPr>
      </w:pPr>
      <w:bookmarkStart w:id="12" w:name="_Toc15906"/>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b/>
          <w:bCs/>
          <w:sz w:val="24"/>
          <w:szCs w:val="24"/>
        </w:rPr>
      </w:pPr>
      <w:bookmarkStart w:id="13" w:name="_Toc19681"/>
      <w:r>
        <w:rPr>
          <w:rFonts w:hint="eastAsia" w:ascii="方正黑体_GBK" w:hAnsi="方正黑体_GBK" w:eastAsia="方正黑体_GBK" w:cs="方正黑体_GBK"/>
          <w:b/>
          <w:bCs/>
          <w:sz w:val="32"/>
          <w:szCs w:val="32"/>
          <w:lang w:val="en-US" w:eastAsia="zh-CN"/>
        </w:rPr>
        <w:t>第二部分 终态任务与建设进度</w:t>
      </w:r>
      <w:bookmarkEnd w:id="12"/>
      <w:bookmarkEnd w:id="13"/>
    </w:p>
    <w:tbl>
      <w:tblPr>
        <w:tblStyle w:val="22"/>
        <w:tblW w:w="4965" w:type="pct"/>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8"/>
        <w:gridCol w:w="698"/>
        <w:gridCol w:w="1"/>
        <w:gridCol w:w="1838"/>
        <w:gridCol w:w="1"/>
        <w:gridCol w:w="1089"/>
        <w:gridCol w:w="1510"/>
        <w:gridCol w:w="2770"/>
        <w:gridCol w:w="4409"/>
        <w:gridCol w:w="855"/>
        <w:gridCol w:w="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blHeader/>
        </w:trPr>
        <w:tc>
          <w:tcPr>
            <w:tcW w:w="460"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624"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370" w:type="pct"/>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1"/>
                <w:szCs w:val="21"/>
                <w:u w:val="none"/>
                <w:lang w:eastAsia="zh-Hans" w:bidi="ar"/>
              </w:rPr>
            </w:pPr>
            <w:r>
              <w:rPr>
                <w:rFonts w:hint="default" w:ascii="宋体" w:hAnsi="宋体" w:cs="宋体"/>
                <w:b/>
                <w:bCs/>
                <w:i w:val="0"/>
                <w:iCs w:val="0"/>
                <w:caps w:val="0"/>
                <w:color w:val="000000"/>
                <w:spacing w:val="0"/>
                <w:kern w:val="0"/>
                <w:sz w:val="21"/>
                <w:szCs w:val="21"/>
                <w:u w:val="none"/>
                <w:lang w:eastAsia="zh-Hans" w:bidi="ar"/>
              </w:rPr>
              <w:t>任务年度</w:t>
            </w:r>
          </w:p>
        </w:tc>
        <w:tc>
          <w:tcPr>
            <w:tcW w:w="51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sz w:val="21"/>
                <w:szCs w:val="21"/>
                <w:u w:val="none"/>
                <w:lang w:eastAsia="zh-Hans"/>
              </w:rPr>
            </w:pPr>
            <w:r>
              <w:rPr>
                <w:rFonts w:hint="default"/>
                <w:b/>
                <w:bCs/>
                <w:sz w:val="21"/>
                <w:szCs w:val="21"/>
                <w:highlight w:val="green"/>
                <w:vertAlign w:val="baseline"/>
                <w:lang w:eastAsia="zh-CN"/>
              </w:rPr>
              <w:t>完成时间（具体到每周周几）</w:t>
            </w:r>
          </w:p>
        </w:tc>
        <w:tc>
          <w:tcPr>
            <w:tcW w:w="940"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default"/>
                <w:b/>
                <w:bCs/>
                <w:sz w:val="21"/>
                <w:szCs w:val="21"/>
                <w:highlight w:val="green"/>
                <w:vertAlign w:val="baseline"/>
                <w:lang w:eastAsia="zh-CN"/>
              </w:rPr>
              <w:t>每日进度</w:t>
            </w:r>
          </w:p>
        </w:tc>
        <w:tc>
          <w:tcPr>
            <w:tcW w:w="1497"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290" w:type="pct"/>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default" w:ascii="宋体" w:hAnsi="宋体" w:eastAsia="宋体" w:cs="宋体"/>
                <w:b/>
                <w:bCs/>
                <w:i w:val="0"/>
                <w:iCs w:val="0"/>
                <w:caps w:val="0"/>
                <w:color w:val="000000"/>
                <w:spacing w:val="0"/>
                <w:kern w:val="0"/>
                <w:sz w:val="21"/>
                <w:szCs w:val="21"/>
                <w:u w:val="none"/>
                <w:lang w:eastAsia="zh-CN" w:bidi="ar"/>
              </w:rPr>
              <w:t>总体</w:t>
            </w:r>
            <w:r>
              <w:rPr>
                <w:rFonts w:hint="eastAsia" w:ascii="宋体" w:hAnsi="宋体" w:eastAsia="宋体" w:cs="宋体"/>
                <w:b/>
                <w:bCs/>
                <w:i w:val="0"/>
                <w:iCs w:val="0"/>
                <w:caps w:val="0"/>
                <w:color w:val="000000"/>
                <w:spacing w:val="0"/>
                <w:kern w:val="0"/>
                <w:sz w:val="21"/>
                <w:szCs w:val="21"/>
                <w:u w:val="none"/>
                <w:lang w:val="en-US" w:eastAsia="zh-CN" w:bidi="ar"/>
              </w:rPr>
              <w:t>完成时间</w:t>
            </w:r>
          </w:p>
        </w:tc>
        <w:tc>
          <w:tcPr>
            <w:tcW w:w="304" w:type="pct"/>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特色专业群培育工程</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w:t>
            </w:r>
            <w:r>
              <w:rPr>
                <w:rFonts w:hint="eastAsia" w:ascii="宋体" w:hAnsi="宋体" w:eastAsia="宋体" w:cs="宋体"/>
                <w:i w:val="0"/>
                <w:iCs w:val="0"/>
                <w:caps w:val="0"/>
                <w:color w:val="000000"/>
                <w:spacing w:val="0"/>
                <w:kern w:val="0"/>
                <w:sz w:val="21"/>
                <w:szCs w:val="21"/>
                <w:u w:val="none"/>
                <w:lang w:val="en-US" w:eastAsia="zh-CN" w:bidi="ar"/>
              </w:rPr>
              <w:t>新成立7个二级学院，新组建13个专业群，成立专业群建设指导委员会，组建专业群教研室13个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院教〔2021〕6号</w:t>
            </w:r>
            <w:r>
              <w:rPr>
                <w:rFonts w:hint="default" w:ascii="宋体" w:hAnsi="宋体" w:eastAsia="宋体" w:cs="宋体"/>
                <w:b w:val="0"/>
                <w:bCs w:val="0"/>
                <w:i w:val="0"/>
                <w:iCs w:val="0"/>
                <w:color w:val="000000"/>
                <w:kern w:val="0"/>
                <w:sz w:val="21"/>
                <w:szCs w:val="21"/>
                <w:u w:val="none"/>
                <w:lang w:eastAsia="zh-CN" w:bidi="ar"/>
              </w:rPr>
              <w:t>-</w:t>
            </w:r>
            <w:r>
              <w:rPr>
                <w:rFonts w:hint="eastAsia" w:ascii="宋体" w:hAnsi="宋体" w:eastAsia="宋体" w:cs="宋体"/>
                <w:b w:val="0"/>
                <w:bCs w:val="0"/>
                <w:i w:val="0"/>
                <w:iCs w:val="0"/>
                <w:color w:val="000000"/>
                <w:kern w:val="0"/>
                <w:sz w:val="21"/>
                <w:szCs w:val="21"/>
                <w:u w:val="none"/>
                <w:lang w:val="en-US" w:eastAsia="zh-CN" w:bidi="ar"/>
              </w:rPr>
              <w:t>成立二级学院专业群和专业群教研室的通知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"https://kdocs.cn/l/clPlaWyp1hsB"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https://kdocs.cn/l/clPlaWyp1hsB</w:t>
            </w:r>
            <w:r>
              <w:rPr>
                <w:rFonts w:hint="eastAsia" w:ascii="宋体" w:hAnsi="宋体" w:eastAsia="宋体" w:cs="宋体"/>
                <w:b w:val="0"/>
                <w:bCs w:val="0"/>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专业群建设方案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"https://kdocs.cn/fl/skTzQXBJa"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https://kdocs.cn/fl/skTzQXBJa</w:t>
            </w:r>
            <w:r>
              <w:rPr>
                <w:rFonts w:hint="eastAsia" w:ascii="宋体" w:hAnsi="宋体" w:eastAsia="宋体" w:cs="宋体"/>
                <w:b w:val="0"/>
                <w:bCs w:val="0"/>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专业群优化思路</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"https://www.edrawsoft.cn/viewer/public/s/9b4f6025758936"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https://www.edrawsoft.cn/viewer/public/s/9b4f6025758936</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w:t>
            </w:r>
            <w:r>
              <w:rPr>
                <w:rFonts w:hint="eastAsia" w:ascii="宋体" w:hAnsi="宋体" w:eastAsia="宋体" w:cs="宋体"/>
                <w:i w:val="0"/>
                <w:iCs w:val="0"/>
                <w:caps w:val="0"/>
                <w:color w:val="000000"/>
                <w:spacing w:val="0"/>
                <w:kern w:val="0"/>
                <w:sz w:val="21"/>
                <w:szCs w:val="21"/>
                <w:u w:val="none"/>
                <w:lang w:val="en-US" w:eastAsia="zh-CN" w:bidi="ar"/>
              </w:rPr>
              <w:t>专业群组建、发展和专业动态调整制度体系</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院教〔2022〕52号</w:t>
            </w:r>
            <w:r>
              <w:rPr>
                <w:rFonts w:hint="eastAsia" w:ascii="宋体" w:hAnsi="宋体" w:eastAsia="宋体" w:cs="宋体"/>
                <w:b w:val="0"/>
                <w:bCs w:val="0"/>
                <w:i w:val="0"/>
                <w:iCs w:val="0"/>
                <w:color w:val="000000"/>
                <w:kern w:val="0"/>
                <w:sz w:val="21"/>
                <w:szCs w:val="21"/>
                <w:u w:val="none"/>
                <w:lang w:val="en-US" w:eastAsia="zh-CN" w:bidi="ar"/>
              </w:rPr>
              <w:t>-重庆航天职业技术学院专业群建设与管理办法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"https://kdocs.cn/l/cdwnDQ7TBtMD"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https://kdocs.cn/l/cdwnDQ7TBtMD</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w:t>
            </w:r>
            <w:r>
              <w:rPr>
                <w:rFonts w:hint="eastAsia" w:ascii="宋体" w:hAnsi="宋体" w:eastAsia="宋体" w:cs="宋体"/>
                <w:i w:val="0"/>
                <w:iCs w:val="0"/>
                <w:caps w:val="0"/>
                <w:color w:val="000000"/>
                <w:spacing w:val="0"/>
                <w:kern w:val="0"/>
                <w:sz w:val="21"/>
                <w:szCs w:val="21"/>
                <w:u w:val="none"/>
                <w:lang w:val="en-US" w:eastAsia="zh-CN" w:bidi="ar"/>
              </w:rPr>
              <w:t>二级学院管理制度</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FF0000"/>
                <w:spacing w:val="0"/>
                <w:sz w:val="21"/>
                <w:szCs w:val="21"/>
                <w:u w:val="none"/>
              </w:rPr>
            </w:pPr>
            <w:r>
              <w:rPr>
                <w:rFonts w:hint="default" w:ascii="宋体" w:hAnsi="宋体" w:cs="宋体"/>
                <w:b w:val="0"/>
                <w:bCs w:val="0"/>
                <w:i w:val="0"/>
                <w:iCs w:val="0"/>
                <w:caps w:val="0"/>
                <w:color w:val="000000"/>
                <w:spacing w:val="0"/>
                <w:sz w:val="21"/>
                <w:szCs w:val="21"/>
                <w:u w:val="none"/>
              </w:rPr>
              <w:t>校办配合</w:t>
            </w: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val="0"/>
                <w:bCs w:val="0"/>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w:t>
            </w:r>
            <w:r>
              <w:rPr>
                <w:rFonts w:hint="eastAsia" w:ascii="宋体" w:hAnsi="宋体" w:eastAsia="宋体" w:cs="宋体"/>
                <w:i w:val="0"/>
                <w:iCs w:val="0"/>
                <w:caps w:val="0"/>
                <w:color w:val="000000"/>
                <w:spacing w:val="0"/>
                <w:kern w:val="0"/>
                <w:sz w:val="21"/>
                <w:szCs w:val="21"/>
                <w:u w:val="none"/>
                <w:lang w:val="en-US" w:eastAsia="zh-CN" w:bidi="ar"/>
              </w:rPr>
              <w:t>建成国家级骨干专业5个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default" w:ascii="宋体" w:hAnsi="宋体" w:cs="宋体"/>
                <w:b w:val="0"/>
                <w:bCs w:val="0"/>
                <w:i w:val="0"/>
                <w:iCs w:val="0"/>
                <w:color w:val="000000"/>
                <w:kern w:val="0"/>
                <w:sz w:val="21"/>
                <w:szCs w:val="21"/>
                <w:u w:val="none"/>
                <w:lang w:eastAsia="zh-CN" w:bidi="ar"/>
              </w:rPr>
              <w:t xml:space="preserve">                                                                                                                                                                                                                                                                                                                                                                                                                                                                                                                                                                             0</w:t>
            </w:r>
            <w:r>
              <w:rPr>
                <w:rFonts w:hint="eastAsia" w:ascii="宋体" w:hAnsi="宋体" w:eastAsia="宋体" w:cs="宋体"/>
                <w:b w:val="0"/>
                <w:bCs w:val="0"/>
                <w:i w:val="0"/>
                <w:iCs w:val="0"/>
                <w:color w:val="000000"/>
                <w:kern w:val="0"/>
                <w:sz w:val="21"/>
                <w:szCs w:val="21"/>
                <w:u w:val="none"/>
                <w:lang w:val="en-US" w:eastAsia="zh-CN" w:bidi="ar"/>
              </w:rPr>
              <w:t>《高等职业教育创新发展行动计划（2015—2018 年）》项目认定名单（排序不分先后）</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b w:val="0"/>
                <w:bCs w:val="0"/>
                <w:i w:val="0"/>
                <w:iCs w:val="0"/>
                <w:color w:val="000000"/>
                <w:kern w:val="0"/>
                <w:sz w:val="21"/>
                <w:szCs w:val="21"/>
                <w:u w:val="none"/>
                <w:lang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"https://kdocs.cn/l/chGndPuRSjpG"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https://kdocs.cn/l/chGndPuRSjpG</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w:t>
            </w:r>
            <w:r>
              <w:rPr>
                <w:rFonts w:hint="eastAsia" w:ascii="宋体" w:hAnsi="宋体" w:eastAsia="宋体" w:cs="宋体"/>
                <w:i w:val="0"/>
                <w:iCs w:val="0"/>
                <w:caps w:val="0"/>
                <w:color w:val="000000"/>
                <w:spacing w:val="0"/>
                <w:kern w:val="0"/>
                <w:sz w:val="21"/>
                <w:szCs w:val="21"/>
                <w:u w:val="none"/>
                <w:lang w:val="en-US" w:eastAsia="zh-CN" w:bidi="ar"/>
              </w:rPr>
              <w:t>建成市级骨干专业8个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B05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渝教高发〔2016〕46号</w:t>
            </w:r>
            <w:r>
              <w:rPr>
                <w:rFonts w:hint="eastAsia" w:ascii="宋体" w:hAnsi="宋体" w:eastAsia="宋体" w:cs="宋体"/>
                <w:b w:val="0"/>
                <w:bCs w:val="0"/>
                <w:i w:val="0"/>
                <w:iCs w:val="0"/>
                <w:color w:val="000000"/>
                <w:kern w:val="0"/>
                <w:sz w:val="21"/>
                <w:szCs w:val="21"/>
                <w:u w:val="none"/>
                <w:lang w:val="en-US" w:eastAsia="zh-CN" w:bidi="ar"/>
              </w:rPr>
              <w:t>-重庆市教育委员会 重庆市财政局关于公布重庆市高等职业院校专业能力建设（骨干专业）项目名单的通知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"https://kdocs.cn/l/coz7MvHwJEsX"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https://kdocs.cn/l/coz7MvHwJEsX</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w:t>
            </w:r>
            <w:r>
              <w:rPr>
                <w:rFonts w:hint="eastAsia" w:ascii="宋体" w:hAnsi="宋体" w:eastAsia="宋体" w:cs="宋体"/>
                <w:i w:val="0"/>
                <w:iCs w:val="0"/>
                <w:caps w:val="0"/>
                <w:color w:val="000000"/>
                <w:spacing w:val="0"/>
                <w:kern w:val="0"/>
                <w:sz w:val="21"/>
                <w:szCs w:val="21"/>
                <w:u w:val="none"/>
                <w:lang w:val="en-US" w:eastAsia="zh-CN" w:bidi="ar"/>
              </w:rPr>
              <w:t>直招士官生专业4个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2021级士官生培养方案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fldChar w:fldCharType="begin"/>
            </w:r>
            <w:r>
              <w:rPr>
                <w:rFonts w:hint="eastAsia" w:ascii="宋体" w:hAnsi="宋体" w:eastAsia="宋体" w:cs="宋体"/>
                <w:b w:val="0"/>
                <w:bCs w:val="0"/>
                <w:i w:val="0"/>
                <w:iCs w:val="0"/>
                <w:color w:val="000000"/>
                <w:kern w:val="0"/>
                <w:sz w:val="21"/>
                <w:szCs w:val="21"/>
                <w:u w:val="none"/>
                <w:lang w:val="en-US" w:eastAsia="zh-CN" w:bidi="ar"/>
              </w:rPr>
              <w:instrText xml:space="preserve"> HYPERLINK "https://kdocs.cn/l/cnu5Lmrb0gDK" </w:instrText>
            </w:r>
            <w:r>
              <w:rPr>
                <w:rFonts w:hint="eastAsia" w:ascii="宋体" w:hAnsi="宋体" w:eastAsia="宋体" w:cs="宋体"/>
                <w:b w:val="0"/>
                <w:bCs w:val="0"/>
                <w:i w:val="0"/>
                <w:iCs w:val="0"/>
                <w:color w:val="000000"/>
                <w:kern w:val="0"/>
                <w:sz w:val="21"/>
                <w:szCs w:val="21"/>
                <w:u w:val="none"/>
                <w:lang w:val="en-US" w:eastAsia="zh-CN" w:bidi="ar"/>
              </w:rPr>
              <w:fldChar w:fldCharType="separate"/>
            </w:r>
            <w:r>
              <w:rPr>
                <w:rStyle w:val="27"/>
                <w:rFonts w:hint="eastAsia" w:ascii="宋体" w:hAnsi="宋体" w:eastAsia="宋体" w:cs="宋体"/>
                <w:b w:val="0"/>
                <w:bCs w:val="0"/>
                <w:i w:val="0"/>
                <w:iCs w:val="0"/>
                <w:color w:val="000000"/>
                <w:kern w:val="0"/>
                <w:sz w:val="21"/>
                <w:szCs w:val="21"/>
                <w:lang w:val="en-US" w:eastAsia="zh-CN" w:bidi="ar"/>
              </w:rPr>
              <w:t>https://kdocs.cn/l/cnu5Lmrb0gDK</w:t>
            </w:r>
            <w:r>
              <w:rPr>
                <w:rFonts w:hint="eastAsia" w:ascii="宋体" w:hAnsi="宋体" w:eastAsia="宋体" w:cs="宋体"/>
                <w:b w:val="0"/>
                <w:bCs w:val="0"/>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val="0"/>
                <w:bCs w:val="0"/>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7.</w:t>
            </w:r>
            <w:r>
              <w:rPr>
                <w:rFonts w:hint="eastAsia" w:ascii="宋体" w:hAnsi="宋体" w:eastAsia="宋体" w:cs="宋体"/>
                <w:i w:val="0"/>
                <w:iCs w:val="0"/>
                <w:caps w:val="0"/>
                <w:color w:val="000000"/>
                <w:spacing w:val="0"/>
                <w:kern w:val="0"/>
                <w:sz w:val="21"/>
                <w:szCs w:val="21"/>
                <w:u w:val="none"/>
                <w:lang w:val="en-US" w:eastAsia="zh-CN" w:bidi="ar"/>
              </w:rPr>
              <w:t>国家级专业群1个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eastAsia"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2023年双高项目结题认定</w:t>
            </w: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2023年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探索“中高本”贯通的人才培养体系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8.</w:t>
            </w:r>
            <w:r>
              <w:rPr>
                <w:rFonts w:hint="eastAsia" w:ascii="宋体" w:hAnsi="宋体" w:eastAsia="宋体" w:cs="宋体"/>
                <w:i w:val="0"/>
                <w:iCs w:val="0"/>
                <w:caps w:val="0"/>
                <w:color w:val="000000"/>
                <w:spacing w:val="0"/>
                <w:kern w:val="0"/>
                <w:sz w:val="21"/>
                <w:szCs w:val="21"/>
                <w:u w:val="none"/>
                <w:lang w:val="en-US" w:eastAsia="zh-CN" w:bidi="ar"/>
              </w:rPr>
              <w:t>制定《中高职衔接试点专业教学管理办法》</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b w:val="0"/>
                <w:bCs w:val="0"/>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2022年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9.</w:t>
            </w:r>
            <w:r>
              <w:rPr>
                <w:rFonts w:hint="eastAsia" w:ascii="宋体" w:hAnsi="宋体" w:eastAsia="宋体" w:cs="宋体"/>
                <w:i w:val="0"/>
                <w:iCs w:val="0"/>
                <w:caps w:val="0"/>
                <w:color w:val="000000"/>
                <w:spacing w:val="0"/>
                <w:kern w:val="0"/>
                <w:sz w:val="21"/>
                <w:szCs w:val="21"/>
                <w:u w:val="none"/>
                <w:lang w:val="en-US" w:eastAsia="zh-CN" w:bidi="ar"/>
              </w:rPr>
              <w:t>制定《专本贯通试点人才培养管理办法》</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1497"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b/>
                <w:bCs/>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2022年</w:t>
            </w:r>
            <w:r>
              <w:rPr>
                <w:rFonts w:hint="eastAsia" w:ascii="宋体" w:hAnsi="宋体" w:cs="宋体"/>
                <w:b w:val="0"/>
                <w:bCs w:val="0"/>
                <w:i w:val="0"/>
                <w:iCs w:val="0"/>
                <w:color w:val="000000"/>
                <w:kern w:val="0"/>
                <w:sz w:val="21"/>
                <w:szCs w:val="21"/>
                <w:u w:val="none"/>
                <w:lang w:val="en-US" w:eastAsia="zh-CN" w:bidi="ar"/>
              </w:rPr>
              <w:t>6</w:t>
            </w:r>
            <w:r>
              <w:rPr>
                <w:rFonts w:hint="eastAsia" w:ascii="宋体" w:hAnsi="宋体" w:eastAsia="宋体" w:cs="宋体"/>
                <w:b w:val="0"/>
                <w:bCs w:val="0"/>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10.</w:t>
            </w:r>
            <w:r>
              <w:rPr>
                <w:rFonts w:hint="eastAsia" w:ascii="宋体" w:hAnsi="宋体" w:eastAsia="宋体" w:cs="宋体"/>
                <w:i w:val="0"/>
                <w:iCs w:val="0"/>
                <w:caps w:val="0"/>
                <w:color w:val="000000"/>
                <w:spacing w:val="0"/>
                <w:kern w:val="0"/>
                <w:sz w:val="21"/>
                <w:szCs w:val="21"/>
                <w:u w:val="none"/>
                <w:lang w:val="en-US" w:eastAsia="zh-CN" w:bidi="ar"/>
              </w:rPr>
              <w:t>中高职衔接联合培养试点专业3-5个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olor w:val="FF0000"/>
                <w:kern w:val="0"/>
                <w:sz w:val="21"/>
                <w:szCs w:val="21"/>
                <w:u w:val="none"/>
                <w:lang w:eastAsia="zh-CN" w:bidi="ar"/>
              </w:rPr>
              <w:t>已完成</w:t>
            </w:r>
            <w:r>
              <w:rPr>
                <w:rFonts w:hint="eastAsia" w:ascii="宋体" w:hAnsi="宋体" w:eastAsia="宋体" w:cs="宋体"/>
                <w:b/>
                <w:bCs/>
                <w:i w:val="0"/>
                <w:iCs w:val="0"/>
                <w:color w:val="FF0000"/>
                <w:kern w:val="0"/>
                <w:sz w:val="21"/>
                <w:szCs w:val="21"/>
                <w:u w:val="none"/>
                <w:lang w:val="en-US" w:eastAsia="zh-CN" w:bidi="ar"/>
              </w:rPr>
              <w:t>6</w:t>
            </w:r>
            <w:r>
              <w:rPr>
                <w:rFonts w:hint="default" w:ascii="宋体" w:hAnsi="宋体" w:cs="宋体"/>
                <w:b/>
                <w:bCs/>
                <w:i w:val="0"/>
                <w:iCs w:val="0"/>
                <w:color w:val="FF0000"/>
                <w:kern w:val="0"/>
                <w:sz w:val="21"/>
                <w:szCs w:val="21"/>
                <w:u w:val="none"/>
                <w:lang w:eastAsia="zh-CN" w:bidi="ar"/>
              </w:rPr>
              <w:t>个</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kern w:val="0"/>
                <w:sz w:val="21"/>
                <w:szCs w:val="21"/>
                <w:u w:val="singl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"https://www.kdocs.cn/team/1738545363"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https://www.kdocs.cn/team/1738545363</w:t>
            </w:r>
            <w:r>
              <w:rPr>
                <w:rFonts w:hint="eastAsia" w:ascii="宋体" w:hAnsi="宋体" w:eastAsia="宋体" w:cs="宋体"/>
                <w:i w:val="0"/>
                <w:iCs w:val="0"/>
                <w:kern w:val="0"/>
                <w:sz w:val="21"/>
                <w:szCs w:val="21"/>
                <w:u w:val="singl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11.</w:t>
            </w:r>
            <w:r>
              <w:rPr>
                <w:rFonts w:hint="eastAsia" w:ascii="宋体" w:hAnsi="宋体" w:eastAsia="宋体" w:cs="宋体"/>
                <w:i w:val="0"/>
                <w:iCs w:val="0"/>
                <w:caps w:val="0"/>
                <w:color w:val="000000"/>
                <w:spacing w:val="0"/>
                <w:kern w:val="0"/>
                <w:sz w:val="21"/>
                <w:szCs w:val="21"/>
                <w:u w:val="none"/>
                <w:lang w:val="en-US" w:eastAsia="zh-CN" w:bidi="ar"/>
              </w:rPr>
              <w:t>中高职衔接专业招生计划达200人</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olor w:val="FF0000"/>
                <w:kern w:val="0"/>
                <w:sz w:val="21"/>
                <w:szCs w:val="21"/>
                <w:u w:val="none"/>
                <w:lang w:eastAsia="zh-CN" w:bidi="ar"/>
              </w:rPr>
              <w:t>已完成</w:t>
            </w:r>
            <w:r>
              <w:rPr>
                <w:rFonts w:hint="eastAsia" w:ascii="宋体" w:hAnsi="宋体" w:eastAsia="宋体" w:cs="宋体"/>
                <w:b/>
                <w:bCs/>
                <w:i w:val="0"/>
                <w:iCs w:val="0"/>
                <w:color w:val="FF0000"/>
                <w:kern w:val="0"/>
                <w:sz w:val="21"/>
                <w:szCs w:val="21"/>
                <w:u w:val="none"/>
                <w:lang w:val="en-US" w:eastAsia="zh-CN" w:bidi="ar"/>
              </w:rPr>
              <w:t>650</w:t>
            </w:r>
            <w:r>
              <w:rPr>
                <w:rFonts w:hint="default" w:ascii="宋体" w:hAnsi="宋体" w:cs="宋体"/>
                <w:b/>
                <w:bCs/>
                <w:i w:val="0"/>
                <w:iCs w:val="0"/>
                <w:color w:val="FF0000"/>
                <w:kern w:val="0"/>
                <w:sz w:val="21"/>
                <w:szCs w:val="21"/>
                <w:u w:val="none"/>
                <w:lang w:eastAsia="zh-CN" w:bidi="ar"/>
              </w:rPr>
              <w:t>人</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Style w:val="27"/>
                <w:rFonts w:hint="eastAsia" w:ascii="宋体" w:hAnsi="宋体" w:eastAsia="宋体" w:cs="宋体"/>
                <w:i w:val="0"/>
                <w:iCs w:val="0"/>
                <w:sz w:val="21"/>
                <w:szCs w:val="21"/>
                <w:u w:val="single"/>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"https://www.kdocs.cn/team/1738545363" </w:instrText>
            </w:r>
            <w:r>
              <w:rPr>
                <w:rFonts w:hint="eastAsia" w:ascii="宋体" w:hAnsi="宋体" w:eastAsia="宋体" w:cs="宋体"/>
                <w:i w:val="0"/>
                <w:iCs w:val="0"/>
                <w:kern w:val="0"/>
                <w:sz w:val="21"/>
                <w:szCs w:val="21"/>
                <w:u w:val="single"/>
                <w:lang w:val="en-US" w:eastAsia="zh-CN" w:bidi="ar"/>
              </w:rPr>
              <w:fldChar w:fldCharType="separate"/>
            </w:r>
            <w:r>
              <w:rPr>
                <w:rFonts w:hint="eastAsia" w:ascii="宋体" w:hAnsi="宋体" w:eastAsia="宋体" w:cs="宋体"/>
                <w:i w:val="0"/>
                <w:iCs w:val="0"/>
                <w:color w:val="000000"/>
                <w:kern w:val="0"/>
                <w:sz w:val="21"/>
                <w:szCs w:val="21"/>
                <w:u w:val="none"/>
                <w:lang w:val="en-US" w:eastAsia="zh-CN" w:bidi="ar"/>
              </w:rPr>
              <w:t>【金山文档】重庆市2020年“五年一贯制”和“三·二分段制”中职（段）招生计划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Style w:val="27"/>
                <w:rFonts w:hint="eastAsia" w:ascii="宋体" w:hAnsi="宋体" w:eastAsia="宋体" w:cs="宋体"/>
                <w:i w:val="0"/>
                <w:iCs w:val="0"/>
                <w:sz w:val="21"/>
                <w:szCs w:val="21"/>
                <w:u w:val="single"/>
              </w:rPr>
              <w:t>https://kdocs.cn/l/ct57Skb1jiGI</w:t>
            </w:r>
            <w:r>
              <w:rPr>
                <w:rFonts w:hint="eastAsia" w:ascii="宋体" w:hAnsi="宋体" w:eastAsia="宋体" w:cs="宋体"/>
                <w:i w:val="0"/>
                <w:iCs w:val="0"/>
                <w:kern w:val="0"/>
                <w:sz w:val="21"/>
                <w:szCs w:val="21"/>
                <w:u w:val="singl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12.</w:t>
            </w:r>
            <w:r>
              <w:rPr>
                <w:rFonts w:hint="eastAsia" w:ascii="宋体" w:hAnsi="宋体" w:eastAsia="宋体" w:cs="宋体"/>
                <w:i w:val="0"/>
                <w:iCs w:val="0"/>
                <w:caps w:val="0"/>
                <w:color w:val="000000"/>
                <w:spacing w:val="0"/>
                <w:kern w:val="0"/>
                <w:sz w:val="21"/>
                <w:szCs w:val="21"/>
                <w:u w:val="none"/>
                <w:lang w:val="en-US" w:eastAsia="zh-CN" w:bidi="ar"/>
              </w:rPr>
              <w:t>完成中高职衔接试点专业规范性教学材料编制</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【金山文档】电子信息与工程</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P84页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"https://kdocs.cn/l/curZLSE39hqI"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https://kdocs.cn/l/curZLSE39hqI</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【金山文档】航空机电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P191页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P440页</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P531页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"https://kdocs.cn/l/cbbKHEr4daKJ"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https://kdocs.cn/l/cbbKHEr4daKJ</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13.</w:t>
            </w:r>
            <w:r>
              <w:rPr>
                <w:rFonts w:hint="eastAsia" w:ascii="宋体" w:hAnsi="宋体" w:eastAsia="宋体" w:cs="宋体"/>
                <w:i w:val="0"/>
                <w:iCs w:val="0"/>
                <w:caps w:val="0"/>
                <w:color w:val="000000"/>
                <w:spacing w:val="0"/>
                <w:kern w:val="0"/>
                <w:sz w:val="21"/>
                <w:szCs w:val="21"/>
                <w:u w:val="none"/>
                <w:lang w:val="en-US" w:eastAsia="zh-CN" w:bidi="ar"/>
              </w:rPr>
              <w:t>专本贯通试点专业达到2个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olor w:val="FF0000"/>
                <w:kern w:val="0"/>
                <w:sz w:val="21"/>
                <w:szCs w:val="21"/>
                <w:u w:val="none"/>
                <w:lang w:eastAsia="zh-CN" w:bidi="ar"/>
              </w:rPr>
              <w:t>已完成</w:t>
            </w:r>
            <w:r>
              <w:rPr>
                <w:rFonts w:hint="eastAsia" w:ascii="宋体" w:hAnsi="宋体" w:eastAsia="宋体" w:cs="宋体"/>
                <w:b/>
                <w:bCs/>
                <w:i w:val="0"/>
                <w:iCs w:val="0"/>
                <w:color w:val="FF0000"/>
                <w:kern w:val="0"/>
                <w:sz w:val="21"/>
                <w:szCs w:val="21"/>
                <w:u w:val="none"/>
                <w:lang w:val="en-US" w:eastAsia="zh-CN" w:bidi="ar"/>
              </w:rPr>
              <w:t>3</w:t>
            </w:r>
            <w:r>
              <w:rPr>
                <w:rFonts w:hint="default" w:ascii="宋体" w:hAnsi="宋体" w:cs="宋体"/>
                <w:b/>
                <w:bCs/>
                <w:i w:val="0"/>
                <w:iCs w:val="0"/>
                <w:color w:val="FF0000"/>
                <w:kern w:val="0"/>
                <w:sz w:val="21"/>
                <w:szCs w:val="21"/>
                <w:u w:val="none"/>
                <w:lang w:eastAsia="zh-CN" w:bidi="ar"/>
              </w:rPr>
              <w:t>个</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w:t>
            </w:r>
            <w:r>
              <w:rPr>
                <w:rFonts w:hint="default" w:ascii="宋体" w:hAnsi="宋体" w:eastAsia="宋体" w:cs="宋体"/>
                <w:b/>
                <w:bCs/>
                <w:i w:val="0"/>
                <w:iCs w:val="0"/>
                <w:color w:val="000000"/>
                <w:kern w:val="0"/>
                <w:sz w:val="21"/>
                <w:szCs w:val="21"/>
                <w:u w:val="none"/>
                <w:lang w:eastAsia="zh-CN" w:bidi="ar"/>
              </w:rPr>
              <w:t>函</w:t>
            </w:r>
            <w:r>
              <w:rPr>
                <w:rFonts w:hint="eastAsia" w:ascii="宋体" w:hAnsi="宋体" w:eastAsia="宋体" w:cs="宋体"/>
                <w:b/>
                <w:bCs/>
                <w:i w:val="0"/>
                <w:iCs w:val="0"/>
                <w:color w:val="000000"/>
                <w:kern w:val="0"/>
                <w:sz w:val="21"/>
                <w:szCs w:val="21"/>
                <w:u w:val="none"/>
                <w:lang w:val="en-US" w:eastAsia="zh-CN" w:bidi="ar"/>
              </w:rPr>
              <w:t>〔20</w:t>
            </w:r>
            <w:r>
              <w:rPr>
                <w:rFonts w:hint="default" w:ascii="宋体" w:hAnsi="宋体" w:eastAsia="宋体" w:cs="宋体"/>
                <w:b/>
                <w:bCs/>
                <w:i w:val="0"/>
                <w:iCs w:val="0"/>
                <w:color w:val="000000"/>
                <w:kern w:val="0"/>
                <w:sz w:val="21"/>
                <w:szCs w:val="21"/>
                <w:u w:val="none"/>
                <w:lang w:eastAsia="zh-CN" w:bidi="ar"/>
              </w:rPr>
              <w:t>22</w:t>
            </w:r>
            <w:r>
              <w:rPr>
                <w:rFonts w:hint="eastAsia" w:ascii="宋体" w:hAnsi="宋体" w:eastAsia="宋体" w:cs="宋体"/>
                <w:b/>
                <w:bCs/>
                <w:i w:val="0"/>
                <w:iCs w:val="0"/>
                <w:color w:val="000000"/>
                <w:kern w:val="0"/>
                <w:sz w:val="21"/>
                <w:szCs w:val="21"/>
                <w:u w:val="none"/>
                <w:lang w:val="en-US" w:eastAsia="zh-CN" w:bidi="ar"/>
              </w:rPr>
              <w:t>〕</w:t>
            </w:r>
            <w:r>
              <w:rPr>
                <w:rFonts w:hint="default" w:ascii="宋体" w:hAnsi="宋体" w:eastAsia="宋体" w:cs="宋体"/>
                <w:b/>
                <w:bCs/>
                <w:i w:val="0"/>
                <w:iCs w:val="0"/>
                <w:color w:val="000000"/>
                <w:kern w:val="0"/>
                <w:sz w:val="21"/>
                <w:szCs w:val="21"/>
                <w:u w:val="none"/>
                <w:lang w:eastAsia="zh-CN" w:bidi="ar"/>
              </w:rPr>
              <w:t>11</w:t>
            </w:r>
            <w:r>
              <w:rPr>
                <w:rFonts w:hint="eastAsia" w:ascii="宋体" w:hAnsi="宋体" w:eastAsia="宋体" w:cs="宋体"/>
                <w:b/>
                <w:bCs/>
                <w:i w:val="0"/>
                <w:iCs w:val="0"/>
                <w:color w:val="000000"/>
                <w:kern w:val="0"/>
                <w:sz w:val="21"/>
                <w:szCs w:val="21"/>
                <w:u w:val="none"/>
                <w:lang w:val="en-US" w:eastAsia="zh-CN" w:bidi="ar"/>
              </w:rPr>
              <w:t>号</w:t>
            </w:r>
            <w:r>
              <w:rPr>
                <w:rFonts w:hint="default" w:ascii="宋体" w:hAnsi="宋体" w:eastAsia="宋体" w:cs="宋体"/>
                <w:b/>
                <w:bCs/>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重庆市教育委员会关于公布2022年普通本科高校与高职（专科）院校贯通分段培养智能产业高端技术技能型人才试点项目名单的通知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"https://kdocs.cn/l/cuaCSmEfuQMf"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https://kdocs.cn/l/cuaCSmEfuQMf</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14.</w:t>
            </w:r>
            <w:r>
              <w:rPr>
                <w:rFonts w:hint="eastAsia" w:ascii="宋体" w:hAnsi="宋体" w:eastAsia="宋体" w:cs="宋体"/>
                <w:i w:val="0"/>
                <w:iCs w:val="0"/>
                <w:caps w:val="0"/>
                <w:color w:val="000000"/>
                <w:spacing w:val="0"/>
                <w:kern w:val="0"/>
                <w:sz w:val="21"/>
                <w:szCs w:val="21"/>
                <w:u w:val="none"/>
                <w:lang w:val="en-US" w:eastAsia="zh-CN" w:bidi="ar"/>
              </w:rPr>
              <w:t>专本贯通年招生规模达150人</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olor w:val="FF0000"/>
                <w:kern w:val="0"/>
                <w:sz w:val="21"/>
                <w:szCs w:val="21"/>
                <w:u w:val="none"/>
                <w:lang w:eastAsia="zh-CN" w:bidi="ar"/>
              </w:rPr>
              <w:t>已完成</w:t>
            </w:r>
            <w:r>
              <w:rPr>
                <w:rFonts w:hint="eastAsia" w:ascii="宋体" w:hAnsi="宋体" w:eastAsia="宋体" w:cs="宋体"/>
                <w:b/>
                <w:bCs/>
                <w:i w:val="0"/>
                <w:iCs w:val="0"/>
                <w:color w:val="FF0000"/>
                <w:kern w:val="0"/>
                <w:sz w:val="21"/>
                <w:szCs w:val="21"/>
                <w:u w:val="none"/>
                <w:lang w:val="en-US" w:eastAsia="zh-CN" w:bidi="ar"/>
              </w:rPr>
              <w:t>235</w:t>
            </w:r>
            <w:r>
              <w:rPr>
                <w:rFonts w:hint="default" w:ascii="宋体" w:hAnsi="宋体" w:cs="宋体"/>
                <w:b/>
                <w:bCs/>
                <w:i w:val="0"/>
                <w:iCs w:val="0"/>
                <w:color w:val="FF0000"/>
                <w:kern w:val="0"/>
                <w:sz w:val="21"/>
                <w:szCs w:val="21"/>
                <w:u w:val="none"/>
                <w:lang w:eastAsia="zh-CN" w:bidi="ar"/>
              </w:rPr>
              <w:t>人</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渝教高</w:t>
            </w:r>
            <w:r>
              <w:rPr>
                <w:rFonts w:hint="default" w:ascii="宋体" w:hAnsi="宋体" w:eastAsia="宋体" w:cs="宋体"/>
                <w:b/>
                <w:bCs/>
                <w:i w:val="0"/>
                <w:iCs w:val="0"/>
                <w:color w:val="000000"/>
                <w:kern w:val="0"/>
                <w:sz w:val="21"/>
                <w:szCs w:val="21"/>
                <w:u w:val="none"/>
                <w:lang w:eastAsia="zh-CN" w:bidi="ar"/>
              </w:rPr>
              <w:t>函</w:t>
            </w:r>
            <w:r>
              <w:rPr>
                <w:rFonts w:hint="eastAsia" w:ascii="宋体" w:hAnsi="宋体" w:eastAsia="宋体" w:cs="宋体"/>
                <w:b/>
                <w:bCs/>
                <w:i w:val="0"/>
                <w:iCs w:val="0"/>
                <w:color w:val="000000"/>
                <w:kern w:val="0"/>
                <w:sz w:val="21"/>
                <w:szCs w:val="21"/>
                <w:u w:val="none"/>
                <w:lang w:val="en-US" w:eastAsia="zh-CN" w:bidi="ar"/>
              </w:rPr>
              <w:t>〔20</w:t>
            </w:r>
            <w:r>
              <w:rPr>
                <w:rFonts w:hint="default" w:ascii="宋体" w:hAnsi="宋体" w:eastAsia="宋体" w:cs="宋体"/>
                <w:b/>
                <w:bCs/>
                <w:i w:val="0"/>
                <w:iCs w:val="0"/>
                <w:color w:val="000000"/>
                <w:kern w:val="0"/>
                <w:sz w:val="21"/>
                <w:szCs w:val="21"/>
                <w:u w:val="none"/>
                <w:lang w:eastAsia="zh-CN" w:bidi="ar"/>
              </w:rPr>
              <w:t>22</w:t>
            </w:r>
            <w:r>
              <w:rPr>
                <w:rFonts w:hint="eastAsia" w:ascii="宋体" w:hAnsi="宋体" w:eastAsia="宋体" w:cs="宋体"/>
                <w:b/>
                <w:bCs/>
                <w:i w:val="0"/>
                <w:iCs w:val="0"/>
                <w:color w:val="000000"/>
                <w:kern w:val="0"/>
                <w:sz w:val="21"/>
                <w:szCs w:val="21"/>
                <w:u w:val="none"/>
                <w:lang w:val="en-US" w:eastAsia="zh-CN" w:bidi="ar"/>
              </w:rPr>
              <w:t>〕</w:t>
            </w:r>
            <w:r>
              <w:rPr>
                <w:rFonts w:hint="default" w:ascii="宋体" w:hAnsi="宋体" w:eastAsia="宋体" w:cs="宋体"/>
                <w:b/>
                <w:bCs/>
                <w:i w:val="0"/>
                <w:iCs w:val="0"/>
                <w:color w:val="000000"/>
                <w:kern w:val="0"/>
                <w:sz w:val="21"/>
                <w:szCs w:val="21"/>
                <w:u w:val="none"/>
                <w:lang w:eastAsia="zh-CN" w:bidi="ar"/>
              </w:rPr>
              <w:t>11</w:t>
            </w:r>
            <w:r>
              <w:rPr>
                <w:rFonts w:hint="eastAsia" w:ascii="宋体" w:hAnsi="宋体" w:eastAsia="宋体" w:cs="宋体"/>
                <w:b/>
                <w:bCs/>
                <w:i w:val="0"/>
                <w:iCs w:val="0"/>
                <w:color w:val="000000"/>
                <w:kern w:val="0"/>
                <w:sz w:val="21"/>
                <w:szCs w:val="21"/>
                <w:u w:val="none"/>
                <w:lang w:val="en-US" w:eastAsia="zh-CN" w:bidi="ar"/>
              </w:rPr>
              <w:t>号</w:t>
            </w:r>
            <w:r>
              <w:rPr>
                <w:rFonts w:hint="default" w:ascii="宋体" w:hAnsi="宋体" w:eastAsia="宋体" w:cs="宋体"/>
                <w:b/>
                <w:bCs/>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重庆市教育委员会关于公布2022年普通本科高校与高职（专科）院校贯通分段培养智能产业高端技术技能型人才试点项目名单的通知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"https://kdocs.cn/l/cuaCSmEfuQMf"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https://kdocs.cn/l/cuaCSmEfuQMf</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15.</w:t>
            </w:r>
            <w:r>
              <w:rPr>
                <w:rFonts w:hint="eastAsia" w:ascii="宋体" w:hAnsi="宋体" w:eastAsia="宋体" w:cs="宋体"/>
                <w:i w:val="0"/>
                <w:iCs w:val="0"/>
                <w:caps w:val="0"/>
                <w:color w:val="000000"/>
                <w:spacing w:val="0"/>
                <w:kern w:val="0"/>
                <w:sz w:val="21"/>
                <w:szCs w:val="21"/>
                <w:u w:val="none"/>
                <w:lang w:val="en-US" w:eastAsia="zh-CN" w:bidi="ar"/>
              </w:rPr>
              <w:t>完成专本贯通试点专业规范性教学材料编制</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【金山文档】智能信息</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P51页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"https://kdocs.cn/l/crkhXo25C2z2"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https://kdocs.cn/l/crkhXo25C2z2</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【金山文档】电子信息与工程</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P133页</w:t>
            </w:r>
            <w:r>
              <w:rPr>
                <w:rFonts w:hint="default" w:ascii="宋体" w:hAnsi="宋体" w:cs="宋体"/>
                <w:i w:val="0"/>
                <w:iCs w:val="0"/>
                <w:color w:val="000000"/>
                <w:kern w:val="0"/>
                <w:sz w:val="21"/>
                <w:szCs w:val="21"/>
                <w:u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"https://kdocs.cn/l/curZLSE39hqI"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https://kdocs.cn/l/curZLSE39hqI</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【金山文档】航空机电P317页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"https://kdocs.cn/l/cbbKHEr4daKJ"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https://kdocs.cn/l/cbbKHEr4daKJ</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16.</w:t>
            </w:r>
            <w:r>
              <w:rPr>
                <w:rFonts w:hint="eastAsia" w:ascii="宋体" w:hAnsi="宋体" w:eastAsia="宋体" w:cs="宋体"/>
                <w:i w:val="0"/>
                <w:iCs w:val="0"/>
                <w:caps w:val="0"/>
                <w:color w:val="000000"/>
                <w:spacing w:val="0"/>
                <w:kern w:val="0"/>
                <w:sz w:val="21"/>
                <w:szCs w:val="21"/>
                <w:u w:val="none"/>
                <w:lang w:val="en-US" w:eastAsia="zh-CN" w:bidi="ar"/>
              </w:rPr>
              <w:t>职业教育本科试点专业2个</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460" w:type="pct"/>
            <w:gridSpan w:val="2"/>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17.</w:t>
            </w:r>
            <w:r>
              <w:rPr>
                <w:rFonts w:hint="eastAsia" w:ascii="宋体" w:hAnsi="宋体" w:eastAsia="宋体" w:cs="宋体"/>
                <w:i w:val="0"/>
                <w:iCs w:val="0"/>
                <w:caps w:val="0"/>
                <w:color w:val="000000"/>
                <w:spacing w:val="0"/>
                <w:kern w:val="0"/>
                <w:sz w:val="21"/>
                <w:szCs w:val="21"/>
                <w:u w:val="none"/>
                <w:lang w:val="en-US" w:eastAsia="zh-CN" w:bidi="ar"/>
              </w:rPr>
              <w:t>职业教育本科试点专业招生规模达到60人</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FF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落实立德树人思想政治教育提升计划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深化思想政治教育机制建设</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18.</w:t>
            </w:r>
            <w:r>
              <w:rPr>
                <w:rFonts w:hint="eastAsia" w:ascii="宋体" w:hAnsi="宋体" w:eastAsia="宋体" w:cs="宋体"/>
                <w:i w:val="0"/>
                <w:iCs w:val="0"/>
                <w:caps w:val="0"/>
                <w:color w:val="000000"/>
                <w:spacing w:val="0"/>
                <w:kern w:val="0"/>
                <w:sz w:val="21"/>
                <w:szCs w:val="21"/>
                <w:u w:val="none"/>
                <w:lang w:val="en-US" w:eastAsia="zh-CN" w:bidi="ar"/>
              </w:rPr>
              <w:t>建立思政教育专门机构</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【金山文档】关于成立马克思主义学院的通知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"https://kdocs.cn/l/caIglTqiUBSH"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https://kdocs.cn/l/caIglTqiUBSH</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19.</w:t>
            </w:r>
            <w:r>
              <w:rPr>
                <w:rFonts w:hint="eastAsia" w:ascii="宋体" w:hAnsi="宋体" w:eastAsia="宋体" w:cs="宋体"/>
                <w:i w:val="0"/>
                <w:iCs w:val="0"/>
                <w:caps w:val="0"/>
                <w:color w:val="000000"/>
                <w:spacing w:val="0"/>
                <w:kern w:val="0"/>
                <w:sz w:val="21"/>
                <w:szCs w:val="21"/>
                <w:u w:val="none"/>
                <w:lang w:val="en-US" w:eastAsia="zh-CN" w:bidi="ar"/>
              </w:rPr>
              <w:t>思政教育体系研究</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预计3月完成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i w:val="0"/>
                <w:iCs w:val="0"/>
                <w:caps w:val="0"/>
                <w:color w:val="000000"/>
                <w:spacing w:val="0"/>
                <w:sz w:val="21"/>
                <w:szCs w:val="21"/>
                <w:u w:val="none"/>
              </w:rPr>
              <w:t>召开13510材料编写会议</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【金山文档】思政教育科研成果</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"https://kdocs.cn/l/cu9HPIbC1Thl"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https://kdocs.cn/l/cu9HPIbC1Thl</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20.</w:t>
            </w:r>
            <w:r>
              <w:rPr>
                <w:rFonts w:hint="eastAsia" w:ascii="宋体" w:hAnsi="宋体" w:eastAsia="宋体" w:cs="宋体"/>
                <w:i w:val="0"/>
                <w:iCs w:val="0"/>
                <w:caps w:val="0"/>
                <w:color w:val="000000"/>
                <w:spacing w:val="0"/>
                <w:kern w:val="0"/>
                <w:sz w:val="21"/>
                <w:szCs w:val="21"/>
                <w:u w:val="none"/>
                <w:lang w:val="en-US" w:eastAsia="zh-CN" w:bidi="ar"/>
              </w:rPr>
              <w:t>思政教育体系制度建设</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【金山文档】思政教育体系制度建设佐证材料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"https://kdocs.cn/l/cpWnkGWCBJDT"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https://kdocs.cn/l/cpWnkGWCBJDT</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21.</w:t>
            </w:r>
            <w:r>
              <w:rPr>
                <w:rFonts w:hint="eastAsia" w:ascii="宋体" w:hAnsi="宋体" w:eastAsia="宋体" w:cs="宋体"/>
                <w:i w:val="0"/>
                <w:iCs w:val="0"/>
                <w:caps w:val="0"/>
                <w:color w:val="000000"/>
                <w:spacing w:val="0"/>
                <w:kern w:val="0"/>
                <w:sz w:val="21"/>
                <w:szCs w:val="21"/>
                <w:u w:val="none"/>
                <w:lang w:val="en-US" w:eastAsia="zh-CN" w:bidi="ar"/>
              </w:rPr>
              <w:t>思政教育方案年度运行</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FF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【金山文档】思政教育方案运行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"https://kdocs.cn/l/cbbS8WjogwML"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https://kdocs.cn/l/cbbS8WjogwML</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深化思政课程建设</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22.</w:t>
            </w:r>
            <w:r>
              <w:rPr>
                <w:rFonts w:hint="eastAsia" w:ascii="宋体" w:hAnsi="宋体" w:eastAsia="宋体" w:cs="宋体"/>
                <w:i w:val="0"/>
                <w:iCs w:val="0"/>
                <w:caps w:val="0"/>
                <w:color w:val="000000"/>
                <w:spacing w:val="0"/>
                <w:kern w:val="0"/>
                <w:sz w:val="21"/>
                <w:szCs w:val="21"/>
                <w:u w:val="none"/>
                <w:lang w:val="en-US" w:eastAsia="zh-CN" w:bidi="ar"/>
              </w:rPr>
              <w:t>思政老师考察交流</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【金山文档】教师考察佐证材料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"https://kdocs.cn/l/ceXLimDVBZnf"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https://kdocs.cn/l/ceXLimDVBZnf</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23.</w:t>
            </w:r>
            <w:r>
              <w:rPr>
                <w:rFonts w:hint="eastAsia" w:ascii="宋体" w:hAnsi="宋体" w:eastAsia="宋体" w:cs="宋体"/>
                <w:i w:val="0"/>
                <w:iCs w:val="0"/>
                <w:caps w:val="0"/>
                <w:color w:val="000000"/>
                <w:spacing w:val="0"/>
                <w:kern w:val="0"/>
                <w:sz w:val="21"/>
                <w:szCs w:val="21"/>
                <w:u w:val="none"/>
                <w:lang w:val="en-US" w:eastAsia="zh-CN" w:bidi="ar"/>
              </w:rPr>
              <w:t>思政教学资源库</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【金山文档】思政资源库建设情况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"https://kdocs.cn/l/cqcyYLZIpLO9"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https://kdocs.cn/l/cqcyYLZIpLO9</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24.</w:t>
            </w:r>
            <w:r>
              <w:rPr>
                <w:rFonts w:hint="eastAsia" w:ascii="宋体" w:hAnsi="宋体" w:eastAsia="宋体" w:cs="宋体"/>
                <w:i w:val="0"/>
                <w:iCs w:val="0"/>
                <w:caps w:val="0"/>
                <w:color w:val="000000"/>
                <w:spacing w:val="0"/>
                <w:kern w:val="0"/>
                <w:sz w:val="21"/>
                <w:szCs w:val="21"/>
                <w:u w:val="none"/>
                <w:lang w:val="en-US" w:eastAsia="zh-CN" w:bidi="ar"/>
              </w:rPr>
              <w:t>建成100门课程思政改革院级示范课</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i w:val="0"/>
                <w:iCs w:val="0"/>
                <w:caps w:val="0"/>
                <w:color w:val="000000"/>
                <w:spacing w:val="0"/>
                <w:sz w:val="21"/>
                <w:szCs w:val="21"/>
                <w:u w:val="none"/>
              </w:rPr>
              <w:t>第四周完成通知发放</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【金山文档】课程思政示范课佐证材料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"https://kdocs.cn/l/cu6lhPdtks2y"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https://kdocs.cn/l/cu6lhPdtks2y</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4</w:t>
            </w:r>
            <w:r>
              <w:rPr>
                <w:rFonts w:hint="eastAsia" w:ascii="宋体" w:hAnsi="宋体" w:eastAsia="宋体" w:cs="宋体"/>
                <w:i w:val="0"/>
                <w:iCs w:val="0"/>
                <w:color w:val="000000"/>
                <w:kern w:val="0"/>
                <w:sz w:val="21"/>
                <w:szCs w:val="21"/>
                <w:u w:val="none"/>
                <w:lang w:val="en-US" w:eastAsia="zh-CN" w:bidi="ar"/>
              </w:rPr>
              <w:t>月</w:t>
            </w:r>
            <w:r>
              <w:rPr>
                <w:rFonts w:hint="default" w:ascii="宋体" w:hAnsi="宋体" w:cs="宋体"/>
                <w:i w:val="0"/>
                <w:iCs w:val="0"/>
                <w:color w:val="000000"/>
                <w:kern w:val="0"/>
                <w:sz w:val="21"/>
                <w:szCs w:val="21"/>
                <w:u w:val="none"/>
                <w:lang w:eastAsia="zh-CN" w:bidi="ar"/>
              </w:rPr>
              <w:t>28日</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93.00%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25.</w:t>
            </w:r>
            <w:r>
              <w:rPr>
                <w:rFonts w:hint="eastAsia" w:ascii="宋体" w:hAnsi="宋体" w:eastAsia="宋体" w:cs="宋体"/>
                <w:i w:val="0"/>
                <w:iCs w:val="0"/>
                <w:caps w:val="0"/>
                <w:color w:val="000000"/>
                <w:spacing w:val="0"/>
                <w:kern w:val="0"/>
                <w:sz w:val="21"/>
                <w:szCs w:val="21"/>
                <w:u w:val="none"/>
                <w:lang w:val="en-US" w:eastAsia="zh-CN" w:bidi="ar"/>
              </w:rPr>
              <w:t>教师省级以上思政课教学能力比赛中获奖4次</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【金山文档】教师省级以上比赛获奖</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"https://kdocs.cn/l/cfkbmurvyPui"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https://kdocs.cn/l/cfkbmurvyPui</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深化思政队伍建设</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26.</w:t>
            </w:r>
            <w:r>
              <w:rPr>
                <w:rFonts w:hint="eastAsia" w:ascii="宋体" w:hAnsi="宋体" w:eastAsia="宋体" w:cs="宋体"/>
                <w:i w:val="0"/>
                <w:iCs w:val="0"/>
                <w:caps w:val="0"/>
                <w:color w:val="000000"/>
                <w:spacing w:val="0"/>
                <w:kern w:val="0"/>
                <w:sz w:val="21"/>
                <w:szCs w:val="21"/>
                <w:u w:val="none"/>
                <w:lang w:val="en-US" w:eastAsia="zh-CN" w:bidi="ar"/>
              </w:rPr>
              <w:t>每年思政教研室工作会</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i w:val="0"/>
                <w:iCs w:val="0"/>
                <w:caps w:val="0"/>
                <w:color w:val="000000"/>
                <w:spacing w:val="0"/>
                <w:sz w:val="21"/>
                <w:szCs w:val="21"/>
                <w:u w:val="none"/>
              </w:rPr>
              <w:t>每两周开一次会，会议记录实时更新，第四周完成</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【金山文档】马克思主义学院会议记录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"https://kdocs.cn/l/cky2EMmhXItA"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https://kdocs.cn/l/cky2EMmhXItA</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80</w:t>
            </w:r>
            <w:r>
              <w:rPr>
                <w:rFonts w:hint="eastAsia" w:ascii="宋体" w:hAnsi="宋体" w:eastAsia="宋体" w:cs="宋体"/>
                <w:i w:val="0"/>
                <w:iCs w:val="0"/>
                <w:color w:val="000000"/>
                <w:kern w:val="0"/>
                <w:sz w:val="21"/>
                <w:szCs w:val="21"/>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27.</w:t>
            </w:r>
            <w:r>
              <w:rPr>
                <w:rFonts w:hint="eastAsia" w:ascii="宋体" w:hAnsi="宋体" w:eastAsia="宋体" w:cs="宋体"/>
                <w:i w:val="0"/>
                <w:iCs w:val="0"/>
                <w:caps w:val="0"/>
                <w:color w:val="000000"/>
                <w:spacing w:val="0"/>
                <w:kern w:val="0"/>
                <w:sz w:val="21"/>
                <w:szCs w:val="21"/>
                <w:u w:val="none"/>
                <w:lang w:val="en-US" w:eastAsia="zh-CN" w:bidi="ar"/>
              </w:rPr>
              <w:t>思政教研室年度工作计划</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【金山文档】制定年度工作计划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"https://kdocs.cn/l/cdXoSu2vkFDe"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https://kdocs.cn/l/cdXoSu2vkFDe</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default" w:ascii="宋体" w:hAnsi="宋体" w:cs="宋体"/>
                <w:i w:val="0"/>
                <w:iCs w:val="0"/>
                <w:color w:val="000000"/>
                <w:kern w:val="0"/>
                <w:sz w:val="21"/>
                <w:szCs w:val="21"/>
                <w:u w:val="none"/>
                <w:lang w:eastAsia="zh-CN" w:bidi="ar"/>
              </w:rPr>
              <w:t>3</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75</w:t>
            </w:r>
            <w:r>
              <w:rPr>
                <w:rFonts w:hint="eastAsia" w:ascii="宋体" w:hAnsi="宋体" w:eastAsia="宋体" w:cs="宋体"/>
                <w:i w:val="0"/>
                <w:iCs w:val="0"/>
                <w:color w:val="000000"/>
                <w:kern w:val="0"/>
                <w:sz w:val="21"/>
                <w:szCs w:val="21"/>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28.</w:t>
            </w:r>
            <w:r>
              <w:rPr>
                <w:rFonts w:hint="eastAsia" w:ascii="宋体" w:hAnsi="宋体" w:eastAsia="宋体" w:cs="宋体"/>
                <w:i w:val="0"/>
                <w:iCs w:val="0"/>
                <w:caps w:val="0"/>
                <w:color w:val="000000"/>
                <w:spacing w:val="0"/>
                <w:kern w:val="0"/>
                <w:sz w:val="21"/>
                <w:szCs w:val="21"/>
                <w:u w:val="none"/>
                <w:lang w:val="en-US" w:eastAsia="zh-CN" w:bidi="ar"/>
              </w:rPr>
              <w:t>每年展辅导员思政素养培训</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【金山文档】辅导员培训佐证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"https://kdocs.cn/l/cauENR5szuOL"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https://kdocs.cn/l/cauENR5szuOL</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29.</w:t>
            </w:r>
            <w:r>
              <w:rPr>
                <w:rFonts w:hint="eastAsia" w:ascii="宋体" w:hAnsi="宋体" w:eastAsia="宋体" w:cs="宋体"/>
                <w:i w:val="0"/>
                <w:iCs w:val="0"/>
                <w:caps w:val="0"/>
                <w:color w:val="000000"/>
                <w:spacing w:val="0"/>
                <w:kern w:val="0"/>
                <w:sz w:val="21"/>
                <w:szCs w:val="21"/>
                <w:u w:val="none"/>
                <w:lang w:val="en-US" w:eastAsia="zh-CN" w:bidi="ar"/>
              </w:rPr>
              <w:t>每年管理干部思政素养培训</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【金山文档】干部思政培训佐证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"https://kdocs.cn/l/cuikInMzFLrf"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https://kdocs.cn/l/cuikInMzFLrf</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深化大学生思想政治教育基地建设</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30.</w:t>
            </w:r>
            <w:r>
              <w:rPr>
                <w:rFonts w:hint="eastAsia" w:ascii="宋体" w:hAnsi="宋体" w:eastAsia="宋体" w:cs="宋体"/>
                <w:i w:val="0"/>
                <w:iCs w:val="0"/>
                <w:caps w:val="0"/>
                <w:color w:val="000000"/>
                <w:spacing w:val="0"/>
                <w:kern w:val="0"/>
                <w:sz w:val="21"/>
                <w:szCs w:val="21"/>
                <w:u w:val="none"/>
                <w:lang w:val="en-US" w:eastAsia="zh-CN" w:bidi="ar"/>
              </w:rPr>
              <w:t>红色剧场年度运行</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【金山文档】红色剧场年度运行佐证材料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"https://kdocs.cn/l/cdwy9vXvKjwk"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https://kdocs.cn/l/cdwy9vXvKjwk</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31.</w:t>
            </w:r>
            <w:r>
              <w:rPr>
                <w:rFonts w:hint="eastAsia" w:ascii="宋体" w:hAnsi="宋体" w:eastAsia="宋体" w:cs="宋体"/>
                <w:i w:val="0"/>
                <w:iCs w:val="0"/>
                <w:caps w:val="0"/>
                <w:color w:val="000000"/>
                <w:spacing w:val="0"/>
                <w:kern w:val="0"/>
                <w:sz w:val="21"/>
                <w:szCs w:val="21"/>
                <w:u w:val="none"/>
                <w:lang w:val="en-US" w:eastAsia="zh-CN" w:bidi="ar"/>
              </w:rPr>
              <w:t>青马学院年度运行</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【金山文档】青马学院年度运行佐证材料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"https://kdocs.cn/l/ckczb9Pzg0Ln"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https://kdocs.cn/l/ckczb9Pzg0Ln</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32.</w:t>
            </w:r>
            <w:r>
              <w:rPr>
                <w:rFonts w:hint="eastAsia" w:ascii="宋体" w:hAnsi="宋体" w:eastAsia="宋体" w:cs="宋体"/>
                <w:i w:val="0"/>
                <w:iCs w:val="0"/>
                <w:caps w:val="0"/>
                <w:color w:val="000000"/>
                <w:spacing w:val="0"/>
                <w:kern w:val="0"/>
                <w:sz w:val="21"/>
                <w:szCs w:val="21"/>
                <w:u w:val="none"/>
                <w:lang w:val="en-US" w:eastAsia="zh-CN" w:bidi="ar"/>
              </w:rPr>
              <w:t>航天精神教育基地教育年度活动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【金山文档】航天精神教育基地佐证材料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"https://kdocs.cn/l/ciFoyc6ZdLZM"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https://kdocs.cn/l/ciFoyc6ZdLZM</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2023年12月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kern w:val="0"/>
                <w:sz w:val="21"/>
                <w:szCs w:val="21"/>
                <w:u w:val="none"/>
                <w:lang w:val="en-US" w:eastAsia="zh-CN" w:bidi="ar"/>
              </w:rPr>
            </w:pPr>
            <w:r>
              <w:rPr>
                <w:rFonts w:hint="eastAsia" w:ascii="宋体" w:hAnsi="宋体" w:eastAsia="宋体" w:cs="宋体"/>
                <w:i w:val="0"/>
                <w:iCs w:val="0"/>
                <w:caps w:val="0"/>
                <w:color w:val="000000"/>
                <w:spacing w:val="0"/>
                <w:kern w:val="0"/>
                <w:sz w:val="21"/>
                <w:szCs w:val="21"/>
                <w:u w:val="none"/>
                <w:lang w:val="en-US" w:eastAsia="zh-CN" w:bidi="ar"/>
              </w:rPr>
              <w:t>红岩精神教育基地教育年度活动</w:t>
            </w:r>
          </w:p>
          <w:p>
            <w:pPr>
              <w:pStyle w:val="2"/>
              <w:numPr>
                <w:ilvl w:val="0"/>
                <w:numId w:val="0"/>
              </w:numPr>
              <w:tabs>
                <w:tab w:val="clear" w:pos="420"/>
              </w:tabs>
              <w:ind w:leftChars="400" w:right="0" w:rightChars="0"/>
              <w:rPr>
                <w:rFonts w:hint="eastAsia"/>
              </w:rPr>
            </w:pP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【金山文档】红岩精神教育基地佐证材料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"https://kdocs.cn/l/cdLDjfxmaBg6"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https://kdocs.cn/l/cdLDjfxmaBg6</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1"/>
                <w:szCs w:val="21"/>
                <w:u w:val="none"/>
                <w:lang w:val="en-US" w:eastAsia="zh-CN" w:bidi="ar"/>
              </w:rPr>
            </w:pPr>
            <w:r>
              <w:rPr>
                <w:rFonts w:hint="eastAsia" w:ascii="宋体" w:hAnsi="宋体" w:eastAsia="宋体" w:cs="宋体"/>
                <w:b/>
                <w:bCs/>
                <w:i w:val="0"/>
                <w:iCs w:val="0"/>
                <w:caps w:val="0"/>
                <w:color w:val="000000"/>
                <w:spacing w:val="0"/>
                <w:kern w:val="0"/>
                <w:sz w:val="21"/>
                <w:szCs w:val="21"/>
                <w:u w:val="none"/>
                <w:lang w:val="en-US" w:eastAsia="zh-CN"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创新人才培养模式人才培养水平提升计划</w:t>
            </w: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专业群人才培养模式创新</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34.专业群的人才培养模式改革专著2部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第四周完成第2部出版社</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cs="宋体"/>
                <w:b/>
                <w:bCs/>
                <w:color w:val="FFFF00"/>
                <w:kern w:val="2"/>
                <w:sz w:val="21"/>
                <w:szCs w:val="21"/>
                <w:highlight w:val="red"/>
                <w:lang w:eastAsia="zh-CN"/>
              </w:rPr>
              <w:t>交稿</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w:t>
            </w:r>
            <w:r>
              <w:rPr>
                <w:rFonts w:hint="eastAsia" w:ascii="宋体" w:hAnsi="宋体" w:cs="宋体"/>
                <w:b/>
                <w:bCs/>
                <w:color w:val="FFFF00"/>
                <w:kern w:val="2"/>
                <w:sz w:val="21"/>
                <w:szCs w:val="21"/>
                <w:highlight w:val="red"/>
                <w:lang w:val="en-US" w:eastAsia="zh-CN"/>
              </w:rPr>
              <w:t>3</w:t>
            </w:r>
            <w:r>
              <w:rPr>
                <w:rFonts w:hint="eastAsia" w:ascii="宋体" w:hAnsi="宋体" w:eastAsia="宋体" w:cs="宋体"/>
                <w:b/>
                <w:bCs/>
                <w:color w:val="FFFF00"/>
                <w:kern w:val="2"/>
                <w:sz w:val="21"/>
                <w:szCs w:val="21"/>
                <w:highlight w:val="red"/>
                <w:lang w:val="en-US" w:eastAsia="zh-CN"/>
              </w:rPr>
              <w:t>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cs="宋体"/>
                <w:i w:val="0"/>
                <w:iCs w:val="0"/>
                <w:caps w:val="0"/>
                <w:color w:val="000000"/>
                <w:spacing w:val="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35.</w:t>
            </w:r>
            <w:r>
              <w:rPr>
                <w:rFonts w:hint="eastAsia" w:ascii="宋体" w:hAnsi="宋体" w:eastAsia="宋体" w:cs="宋体"/>
                <w:i w:val="0"/>
                <w:iCs w:val="0"/>
                <w:caps w:val="0"/>
                <w:color w:val="000000"/>
                <w:spacing w:val="0"/>
                <w:kern w:val="0"/>
                <w:sz w:val="21"/>
                <w:szCs w:val="21"/>
                <w:u w:val="none"/>
                <w:lang w:val="en-US" w:eastAsia="zh-CN" w:bidi="ar"/>
              </w:rPr>
              <w:t>立项市级以上教改项目40项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aps w:val="0"/>
                <w:color w:val="000000"/>
                <w:spacing w:val="0"/>
                <w:sz w:val="21"/>
                <w:szCs w:val="21"/>
                <w:u w:val="none"/>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aps w:val="0"/>
                <w:color w:val="000000"/>
                <w:spacing w:val="0"/>
                <w:sz w:val="21"/>
                <w:szCs w:val="21"/>
                <w:u w:val="none"/>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r>
              <w:rPr>
                <w:rFonts w:hint="default" w:ascii="宋体" w:hAnsi="宋体" w:cs="宋体"/>
                <w:b/>
                <w:bCs/>
                <w:i w:val="0"/>
                <w:iCs w:val="0"/>
                <w:caps w:val="0"/>
                <w:color w:val="FF0000"/>
                <w:spacing w:val="0"/>
                <w:sz w:val="21"/>
                <w:szCs w:val="21"/>
                <w:u w:val="none"/>
              </w:rPr>
              <w:t>69项</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开题结题汇总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"https://kdocs.cn/l/cg91gOsdUi90"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https://kdocs.cn/l/cg91gOsdUi90</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kern w:val="0"/>
                <w:sz w:val="21"/>
                <w:szCs w:val="21"/>
                <w:u w:val="none"/>
                <w:lang w:val="en-US" w:eastAsia="zh-CN" w:bidi="ar"/>
              </w:rPr>
            </w:pP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36.</w:t>
            </w:r>
            <w:r>
              <w:rPr>
                <w:rFonts w:hint="eastAsia" w:ascii="宋体" w:hAnsi="宋体" w:eastAsia="宋体" w:cs="宋体"/>
                <w:i w:val="0"/>
                <w:iCs w:val="0"/>
                <w:caps w:val="0"/>
                <w:color w:val="000000"/>
                <w:spacing w:val="0"/>
                <w:kern w:val="0"/>
                <w:sz w:val="21"/>
                <w:szCs w:val="21"/>
                <w:u w:val="none"/>
                <w:lang w:val="en-US" w:eastAsia="zh-CN" w:bidi="ar"/>
              </w:rPr>
              <w:t>结项市级以上教改项目29项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还有1年度项目未统计</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开题结题汇总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"https://kdocs.cn/l/cg91gOsdUi90"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https://kdocs.cn/l/cg91gOsdUi90</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37.</w:t>
            </w:r>
            <w:r>
              <w:rPr>
                <w:rFonts w:hint="default" w:ascii="宋体" w:hAnsi="宋体" w:cs="宋体"/>
                <w:i w:val="0"/>
                <w:iCs w:val="0"/>
                <w:caps w:val="0"/>
                <w:color w:val="000000"/>
                <w:spacing w:val="0"/>
                <w:kern w:val="0"/>
                <w:sz w:val="21"/>
                <w:szCs w:val="21"/>
                <w:u w:val="none"/>
                <w:lang w:eastAsia="zh-CN" w:bidi="ar"/>
              </w:rPr>
              <w:t>获</w:t>
            </w:r>
            <w:r>
              <w:rPr>
                <w:rFonts w:hint="eastAsia" w:ascii="宋体" w:hAnsi="宋体" w:eastAsia="宋体" w:cs="宋体"/>
                <w:i w:val="0"/>
                <w:iCs w:val="0"/>
                <w:caps w:val="0"/>
                <w:color w:val="000000"/>
                <w:spacing w:val="0"/>
                <w:kern w:val="0"/>
                <w:sz w:val="21"/>
                <w:szCs w:val="21"/>
                <w:u w:val="none"/>
                <w:lang w:val="en-US" w:eastAsia="zh-CN" w:bidi="ar"/>
              </w:rPr>
              <w:t>得市级教学成果奖2项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r>
              <w:rPr>
                <w:rFonts w:hint="default" w:ascii="宋体" w:hAnsi="宋体" w:eastAsia="宋体" w:cs="宋体"/>
                <w:b/>
                <w:bCs/>
                <w:i w:val="0"/>
                <w:iCs w:val="0"/>
                <w:color w:val="FF0000"/>
                <w:kern w:val="0"/>
                <w:sz w:val="21"/>
                <w:szCs w:val="21"/>
                <w:u w:val="none"/>
                <w:lang w:eastAsia="zh-CN" w:bidi="ar"/>
              </w:rPr>
              <w:t>4</w:t>
            </w:r>
            <w:r>
              <w:rPr>
                <w:rFonts w:hint="default" w:ascii="宋体" w:hAnsi="宋体" w:cs="宋体"/>
                <w:b/>
                <w:bCs/>
                <w:i w:val="0"/>
                <w:iCs w:val="0"/>
                <w:caps w:val="0"/>
                <w:color w:val="FF0000"/>
                <w:spacing w:val="0"/>
                <w:sz w:val="21"/>
                <w:szCs w:val="21"/>
                <w:u w:val="none"/>
              </w:rPr>
              <w:t>项</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渝府发〔2022〕28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关于2021年重庆市教学成果奖励的决定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"https://kdocs.cn/l/cdAXrafjoGIB"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https://kdocs.cn/l/cdAXrafjoGIB</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38.力争获得国家级教学成果奖1项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w:t>
            </w:r>
            <w:r>
              <w:rPr>
                <w:rFonts w:hint="eastAsia" w:ascii="宋体" w:hAnsi="宋体" w:cs="宋体"/>
                <w:b/>
                <w:bCs/>
                <w:color w:val="FFFF00"/>
                <w:kern w:val="2"/>
                <w:sz w:val="21"/>
                <w:szCs w:val="21"/>
                <w:highlight w:val="red"/>
                <w:lang w:val="en-US" w:eastAsia="zh-CN"/>
              </w:rPr>
              <w:t>3</w:t>
            </w:r>
            <w:r>
              <w:rPr>
                <w:rFonts w:hint="eastAsia" w:ascii="宋体" w:hAnsi="宋体" w:eastAsia="宋体" w:cs="宋体"/>
                <w:b/>
                <w:bCs/>
                <w:color w:val="FFFF00"/>
                <w:kern w:val="2"/>
                <w:sz w:val="21"/>
                <w:szCs w:val="21"/>
                <w:highlight w:val="red"/>
                <w:lang w:val="en-US" w:eastAsia="zh-CN"/>
              </w:rPr>
              <w:t>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创建“互通、共享、互选”的专业群课程体系</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39</w:t>
            </w:r>
            <w:r>
              <w:rPr>
                <w:rFonts w:hint="default" w:ascii="宋体" w:hAnsi="宋体" w:cs="宋体"/>
                <w:i w:val="0"/>
                <w:iCs w:val="0"/>
                <w:caps w:val="0"/>
                <w:color w:val="000000"/>
                <w:spacing w:val="0"/>
                <w:kern w:val="0"/>
                <w:sz w:val="21"/>
                <w:szCs w:val="21"/>
                <w:u w:val="none"/>
                <w:lang w:eastAsia="zh-CN" w:bidi="ar"/>
              </w:rPr>
              <w:t>.完</w:t>
            </w:r>
            <w:r>
              <w:rPr>
                <w:rFonts w:hint="eastAsia" w:ascii="宋体" w:hAnsi="宋体" w:eastAsia="宋体" w:cs="宋体"/>
                <w:i w:val="0"/>
                <w:iCs w:val="0"/>
                <w:caps w:val="0"/>
                <w:color w:val="000000"/>
                <w:spacing w:val="0"/>
                <w:kern w:val="0"/>
                <w:sz w:val="21"/>
                <w:szCs w:val="21"/>
                <w:u w:val="none"/>
                <w:lang w:val="en-US" w:eastAsia="zh-CN" w:bidi="ar"/>
              </w:rPr>
              <w:t>善构建学院专业群课程体系</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aps w:val="0"/>
                <w:color w:val="000000"/>
                <w:spacing w:val="0"/>
                <w:sz w:val="21"/>
                <w:szCs w:val="21"/>
                <w:highlight w:val="none"/>
                <w:u w:val="none"/>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FF0000"/>
                <w:spacing w:val="0"/>
                <w:sz w:val="21"/>
                <w:szCs w:val="21"/>
                <w:u w:val="none"/>
              </w:rPr>
            </w:pPr>
            <w:r>
              <w:rPr>
                <w:rFonts w:hint="default" w:ascii="宋体" w:hAnsi="宋体" w:cs="宋体"/>
                <w:b/>
                <w:bCs/>
                <w:i w:val="0"/>
                <w:iCs w:val="0"/>
                <w:caps w:val="0"/>
                <w:color w:val="FF0000"/>
                <w:spacing w:val="0"/>
                <w:sz w:val="21"/>
                <w:szCs w:val="21"/>
                <w:highlight w:val="none"/>
                <w:u w:val="none"/>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cs="宋体"/>
                <w:i w:val="0"/>
                <w:iCs w:val="0"/>
                <w:caps w:val="0"/>
                <w:color w:val="000000"/>
                <w:spacing w:val="0"/>
                <w:sz w:val="21"/>
                <w:szCs w:val="21"/>
                <w:u w:val="none"/>
              </w:rPr>
              <w:t>2</w:t>
            </w:r>
            <w:r>
              <w:rPr>
                <w:rFonts w:hint="default" w:ascii="宋体" w:hAnsi="宋体" w:eastAsia="宋体" w:cs="宋体"/>
                <w:i w:val="0"/>
                <w:iCs w:val="0"/>
                <w:color w:val="000000"/>
                <w:kern w:val="0"/>
                <w:sz w:val="21"/>
                <w:szCs w:val="21"/>
                <w:u w:val="none"/>
                <w:lang w:eastAsia="zh-CN" w:bidi="ar"/>
              </w:rPr>
              <w:t>019－2022 年级各专业人才培养方案：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lang w:eastAsia="zh-CN"/>
              </w:rPr>
            </w:pPr>
            <w:r>
              <w:rPr>
                <w:rFonts w:hint="default" w:ascii="宋体" w:hAnsi="宋体" w:eastAsia="宋体" w:cs="宋体"/>
                <w:i w:val="0"/>
                <w:iCs w:val="0"/>
                <w:color w:val="000000"/>
                <w:kern w:val="0"/>
                <w:sz w:val="21"/>
                <w:szCs w:val="21"/>
                <w:u w:val="none"/>
                <w:lang w:eastAsia="zh-CN" w:bidi="ar"/>
              </w:rPr>
              <w:fldChar w:fldCharType="begin"/>
            </w:r>
            <w:r>
              <w:rPr>
                <w:rFonts w:hint="default" w:ascii="宋体" w:hAnsi="宋体" w:eastAsia="宋体" w:cs="宋体"/>
                <w:i w:val="0"/>
                <w:iCs w:val="0"/>
                <w:color w:val="000000"/>
                <w:kern w:val="0"/>
                <w:sz w:val="21"/>
                <w:szCs w:val="21"/>
                <w:u w:val="none"/>
                <w:lang w:eastAsia="zh-CN" w:bidi="ar"/>
              </w:rPr>
              <w:instrText xml:space="preserve"> HYPERLINK "http://jiaowu.cqepc.cn/channel_17637.html" </w:instrText>
            </w:r>
            <w:r>
              <w:rPr>
                <w:rFonts w:hint="default" w:ascii="宋体" w:hAnsi="宋体" w:eastAsia="宋体" w:cs="宋体"/>
                <w:i w:val="0"/>
                <w:iCs w:val="0"/>
                <w:color w:val="000000"/>
                <w:kern w:val="0"/>
                <w:sz w:val="21"/>
                <w:szCs w:val="21"/>
                <w:u w:val="none"/>
                <w:lang w:eastAsia="zh-CN" w:bidi="ar"/>
              </w:rPr>
              <w:fldChar w:fldCharType="separate"/>
            </w:r>
            <w:r>
              <w:rPr>
                <w:rStyle w:val="27"/>
                <w:rFonts w:hint="default" w:ascii="宋体" w:hAnsi="宋体" w:eastAsia="宋体" w:cs="宋体"/>
                <w:i w:val="0"/>
                <w:iCs w:val="0"/>
                <w:color w:val="000000"/>
                <w:kern w:val="0"/>
                <w:sz w:val="21"/>
                <w:szCs w:val="21"/>
                <w:lang w:eastAsia="zh-CN" w:bidi="ar"/>
              </w:rPr>
              <w:t>http://jiaowu.cqepc.cn/channel_17637.html</w:t>
            </w:r>
            <w:r>
              <w:rPr>
                <w:rFonts w:hint="default" w:ascii="宋体" w:hAnsi="宋体" w:eastAsia="宋体" w:cs="宋体"/>
                <w:i w:val="0"/>
                <w:iCs w:val="0"/>
                <w:color w:val="000000"/>
                <w:kern w:val="0"/>
                <w:sz w:val="21"/>
                <w:szCs w:val="21"/>
                <w:u w:val="none"/>
                <w:lang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教学设计与运行平台汇集各专业课程标准1299门，课时教案6213门</w:t>
            </w:r>
            <w:r>
              <w:rPr>
                <w:rFonts w:hint="default" w:ascii="宋体" w:hAnsi="宋体" w:eastAsia="宋体" w:cs="宋体"/>
                <w:i w:val="0"/>
                <w:iCs w:val="0"/>
                <w:color w:val="000000"/>
                <w:kern w:val="0"/>
                <w:sz w:val="21"/>
                <w:szCs w:val="21"/>
                <w:u w:val="none"/>
                <w:lang w:eastAsia="zh-CN" w:bidi="ar"/>
              </w:rPr>
              <w:fldChar w:fldCharType="begin"/>
            </w:r>
            <w:r>
              <w:rPr>
                <w:rFonts w:hint="default" w:ascii="宋体" w:hAnsi="宋体" w:eastAsia="宋体" w:cs="宋体"/>
                <w:i w:val="0"/>
                <w:iCs w:val="0"/>
                <w:color w:val="000000"/>
                <w:kern w:val="0"/>
                <w:sz w:val="21"/>
                <w:szCs w:val="21"/>
                <w:u w:val="none"/>
                <w:lang w:eastAsia="zh-CN" w:bidi="ar"/>
              </w:rPr>
              <w:instrText xml:space="preserve"> HYPERLINK "http://39.104.163.69:4001/" </w:instrText>
            </w:r>
            <w:r>
              <w:rPr>
                <w:rFonts w:hint="default" w:ascii="宋体" w:hAnsi="宋体" w:eastAsia="宋体" w:cs="宋体"/>
                <w:i w:val="0"/>
                <w:iCs w:val="0"/>
                <w:color w:val="000000"/>
                <w:kern w:val="0"/>
                <w:sz w:val="21"/>
                <w:szCs w:val="21"/>
                <w:u w:val="none"/>
                <w:lang w:eastAsia="zh-CN" w:bidi="ar"/>
              </w:rPr>
              <w:fldChar w:fldCharType="separate"/>
            </w:r>
            <w:r>
              <w:rPr>
                <w:rStyle w:val="27"/>
                <w:rFonts w:hint="default" w:ascii="宋体" w:hAnsi="宋体" w:eastAsia="宋体" w:cs="宋体"/>
                <w:i w:val="0"/>
                <w:iCs w:val="0"/>
                <w:color w:val="000000"/>
                <w:kern w:val="0"/>
                <w:sz w:val="21"/>
                <w:szCs w:val="21"/>
                <w:lang w:eastAsia="zh-CN" w:bidi="ar"/>
              </w:rPr>
              <w:t>http://39.104.163.69:4001/</w:t>
            </w:r>
            <w:r>
              <w:rPr>
                <w:rFonts w:hint="default" w:ascii="宋体" w:hAnsi="宋体" w:eastAsia="宋体" w:cs="宋体"/>
                <w:i w:val="0"/>
                <w:iCs w:val="0"/>
                <w:color w:val="000000"/>
                <w:kern w:val="0"/>
                <w:sz w:val="21"/>
                <w:szCs w:val="21"/>
                <w:u w:val="none"/>
                <w:lang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rPr>
            </w:pPr>
            <w:r>
              <w:rPr>
                <w:rFonts w:hint="default" w:ascii="宋体" w:hAnsi="宋体" w:eastAsia="宋体" w:cs="宋体"/>
                <w:i w:val="0"/>
                <w:iCs w:val="0"/>
                <w:color w:val="000000"/>
                <w:kern w:val="0"/>
                <w:sz w:val="21"/>
                <w:szCs w:val="21"/>
                <w:u w:val="none"/>
                <w:lang w:eastAsia="zh-CN" w:bidi="ar"/>
              </w:rPr>
              <w:t>(adminjwc_5096）</w:t>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10</w:t>
            </w: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40.</w:t>
            </w:r>
            <w:r>
              <w:rPr>
                <w:rFonts w:hint="eastAsia" w:ascii="宋体" w:hAnsi="宋体" w:eastAsia="宋体" w:cs="宋体"/>
                <w:i w:val="0"/>
                <w:iCs w:val="0"/>
                <w:caps w:val="0"/>
                <w:color w:val="000000"/>
                <w:spacing w:val="0"/>
                <w:kern w:val="0"/>
                <w:sz w:val="21"/>
                <w:szCs w:val="21"/>
                <w:u w:val="none"/>
                <w:lang w:val="en-US" w:eastAsia="zh-CN" w:bidi="ar"/>
              </w:rPr>
              <w:t>专业的标准体系编制40个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第四周发布编制模版</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eastAsia" w:ascii="宋体" w:hAnsi="宋体" w:eastAsia="宋体" w:cs="宋体"/>
                <w:i w:val="0"/>
                <w:iCs w:val="0"/>
                <w:caps w:val="0"/>
                <w:color w:val="00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41.</w:t>
            </w:r>
            <w:r>
              <w:rPr>
                <w:rFonts w:hint="eastAsia" w:ascii="宋体" w:hAnsi="宋体" w:eastAsia="宋体" w:cs="宋体"/>
                <w:i w:val="0"/>
                <w:iCs w:val="0"/>
                <w:caps w:val="0"/>
                <w:color w:val="000000"/>
                <w:spacing w:val="0"/>
                <w:kern w:val="0"/>
                <w:sz w:val="21"/>
                <w:szCs w:val="21"/>
                <w:u w:val="none"/>
                <w:lang w:val="en-US" w:eastAsia="zh-CN" w:bidi="ar"/>
              </w:rPr>
              <w:t>工作过程系统化专业核心课程40门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还有30门未获认证</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"https://kdocs.cn/join/grfup75"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https://kdocs.cn/join/grfup75</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邀请你加入「工作过程系统化核心课程二审」，一起文档协作</w:t>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42.</w:t>
            </w:r>
            <w:r>
              <w:rPr>
                <w:rFonts w:hint="eastAsia" w:ascii="宋体" w:hAnsi="宋体" w:eastAsia="宋体" w:cs="宋体"/>
                <w:i w:val="0"/>
                <w:iCs w:val="0"/>
                <w:caps w:val="0"/>
                <w:color w:val="000000"/>
                <w:spacing w:val="0"/>
                <w:kern w:val="0"/>
                <w:sz w:val="21"/>
                <w:szCs w:val="21"/>
                <w:u w:val="none"/>
                <w:lang w:val="en-US" w:eastAsia="zh-CN" w:bidi="ar"/>
              </w:rPr>
              <w:t>院级在线精品课程100门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i w:val="0"/>
                <w:iCs w:val="0"/>
                <w:caps w:val="0"/>
                <w:color w:val="000000"/>
                <w:spacing w:val="0"/>
                <w:sz w:val="21"/>
                <w:szCs w:val="21"/>
                <w:u w:val="none"/>
              </w:rPr>
            </w:pPr>
            <w:r>
              <w:rPr>
                <w:rFonts w:hint="default" w:ascii="宋体" w:hAnsi="宋体" w:cs="宋体"/>
                <w:i w:val="0"/>
                <w:iCs w:val="0"/>
                <w:caps w:val="0"/>
                <w:color w:val="000000"/>
                <w:spacing w:val="0"/>
                <w:sz w:val="21"/>
                <w:szCs w:val="21"/>
                <w:u w:val="none"/>
              </w:rPr>
              <w:t>第四周完成2022下半年出文和2023上半年通知</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2021－2022 学年第一学期校级在线开放课程、精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rPr>
            </w:pPr>
            <w:r>
              <w:rPr>
                <w:rFonts w:hint="default" w:ascii="宋体" w:hAnsi="宋体" w:eastAsia="宋体" w:cs="宋体"/>
                <w:i w:val="0"/>
                <w:iCs w:val="0"/>
                <w:caps w:val="0"/>
                <w:color w:val="000000"/>
                <w:spacing w:val="0"/>
                <w:sz w:val="21"/>
                <w:szCs w:val="21"/>
                <w:u w:val="none"/>
              </w:rPr>
              <w:t>品课程名单的通知（12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"https://kdocs.cn/l/ckADmpYDRkMB"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https://kdocs.cn/l/ckADmpYDRkMB</w:t>
            </w:r>
            <w:r>
              <w:rPr>
                <w:rFonts w:hint="default" w:ascii="宋体" w:hAnsi="宋体" w:eastAsia="宋体" w:cs="宋体"/>
                <w:i w:val="0"/>
                <w:iCs w:val="0"/>
                <w:caps w:val="0"/>
                <w:color w:val="000000"/>
                <w:spacing w:val="0"/>
                <w:sz w:val="21"/>
                <w:szCs w:val="21"/>
                <w:u w:val="no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2020－2021 学年第二学期校级在线开放课程、精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品课程名单的通知（10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"https://kdocs.cn/l/cfwxIjePY6a8"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https://kdocs.cn/l/cfwxIjePY6a8</w:t>
            </w:r>
            <w:r>
              <w:rPr>
                <w:rFonts w:hint="default" w:ascii="宋体" w:hAnsi="宋体" w:eastAsia="宋体" w:cs="宋体"/>
                <w:i w:val="0"/>
                <w:iCs w:val="0"/>
                <w:caps w:val="0"/>
                <w:color w:val="000000"/>
                <w:spacing w:val="0"/>
                <w:sz w:val="21"/>
                <w:szCs w:val="21"/>
                <w:u w:val="none"/>
              </w:rPr>
              <w:fldChar w:fldCharType="end"/>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关于公布 2022 年上半年校级在线开放课程、精品课程认定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宋体" w:hAnsi="宋体" w:eastAsia="宋体" w:cs="宋体"/>
                <w:i w:val="0"/>
                <w:iCs w:val="0"/>
                <w:caps w:val="0"/>
                <w:color w:val="000000"/>
                <w:spacing w:val="0"/>
                <w:sz w:val="21"/>
                <w:szCs w:val="21"/>
                <w:u w:val="none"/>
              </w:rPr>
            </w:pPr>
            <w:r>
              <w:rPr>
                <w:rFonts w:hint="default" w:ascii="宋体" w:hAnsi="宋体" w:eastAsia="宋体" w:cs="宋体"/>
                <w:i w:val="0"/>
                <w:iCs w:val="0"/>
                <w:caps w:val="0"/>
                <w:color w:val="000000"/>
                <w:spacing w:val="0"/>
                <w:sz w:val="21"/>
                <w:szCs w:val="21"/>
                <w:u w:val="none"/>
              </w:rPr>
              <w:t>通过名单的通知（19 门）：</w:t>
            </w:r>
            <w:r>
              <w:rPr>
                <w:rFonts w:hint="default" w:ascii="宋体" w:hAnsi="宋体" w:eastAsia="宋体" w:cs="宋体"/>
                <w:i w:val="0"/>
                <w:iCs w:val="0"/>
                <w:caps w:val="0"/>
                <w:color w:val="000000"/>
                <w:spacing w:val="0"/>
                <w:sz w:val="21"/>
                <w:szCs w:val="21"/>
                <w:u w:val="none"/>
              </w:rPr>
              <w:fldChar w:fldCharType="begin"/>
            </w:r>
            <w:r>
              <w:rPr>
                <w:rFonts w:hint="default" w:ascii="宋体" w:hAnsi="宋体" w:eastAsia="宋体" w:cs="宋体"/>
                <w:i w:val="0"/>
                <w:iCs w:val="0"/>
                <w:caps w:val="0"/>
                <w:color w:val="000000"/>
                <w:spacing w:val="0"/>
                <w:sz w:val="21"/>
                <w:szCs w:val="21"/>
                <w:u w:val="none"/>
              </w:rPr>
              <w:instrText xml:space="preserve"> HYPERLINK "https://kdocs.cn/l/chBboy83v5fY" </w:instrText>
            </w:r>
            <w:r>
              <w:rPr>
                <w:rFonts w:hint="default" w:ascii="宋体" w:hAnsi="宋体" w:eastAsia="宋体" w:cs="宋体"/>
                <w:i w:val="0"/>
                <w:iCs w:val="0"/>
                <w:caps w:val="0"/>
                <w:color w:val="000000"/>
                <w:spacing w:val="0"/>
                <w:sz w:val="21"/>
                <w:szCs w:val="21"/>
                <w:u w:val="none"/>
              </w:rPr>
              <w:fldChar w:fldCharType="separate"/>
            </w:r>
            <w:r>
              <w:rPr>
                <w:rStyle w:val="27"/>
                <w:rFonts w:hint="default" w:ascii="宋体" w:hAnsi="宋体" w:eastAsia="宋体" w:cs="宋体"/>
                <w:i w:val="0"/>
                <w:iCs w:val="0"/>
                <w:caps w:val="0"/>
                <w:color w:val="000000"/>
                <w:spacing w:val="0"/>
                <w:sz w:val="21"/>
                <w:szCs w:val="21"/>
              </w:rPr>
              <w:t>https://kdocs.cn/l/chBboy83v5fY</w:t>
            </w:r>
            <w:r>
              <w:rPr>
                <w:rFonts w:hint="default" w:ascii="宋体" w:hAnsi="宋体" w:eastAsia="宋体" w:cs="宋体"/>
                <w:i w:val="0"/>
                <w:iCs w:val="0"/>
                <w:caps w:val="0"/>
                <w:color w:val="000000"/>
                <w:spacing w:val="0"/>
                <w:sz w:val="21"/>
                <w:szCs w:val="21"/>
                <w:u w:val="none"/>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43.</w:t>
            </w:r>
            <w:r>
              <w:rPr>
                <w:rFonts w:hint="eastAsia" w:ascii="宋体" w:hAnsi="宋体" w:eastAsia="宋体" w:cs="宋体"/>
                <w:i w:val="0"/>
                <w:iCs w:val="0"/>
                <w:caps w:val="0"/>
                <w:color w:val="000000"/>
                <w:spacing w:val="0"/>
                <w:kern w:val="0"/>
                <w:sz w:val="21"/>
                <w:szCs w:val="21"/>
                <w:u w:val="none"/>
                <w:lang w:val="en-US" w:eastAsia="zh-CN" w:bidi="ar"/>
              </w:rPr>
              <w:t>新型教材100本</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default" w:ascii="宋体" w:hAnsi="宋体" w:eastAsia="宋体" w:cs="宋体"/>
                <w:i w:val="0"/>
                <w:iCs w:val="0"/>
                <w:caps w:val="0"/>
                <w:color w:val="000000"/>
                <w:spacing w:val="0"/>
                <w:kern w:val="2"/>
                <w:sz w:val="21"/>
                <w:szCs w:val="21"/>
                <w:u w:val="none"/>
                <w:lang w:val="en-US" w:eastAsia="zh-CN" w:bidi="ar-SA"/>
              </w:rPr>
            </w:pPr>
            <w:r>
              <w:rPr>
                <w:rFonts w:hint="default" w:ascii="宋体" w:hAnsi="宋体" w:cs="宋体"/>
                <w:i w:val="0"/>
                <w:iCs w:val="0"/>
                <w:caps w:val="0"/>
                <w:color w:val="000000"/>
                <w:spacing w:val="0"/>
                <w:sz w:val="21"/>
                <w:szCs w:val="21"/>
                <w:u w:val="none"/>
              </w:rPr>
              <w:t>第四周完成统计</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i w:val="0"/>
                <w:iCs w:val="0"/>
                <w:color w:val="000000"/>
                <w:kern w:val="0"/>
                <w:sz w:val="21"/>
                <w:szCs w:val="21"/>
                <w:u w:val="none"/>
                <w:lang w:eastAsia="zh-CN" w:bidi="ar"/>
              </w:rPr>
              <w:t>3-著作</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cs="宋体"/>
                <w:i w:val="0"/>
                <w:iCs w:val="0"/>
                <w:color w:val="000000"/>
                <w:kern w:val="0"/>
                <w:sz w:val="21"/>
                <w:szCs w:val="21"/>
                <w:u w:val="none"/>
                <w:lang w:eastAsia="zh-CN" w:bidi="ar"/>
              </w:rPr>
            </w:pPr>
            <w:r>
              <w:rPr>
                <w:rFonts w:hint="default" w:ascii="宋体" w:hAnsi="宋体" w:cs="宋体"/>
                <w:i w:val="0"/>
                <w:iCs w:val="0"/>
                <w:color w:val="000000"/>
                <w:kern w:val="0"/>
                <w:sz w:val="21"/>
                <w:szCs w:val="21"/>
                <w:u w:val="none"/>
                <w:lang w:eastAsia="zh-CN" w:bidi="ar"/>
              </w:rPr>
              <w:fldChar w:fldCharType="begin"/>
            </w:r>
            <w:r>
              <w:rPr>
                <w:rFonts w:hint="default" w:ascii="宋体" w:hAnsi="宋体" w:cs="宋体"/>
                <w:i w:val="0"/>
                <w:iCs w:val="0"/>
                <w:color w:val="000000"/>
                <w:kern w:val="0"/>
                <w:sz w:val="21"/>
                <w:szCs w:val="21"/>
                <w:u w:val="none"/>
                <w:lang w:eastAsia="zh-CN" w:bidi="ar"/>
              </w:rPr>
              <w:instrText xml:space="preserve"> HYPERLINK "https://www.kdocs.cn/l/cnVlXpIvpSiD" </w:instrText>
            </w:r>
            <w:r>
              <w:rPr>
                <w:rFonts w:hint="default" w:ascii="宋体" w:hAnsi="宋体" w:cs="宋体"/>
                <w:i w:val="0"/>
                <w:iCs w:val="0"/>
                <w:color w:val="000000"/>
                <w:kern w:val="0"/>
                <w:sz w:val="21"/>
                <w:szCs w:val="21"/>
                <w:u w:val="none"/>
                <w:lang w:eastAsia="zh-CN" w:bidi="ar"/>
              </w:rPr>
              <w:fldChar w:fldCharType="separate"/>
            </w:r>
            <w:r>
              <w:rPr>
                <w:rStyle w:val="27"/>
                <w:rFonts w:hint="default" w:ascii="宋体" w:hAnsi="宋体" w:cs="宋体"/>
                <w:i w:val="0"/>
                <w:iCs w:val="0"/>
                <w:color w:val="000000"/>
                <w:kern w:val="0"/>
                <w:sz w:val="21"/>
                <w:szCs w:val="21"/>
                <w:lang w:eastAsia="zh-CN" w:bidi="ar"/>
              </w:rPr>
              <w:t>https://www.kdocs.cn/l/cnVlXpIvpSiD</w:t>
            </w:r>
            <w:r>
              <w:rPr>
                <w:rFonts w:hint="default" w:ascii="宋体" w:hAnsi="宋体" w:cs="宋体"/>
                <w:i w:val="0"/>
                <w:iCs w:val="0"/>
                <w:color w:val="000000"/>
                <w:kern w:val="0"/>
                <w:sz w:val="21"/>
                <w:szCs w:val="21"/>
                <w:u w:val="none"/>
                <w:lang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44.</w:t>
            </w:r>
            <w:r>
              <w:rPr>
                <w:rFonts w:hint="eastAsia" w:ascii="宋体" w:hAnsi="宋体" w:eastAsia="宋体" w:cs="宋体"/>
                <w:i w:val="0"/>
                <w:iCs w:val="0"/>
                <w:caps w:val="0"/>
                <w:color w:val="000000"/>
                <w:spacing w:val="0"/>
                <w:kern w:val="0"/>
                <w:sz w:val="21"/>
                <w:szCs w:val="21"/>
                <w:u w:val="none"/>
                <w:lang w:val="en-US" w:eastAsia="zh-CN" w:bidi="ar"/>
              </w:rPr>
              <w:t>微课100门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center"/>
              <w:rPr>
                <w:rFonts w:hint="eastAsia" w:ascii="宋体" w:hAnsi="宋体" w:eastAsia="宋体" w:cs="宋体"/>
                <w:i w:val="0"/>
                <w:iCs w:val="0"/>
                <w:caps w:val="0"/>
                <w:color w:val="000000"/>
                <w:spacing w:val="0"/>
                <w:kern w:val="2"/>
                <w:sz w:val="21"/>
                <w:szCs w:val="21"/>
                <w:u w:val="none"/>
                <w:lang w:val="en-US" w:eastAsia="zh-CN" w:bidi="ar-SA"/>
              </w:rPr>
            </w:pPr>
            <w:r>
              <w:rPr>
                <w:rFonts w:hint="default" w:ascii="宋体" w:hAnsi="宋体" w:cs="宋体"/>
                <w:i w:val="0"/>
                <w:iCs w:val="0"/>
                <w:caps w:val="0"/>
                <w:color w:val="000000"/>
                <w:spacing w:val="0"/>
                <w:sz w:val="21"/>
                <w:szCs w:val="21"/>
                <w:u w:val="none"/>
              </w:rPr>
              <w:t>第四周完成统计</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宋体" w:hAnsi="宋体" w:cs="宋体"/>
                <w:i w:val="0"/>
                <w:iCs w:val="0"/>
                <w:kern w:val="0"/>
                <w:sz w:val="21"/>
                <w:szCs w:val="21"/>
                <w:u w:val="none"/>
                <w:lang w:eastAsia="zh-CN" w:bidi="ar"/>
              </w:rPr>
              <w:t>虚拟演播室微课平台</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"https://mooc1-1.chaoxing.com/nodedetailcontroller/visitnodedetail?courseId=218225412&amp;knowledgeId=491996173"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https://mooc1-1.chaoxing.com/nodedetailcontroller/visitnodedetail?courseId=218225412&amp;knowledgeId=491996173</w:t>
            </w:r>
            <w:r>
              <w:rPr>
                <w:rFonts w:hint="eastAsia" w:ascii="宋体" w:hAnsi="宋体" w:eastAsia="宋体" w:cs="宋体"/>
                <w:i w:val="0"/>
                <w:iCs w:val="0"/>
                <w:kern w:val="0"/>
                <w:sz w:val="21"/>
                <w:szCs w:val="21"/>
                <w:u w:val="singl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45.</w:t>
            </w:r>
            <w:r>
              <w:rPr>
                <w:rFonts w:hint="eastAsia" w:ascii="宋体" w:hAnsi="宋体" w:eastAsia="宋体" w:cs="宋体"/>
                <w:i w:val="0"/>
                <w:iCs w:val="0"/>
                <w:caps w:val="0"/>
                <w:color w:val="000000"/>
                <w:spacing w:val="0"/>
                <w:kern w:val="0"/>
                <w:sz w:val="21"/>
                <w:szCs w:val="21"/>
                <w:u w:val="none"/>
                <w:lang w:val="en-US" w:eastAsia="zh-CN" w:bidi="ar"/>
              </w:rPr>
              <w:t>市级在线课程15门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olor w:val="FF0000"/>
                <w:kern w:val="0"/>
                <w:sz w:val="21"/>
                <w:szCs w:val="21"/>
                <w:u w:val="none"/>
                <w:lang w:eastAsia="zh-CN" w:bidi="ar"/>
              </w:rPr>
              <w:t>已完成</w:t>
            </w:r>
            <w:r>
              <w:rPr>
                <w:rFonts w:hint="eastAsia" w:ascii="宋体" w:hAnsi="宋体" w:eastAsia="宋体" w:cs="宋体"/>
                <w:b/>
                <w:bCs/>
                <w:i w:val="0"/>
                <w:iCs w:val="0"/>
                <w:color w:val="FF0000"/>
                <w:kern w:val="0"/>
                <w:sz w:val="21"/>
                <w:szCs w:val="21"/>
                <w:u w:val="none"/>
                <w:lang w:val="en-US" w:eastAsia="zh-CN" w:bidi="ar"/>
              </w:rPr>
              <w:t>17</w:t>
            </w:r>
            <w:r>
              <w:rPr>
                <w:rFonts w:hint="default" w:ascii="宋体" w:hAnsi="宋体" w:cs="宋体"/>
                <w:b/>
                <w:bCs/>
                <w:i w:val="0"/>
                <w:iCs w:val="0"/>
                <w:color w:val="FF0000"/>
                <w:kern w:val="0"/>
                <w:sz w:val="21"/>
                <w:szCs w:val="21"/>
                <w:u w:val="none"/>
                <w:lang w:eastAsia="zh-CN" w:bidi="ar"/>
              </w:rPr>
              <w:t>门</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渝教高发〔2019〕5 号</w:t>
            </w:r>
            <w:r>
              <w:rPr>
                <w:rFonts w:hint="default" w:ascii="宋体" w:hAnsi="宋体" w:cs="宋体"/>
                <w:i w:val="0"/>
                <w:iCs w:val="0"/>
                <w:color w:val="000000"/>
                <w:kern w:val="0"/>
                <w:sz w:val="21"/>
                <w:szCs w:val="21"/>
                <w:u w:val="none"/>
                <w:lang w:eastAsia="zh-CN" w:bidi="ar"/>
              </w:rPr>
              <w:t>-重庆市教育委员会关于公布重庆市第二批高校精品在线开放课程认定结果的通知</w:t>
            </w: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"https://www.kdocs.cn/l/csGugHjzTd2W"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https://www.kdocs.cn/l/csGugHjzTd2W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i w:val="0"/>
                <w:iCs w:val="0"/>
                <w:color w:val="000000"/>
                <w:kern w:val="0"/>
                <w:sz w:val="21"/>
                <w:szCs w:val="21"/>
                <w:u w:val="none"/>
                <w:lang w:eastAsia="zh-CN" w:bidi="ar"/>
              </w:rPr>
              <w:t>重庆市2020年高校线下、线上线下混合式和社会实践一流课程认定名单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"https://www.kdocs.cn/l/cg0IDPKEvS1L"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https://www.kdocs.cn/l/cg0IDPKEvS1L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"https://www.kdocs.cn/l/cuwY4jJH0ShS"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https://www.kdocs.cn/l/cuwY4jJH0ShS</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eastAsia="宋体" w:cs="宋体"/>
                <w:b/>
                <w:bCs/>
                <w:i w:val="0"/>
                <w:iCs w:val="0"/>
                <w:color w:val="000000"/>
                <w:kern w:val="0"/>
                <w:sz w:val="21"/>
                <w:szCs w:val="21"/>
                <w:u w:val="none"/>
                <w:lang w:eastAsia="zh-CN" w:bidi="ar"/>
              </w:rPr>
              <w:t>渝教职成函〔2022〕16号</w:t>
            </w:r>
            <w:r>
              <w:rPr>
                <w:rFonts w:hint="default" w:ascii="宋体" w:hAnsi="宋体" w:eastAsia="宋体" w:cs="宋体"/>
                <w:i w:val="0"/>
                <w:iCs w:val="0"/>
                <w:color w:val="000000"/>
                <w:kern w:val="0"/>
                <w:sz w:val="21"/>
                <w:szCs w:val="21"/>
                <w:u w:val="none"/>
                <w:lang w:eastAsia="zh-CN" w:bidi="ar"/>
              </w:rPr>
              <w:t>-重庆市教育委员会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eastAsia="zh-CN" w:bidi="ar"/>
              </w:rPr>
              <w:t>关于公布 2021年高等职业教育在线精品课程认定结果的通知</w:t>
            </w: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"https://kdocs.cn/l/cqFOTzcmpA80"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https://kdocs.cn/l/cqFOTzcmpA80</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46.</w:t>
            </w:r>
            <w:r>
              <w:rPr>
                <w:rFonts w:hint="eastAsia" w:ascii="宋体" w:hAnsi="宋体" w:eastAsia="宋体" w:cs="宋体"/>
                <w:i w:val="0"/>
                <w:iCs w:val="0"/>
                <w:caps w:val="0"/>
                <w:color w:val="000000"/>
                <w:spacing w:val="0"/>
                <w:kern w:val="0"/>
                <w:sz w:val="21"/>
                <w:szCs w:val="21"/>
                <w:u w:val="none"/>
                <w:lang w:val="en-US" w:eastAsia="zh-CN" w:bidi="ar"/>
              </w:rPr>
              <w:t>国家级在线开放课程1门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aps w:val="0"/>
                <w:color w:val="000000"/>
                <w:spacing w:val="0"/>
                <w:sz w:val="21"/>
                <w:szCs w:val="21"/>
                <w:u w:val="none"/>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FF0000"/>
                <w:spacing w:val="0"/>
                <w:sz w:val="21"/>
                <w:szCs w:val="21"/>
                <w:u w:val="none"/>
              </w:rPr>
              <w:t>已完成2门</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lang w:val="en-US" w:eastAsia="zh-CN"/>
              </w:rPr>
            </w:pPr>
            <w:r>
              <w:rPr>
                <w:rFonts w:hint="eastAsia"/>
                <w:lang w:val="en-US" w:eastAsia="zh-CN"/>
              </w:rPr>
              <w:fldChar w:fldCharType="begin"/>
            </w:r>
            <w:r>
              <w:rPr>
                <w:rFonts w:hint="eastAsia"/>
                <w:lang w:val="en-US" w:eastAsia="zh-CN"/>
              </w:rPr>
              <w:instrText xml:space="preserve"> HYPERLINK "http://www.moe.gov.cn/jyb_xxgk/s5743/s5745/A07/202212/t20221215_1034047.html" </w:instrText>
            </w:r>
            <w:r>
              <w:rPr>
                <w:rFonts w:hint="eastAsia"/>
                <w:lang w:val="en-US" w:eastAsia="zh-CN"/>
              </w:rPr>
              <w:fldChar w:fldCharType="separate"/>
            </w:r>
            <w:r>
              <w:rPr>
                <w:rStyle w:val="27"/>
                <w:rFonts w:hint="eastAsia"/>
                <w:lang w:val="en-US" w:eastAsia="zh-CN"/>
              </w:rPr>
              <w:t>http://www.moe.gov.cn/jyb_xxgk/s5743/s5745/A07/202212/t20221215_1034047.html</w:t>
            </w:r>
            <w:r>
              <w:rPr>
                <w:rFonts w:hint="eastAsia"/>
                <w:lang w:val="en-US" w:eastAsia="zh-CN"/>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eastAsia="zh-CN" w:bidi="ar"/>
              </w:rPr>
            </w:pPr>
            <w:r>
              <w:rPr>
                <w:rFonts w:hint="eastAsia" w:ascii="宋体" w:hAnsi="宋体" w:eastAsia="宋体" w:cs="宋体"/>
                <w:i w:val="0"/>
                <w:iCs w:val="0"/>
                <w:color w:val="000000"/>
                <w:kern w:val="0"/>
                <w:sz w:val="21"/>
                <w:szCs w:val="21"/>
                <w:u w:val="none"/>
                <w:lang w:eastAsia="zh-CN" w:bidi="ar"/>
              </w:rPr>
              <w:t>【金山文档】 国家级在线精品课程2个---国家级</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rPr>
            </w:pPr>
            <w:r>
              <w:rPr>
                <w:rFonts w:hint="eastAsia" w:ascii="宋体" w:hAnsi="宋体" w:eastAsia="宋体" w:cs="宋体"/>
                <w:i w:val="0"/>
                <w:iCs w:val="0"/>
                <w:color w:val="000000"/>
                <w:kern w:val="0"/>
                <w:sz w:val="21"/>
                <w:szCs w:val="21"/>
                <w:u w:val="none"/>
                <w:lang w:eastAsia="zh-CN" w:bidi="ar"/>
              </w:rPr>
              <w:fldChar w:fldCharType="begin"/>
            </w:r>
            <w:r>
              <w:rPr>
                <w:rFonts w:hint="eastAsia" w:ascii="宋体" w:hAnsi="宋体" w:eastAsia="宋体" w:cs="宋体"/>
                <w:i w:val="0"/>
                <w:iCs w:val="0"/>
                <w:color w:val="000000"/>
                <w:kern w:val="0"/>
                <w:sz w:val="21"/>
                <w:szCs w:val="21"/>
                <w:u w:val="none"/>
                <w:lang w:eastAsia="zh-CN" w:bidi="ar"/>
              </w:rPr>
              <w:instrText xml:space="preserve"> HYPERLINK "https://kdocs.cn/l/cdbU2qEzu8Wv" </w:instrText>
            </w:r>
            <w:r>
              <w:rPr>
                <w:rFonts w:hint="eastAsia" w:ascii="宋体" w:hAnsi="宋体" w:eastAsia="宋体" w:cs="宋体"/>
                <w:i w:val="0"/>
                <w:iCs w:val="0"/>
                <w:color w:val="000000"/>
                <w:kern w:val="0"/>
                <w:sz w:val="21"/>
                <w:szCs w:val="21"/>
                <w:u w:val="none"/>
                <w:lang w:eastAsia="zh-CN" w:bidi="ar"/>
              </w:rPr>
              <w:fldChar w:fldCharType="separate"/>
            </w:r>
            <w:r>
              <w:rPr>
                <w:rStyle w:val="26"/>
                <w:rFonts w:hint="eastAsia" w:ascii="宋体" w:hAnsi="宋体" w:eastAsia="宋体" w:cs="宋体"/>
                <w:i w:val="0"/>
                <w:iCs w:val="0"/>
                <w:color w:val="000000"/>
                <w:kern w:val="0"/>
                <w:sz w:val="21"/>
                <w:szCs w:val="21"/>
                <w:lang w:eastAsia="zh-CN" w:bidi="ar"/>
              </w:rPr>
              <w:t>https://kdocs.cn/l/cdbU2qEzu8Wv</w:t>
            </w:r>
            <w:r>
              <w:rPr>
                <w:rFonts w:hint="eastAsia" w:ascii="宋体" w:hAnsi="宋体" w:eastAsia="宋体" w:cs="宋体"/>
                <w:i w:val="0"/>
                <w:iCs w:val="0"/>
                <w:color w:val="000000"/>
                <w:kern w:val="0"/>
                <w:sz w:val="21"/>
                <w:szCs w:val="21"/>
                <w:u w:val="none"/>
                <w:lang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10</w:t>
            </w: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47.</w:t>
            </w:r>
            <w:r>
              <w:rPr>
                <w:rFonts w:hint="eastAsia" w:ascii="宋体" w:hAnsi="宋体" w:eastAsia="宋体" w:cs="宋体"/>
                <w:i w:val="0"/>
                <w:iCs w:val="0"/>
                <w:caps w:val="0"/>
                <w:color w:val="000000"/>
                <w:spacing w:val="0"/>
                <w:kern w:val="0"/>
                <w:sz w:val="21"/>
                <w:szCs w:val="21"/>
                <w:u w:val="none"/>
                <w:lang w:val="en-US" w:eastAsia="zh-CN" w:bidi="ar"/>
              </w:rPr>
              <w:t>市级教学资源库2个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FF0000"/>
                <w:spacing w:val="0"/>
                <w:sz w:val="21"/>
                <w:szCs w:val="21"/>
                <w:u w:val="none"/>
              </w:rPr>
              <w:t>已完成2个</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渝教高发〔2020〕7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关于公布首批高等职业院校专业教学资源库建设项目验收结果的通知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"https://kdocs.cn/l/cayBZn6lRElE"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https://kdocs.cn/l/cayBZn6lRElE</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渝教高函〔2020〕34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重庆市教育委员会关于公布第二批高等职业院校专业教学资源库建设通过验收项目名单的通知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"https://kdocs.cn/l/cgpVlSiqczoE"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https://kdocs.cn/l/cgpVlSiqczoE</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48.国家级标准的专业群教学资源库2个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default" w:ascii="宋体" w:hAnsi="宋体" w:cs="宋体"/>
                <w:b/>
                <w:bCs/>
                <w:color w:val="FFFF00"/>
                <w:kern w:val="2"/>
                <w:sz w:val="21"/>
                <w:szCs w:val="21"/>
                <w:highlight w:val="red"/>
                <w:lang w:eastAsia="zh-CN"/>
              </w:rPr>
              <w:t>第四周完成申报书编写会议</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【软件技术专业群平台】：</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"https://4217lda.mh.chaoxing.com/page/134571/show"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https://4217lda.mh.chaoxing.com/page/134571/show</w:t>
            </w:r>
            <w:r>
              <w:rPr>
                <w:rFonts w:hint="eastAsia" w:ascii="宋体" w:hAnsi="宋体" w:eastAsia="宋体" w:cs="宋体"/>
                <w:b/>
                <w:bCs/>
                <w:color w:val="FFFF00"/>
                <w:kern w:val="2"/>
                <w:sz w:val="21"/>
                <w:szCs w:val="21"/>
                <w:highlight w:val="red"/>
                <w:lang w:val="en-US" w:eastAsia="zh-CN"/>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49.获国家规划教材认定5部</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color w:val="FFFF00"/>
                <w:kern w:val="2"/>
                <w:sz w:val="21"/>
                <w:szCs w:val="21"/>
                <w:highlight w:val="red"/>
                <w:lang w:val="en-US" w:eastAsia="zh-CN"/>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十四五规划教材还未发布</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"http://www.moe.gov.cn/srcsite/A07/moe_953/202012/t20201217_506058.html"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http://www.moe.gov.cn/srcsite/A07/moe_953/202012/t20201217_506058.html</w:t>
            </w:r>
            <w:r>
              <w:rPr>
                <w:rFonts w:hint="eastAsia" w:ascii="宋体" w:hAnsi="宋体" w:eastAsia="宋体" w:cs="宋体"/>
                <w:b/>
                <w:bCs/>
                <w:color w:val="FFFF00"/>
                <w:kern w:val="2"/>
                <w:sz w:val="21"/>
                <w:szCs w:val="21"/>
                <w:highlight w:val="red"/>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传感器技术及应用</w:t>
            </w: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机械设计基础</w:t>
            </w:r>
            <w:r>
              <w:rPr>
                <w:rFonts w:hint="default"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t>液压与气压传动技术</w:t>
            </w:r>
            <w:r>
              <w:rPr>
                <w:rFonts w:hint="default" w:ascii="宋体" w:hAnsi="宋体" w:eastAsia="宋体" w:cs="宋体"/>
                <w:b/>
                <w:bCs/>
                <w:color w:val="FFFF00"/>
                <w:kern w:val="2"/>
                <w:sz w:val="21"/>
                <w:szCs w:val="21"/>
                <w:highlight w:val="red"/>
                <w:lang w:val="en-US" w:eastAsia="zh-CN"/>
              </w:rPr>
              <w:t>》</w:t>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完善“三性”实践教学条件建设</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50.</w:t>
            </w:r>
            <w:r>
              <w:rPr>
                <w:rFonts w:hint="eastAsia" w:ascii="宋体" w:hAnsi="宋体" w:eastAsia="宋体" w:cs="宋体"/>
                <w:i w:val="0"/>
                <w:iCs w:val="0"/>
                <w:caps w:val="0"/>
                <w:color w:val="000000"/>
                <w:spacing w:val="0"/>
                <w:kern w:val="0"/>
                <w:sz w:val="21"/>
                <w:szCs w:val="21"/>
                <w:u w:val="none"/>
                <w:lang w:val="en-US" w:eastAsia="zh-CN" w:bidi="ar"/>
              </w:rPr>
              <w:t>完成软件技术、空中乘务两个市级重点建设专业群的校内实训基地建设方案的制定</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aps w:val="0"/>
                <w:color w:val="FF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51.</w:t>
            </w:r>
            <w:r>
              <w:rPr>
                <w:rFonts w:hint="eastAsia" w:ascii="宋体" w:hAnsi="宋体" w:eastAsia="宋体" w:cs="宋体"/>
                <w:i w:val="0"/>
                <w:iCs w:val="0"/>
                <w:caps w:val="0"/>
                <w:color w:val="000000"/>
                <w:spacing w:val="0"/>
                <w:kern w:val="0"/>
                <w:sz w:val="21"/>
                <w:szCs w:val="21"/>
                <w:u w:val="none"/>
                <w:lang w:val="en-US" w:eastAsia="zh-CN" w:bidi="ar"/>
              </w:rPr>
              <w:t>完成通信技术、学前教育、电子商务、影视多媒体四个院级重点建设专业群的校内实训基地建设方案的制定。</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aps w:val="0"/>
                <w:color w:val="FF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52.</w:t>
            </w:r>
            <w:r>
              <w:rPr>
                <w:rFonts w:hint="eastAsia" w:ascii="宋体" w:hAnsi="宋体" w:eastAsia="宋体" w:cs="宋体"/>
                <w:i w:val="0"/>
                <w:iCs w:val="0"/>
                <w:caps w:val="0"/>
                <w:color w:val="000000"/>
                <w:spacing w:val="0"/>
                <w:kern w:val="0"/>
                <w:sz w:val="21"/>
                <w:szCs w:val="21"/>
                <w:u w:val="none"/>
                <w:lang w:val="en-US" w:eastAsia="zh-CN" w:bidi="ar"/>
              </w:rPr>
              <w:t>完成其他专业群校内实训基地建设方案的制定</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aps w:val="0"/>
                <w:color w:val="FF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五层11.17有实训室方案链接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"https://kdocs.cn/l/ccstGg6fFkhw"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https://kdocs.cn/l/ccstGg6fFkhw</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理实楼3F-1（11.18）</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"https://kdocs.cn/l/cpQ2veLQGggj"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https://kdocs.cn/l/cpQ2veLQGggj</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理实楼4F-1</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"https://kdocs.cn/l/cnzgqYXiuOa7"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https://kdocs.cn/l/cnzgqYXiuOa7</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53.</w:t>
            </w:r>
            <w:r>
              <w:rPr>
                <w:rFonts w:hint="eastAsia" w:ascii="宋体" w:hAnsi="宋体" w:eastAsia="宋体" w:cs="宋体"/>
                <w:i w:val="0"/>
                <w:iCs w:val="0"/>
                <w:caps w:val="0"/>
                <w:color w:val="000000"/>
                <w:spacing w:val="0"/>
                <w:kern w:val="0"/>
                <w:sz w:val="21"/>
                <w:szCs w:val="21"/>
                <w:u w:val="none"/>
                <w:lang w:val="en-US" w:eastAsia="zh-CN" w:bidi="ar"/>
              </w:rPr>
              <w:t>校外实训基地20个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FF0000"/>
                <w:spacing w:val="0"/>
                <w:sz w:val="21"/>
                <w:szCs w:val="21"/>
                <w:u w:val="none"/>
              </w:rPr>
              <w:t>已完成39个</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校企合作协议</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"https://kdocs.cn/l/ce24dYHWD3am"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https://kdocs.cn/l/ce24dYHWD3am</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54.各专业群校内实训基地建年度建设任务</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随新校区建设同步完成</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55.</w:t>
            </w:r>
            <w:r>
              <w:rPr>
                <w:rFonts w:hint="eastAsia" w:ascii="宋体" w:hAnsi="宋体" w:eastAsia="宋体" w:cs="宋体"/>
                <w:i w:val="0"/>
                <w:iCs w:val="0"/>
                <w:caps w:val="0"/>
                <w:color w:val="000000"/>
                <w:spacing w:val="0"/>
                <w:kern w:val="0"/>
                <w:sz w:val="21"/>
                <w:szCs w:val="21"/>
                <w:u w:val="none"/>
                <w:lang w:val="en-US" w:eastAsia="zh-CN" w:bidi="ar"/>
              </w:rPr>
              <w:t>市级产教融合实训基地1个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渝教职成函〔2022〕30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重庆市教育委员会重庆市财政局关于公布2022年重庆市职业院校实训基地项目立项建设名单的通知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"https://kdocs.cn/l/ctEeILdo3At0"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https://kdocs.cn/l/ctEeILdo3At0</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56.</w:t>
            </w:r>
            <w:r>
              <w:rPr>
                <w:rFonts w:hint="eastAsia" w:ascii="宋体" w:hAnsi="宋体" w:eastAsia="宋体" w:cs="宋体"/>
                <w:i w:val="0"/>
                <w:iCs w:val="0"/>
                <w:caps w:val="0"/>
                <w:color w:val="000000"/>
                <w:spacing w:val="0"/>
                <w:kern w:val="0"/>
                <w:sz w:val="21"/>
                <w:szCs w:val="21"/>
                <w:u w:val="none"/>
                <w:lang w:val="en-US" w:eastAsia="zh-CN" w:bidi="ar"/>
              </w:rPr>
              <w:t>市级虚拟仿真实训中心1个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default" w:ascii="宋体" w:hAnsi="宋体" w:cs="宋体"/>
                <w:b/>
                <w:bCs/>
                <w:i w:val="0"/>
                <w:iCs w:val="0"/>
                <w:color w:val="000000"/>
                <w:kern w:val="0"/>
                <w:sz w:val="21"/>
                <w:szCs w:val="21"/>
                <w:u w:val="none"/>
                <w:lang w:eastAsia="zh-CN" w:bidi="ar"/>
              </w:rPr>
              <w:t>渝教职成函〔2021〕17 号</w:t>
            </w:r>
            <w:r>
              <w:rPr>
                <w:rFonts w:hint="default" w:ascii="宋体" w:hAnsi="宋体" w:cs="宋体"/>
                <w:i w:val="0"/>
                <w:iCs w:val="0"/>
                <w:color w:val="000000"/>
                <w:kern w:val="0"/>
                <w:sz w:val="21"/>
                <w:szCs w:val="21"/>
                <w:u w:val="none"/>
                <w:lang w:eastAsia="zh-CN" w:bidi="ar"/>
              </w:rPr>
              <w:t>-</w:t>
            </w:r>
            <w:r>
              <w:rPr>
                <w:rFonts w:hint="eastAsia" w:ascii="宋体" w:hAnsi="宋体" w:eastAsia="宋体" w:cs="宋体"/>
                <w:i w:val="0"/>
                <w:iCs w:val="0"/>
                <w:color w:val="000000"/>
                <w:kern w:val="0"/>
                <w:sz w:val="21"/>
                <w:szCs w:val="21"/>
                <w:u w:val="none"/>
                <w:lang w:val="en-US" w:eastAsia="zh-CN" w:bidi="ar"/>
              </w:rPr>
              <w:t>重庆市教育委员会关于公布2021年高等职业教育市级示范性虚拟仿真实训基地立项建设名单的通知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"https://kdocs.cn/l/cckYWoCRTNCL"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https://kdocs.cn/l/cckYWoCRTNCL</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57.</w:t>
            </w:r>
            <w:r>
              <w:rPr>
                <w:rFonts w:hint="eastAsia" w:ascii="宋体" w:hAnsi="宋体" w:eastAsia="宋体" w:cs="宋体"/>
                <w:i w:val="0"/>
                <w:iCs w:val="0"/>
                <w:caps w:val="0"/>
                <w:color w:val="000000"/>
                <w:spacing w:val="0"/>
                <w:kern w:val="0"/>
                <w:sz w:val="21"/>
                <w:szCs w:val="21"/>
                <w:u w:val="none"/>
                <w:lang w:val="en-US" w:eastAsia="zh-CN" w:bidi="ar"/>
              </w:rPr>
              <w:t>国家级产教融合实训基地1个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kern w:val="0"/>
                <w:sz w:val="21"/>
                <w:szCs w:val="21"/>
                <w:u w:val="singl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"http://www.moe.gov.cn/s78/A07/A07_sjhj/202108/t20210804_548809.html"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http://www.moe.gov.cn/s78/A07/A07_sjhj/202108/t20210804_548809.html</w:t>
            </w:r>
            <w:r>
              <w:rPr>
                <w:rFonts w:hint="eastAsia" w:ascii="宋体" w:hAnsi="宋体" w:eastAsia="宋体" w:cs="宋体"/>
                <w:i w:val="0"/>
                <w:iCs w:val="0"/>
                <w:kern w:val="0"/>
                <w:sz w:val="21"/>
                <w:szCs w:val="21"/>
                <w:u w:val="singl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58.</w:t>
            </w:r>
            <w:r>
              <w:rPr>
                <w:rFonts w:hint="eastAsia" w:ascii="宋体" w:hAnsi="宋体" w:eastAsia="宋体" w:cs="宋体"/>
                <w:i w:val="0"/>
                <w:iCs w:val="0"/>
                <w:caps w:val="0"/>
                <w:color w:val="000000"/>
                <w:spacing w:val="0"/>
                <w:kern w:val="0"/>
                <w:sz w:val="21"/>
                <w:szCs w:val="21"/>
                <w:u w:val="none"/>
                <w:lang w:val="en-US" w:eastAsia="zh-CN" w:bidi="ar"/>
              </w:rPr>
              <w:t>学院实训基地6S规范管理</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【金山文档】2020重庆航天职业技术学院实训室工作管理办法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"https://kdocs.cn/l/cdImBftIDXit"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https://kdocs.cn/l/cdImBftIDXit</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59.</w:t>
            </w:r>
            <w:r>
              <w:rPr>
                <w:rFonts w:hint="eastAsia" w:ascii="宋体" w:hAnsi="宋体" w:eastAsia="宋体" w:cs="宋体"/>
                <w:i w:val="0"/>
                <w:iCs w:val="0"/>
                <w:caps w:val="0"/>
                <w:color w:val="000000"/>
                <w:spacing w:val="0"/>
                <w:kern w:val="0"/>
                <w:sz w:val="21"/>
                <w:szCs w:val="21"/>
                <w:u w:val="none"/>
                <w:lang w:val="en-US" w:eastAsia="zh-CN" w:bidi="ar"/>
              </w:rPr>
              <w:t>校外实训基地完成教学任务</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eastAsia"/>
              </w:rPr>
            </w:pPr>
            <w:r>
              <w:rPr>
                <w:rFonts w:hint="default" w:ascii="宋体" w:hAnsi="宋体" w:cs="宋体"/>
                <w:i w:val="0"/>
                <w:iCs w:val="0"/>
                <w:caps w:val="0"/>
                <w:color w:val="000000"/>
                <w:spacing w:val="0"/>
                <w:sz w:val="21"/>
                <w:szCs w:val="21"/>
                <w:u w:val="none"/>
              </w:rPr>
              <w:t>第四周完成模板编制</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suppressLineNumbers w:val="0"/>
              <w:spacing w:before="0" w:beforeAutospacing="0" w:after="0" w:afterAutospacing="0"/>
              <w:ind w:left="0" w:right="0"/>
              <w:rPr>
                <w:rFonts w:hint="eastAsia"/>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实施“课证赛融通”的教学模式改革</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60.</w:t>
            </w:r>
            <w:r>
              <w:rPr>
                <w:rFonts w:hint="eastAsia" w:ascii="宋体" w:hAnsi="宋体" w:eastAsia="宋体" w:cs="宋体"/>
                <w:i w:val="0"/>
                <w:iCs w:val="0"/>
                <w:caps w:val="0"/>
                <w:color w:val="000000"/>
                <w:spacing w:val="0"/>
                <w:kern w:val="0"/>
                <w:sz w:val="21"/>
                <w:szCs w:val="21"/>
                <w:u w:val="none"/>
                <w:lang w:val="en-US" w:eastAsia="zh-CN" w:bidi="ar"/>
              </w:rPr>
              <w:t>“以赛代考”、“以证代考”等考核和评价制度</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b/>
                <w:bCs/>
                <w:i w:val="0"/>
                <w:iCs w:val="0"/>
                <w:color w:val="FF0000"/>
                <w:kern w:val="0"/>
                <w:sz w:val="21"/>
                <w:szCs w:val="21"/>
                <w:u w:val="none"/>
                <w:lang w:val="en-US" w:eastAsia="zh-CN" w:bidi="ar"/>
              </w:rPr>
              <w:t>已完成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pStyle w:val="2"/>
              <w:rPr>
                <w:rFonts w:hint="eastAsia"/>
                <w:lang w:val="en-US" w:eastAsia="zh-CN"/>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w:t>
            </w:r>
            <w:r>
              <w:rPr>
                <w:rFonts w:hint="eastAsia" w:ascii="宋体" w:hAnsi="宋体" w:eastAsia="宋体" w:cs="宋体"/>
                <w:b/>
                <w:bCs/>
                <w:i w:val="0"/>
                <w:iCs w:val="0"/>
                <w:color w:val="000000"/>
                <w:kern w:val="0"/>
                <w:sz w:val="21"/>
                <w:szCs w:val="21"/>
                <w:u w:val="none"/>
                <w:lang w:val="en-US" w:eastAsia="zh-CN" w:bidi="ar"/>
              </w:rPr>
              <w:t>院教〔2021〕9号</w:t>
            </w:r>
            <w:r>
              <w:rPr>
                <w:rFonts w:hint="eastAsia" w:ascii="宋体" w:hAnsi="宋体" w:eastAsia="宋体" w:cs="宋体"/>
                <w:i w:val="0"/>
                <w:iCs w:val="0"/>
                <w:color w:val="000000"/>
                <w:kern w:val="0"/>
                <w:sz w:val="21"/>
                <w:szCs w:val="21"/>
                <w:u w:val="none"/>
                <w:lang w:val="en-US" w:eastAsia="zh-CN" w:bidi="ar"/>
              </w:rPr>
              <w:t>-关于印发《重庆航天职业技术学院“以证代考，以赛代考”课程及成绩替换管理办法》的通知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"https://kdocs.cn/l/cdw3xl21zoHT"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https://kdocs.cn/l/cdw3xl21zoHT</w:t>
            </w:r>
            <w:r>
              <w:rPr>
                <w:rFonts w:hint="eastAsia" w:ascii="宋体" w:hAnsi="宋体" w:eastAsia="宋体" w:cs="宋体"/>
                <w:i w:val="0"/>
                <w:iCs w:val="0"/>
                <w:color w:val="000000"/>
                <w:kern w:val="0"/>
                <w:sz w:val="21"/>
                <w:szCs w:val="21"/>
                <w:u w:val="none"/>
                <w:lang w:val="en-US" w:eastAsia="zh-CN" w:bidi="ar"/>
              </w:rPr>
              <w:fldChar w:fldCharType="end"/>
            </w:r>
          </w:p>
          <w:p>
            <w:pPr>
              <w:pStyle w:val="2"/>
              <w:rPr>
                <w:rFonts w:hint="eastAsia"/>
                <w:lang w:val="en-US" w:eastAsia="zh-CN"/>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61.</w:t>
            </w:r>
            <w:r>
              <w:rPr>
                <w:rFonts w:hint="eastAsia" w:ascii="宋体" w:hAnsi="宋体" w:eastAsia="宋体" w:cs="宋体"/>
                <w:i w:val="0"/>
                <w:iCs w:val="0"/>
                <w:caps w:val="0"/>
                <w:color w:val="000000"/>
                <w:spacing w:val="0"/>
                <w:kern w:val="0"/>
                <w:sz w:val="21"/>
                <w:szCs w:val="21"/>
                <w:u w:val="none"/>
                <w:lang w:val="en-US" w:eastAsia="zh-CN" w:bidi="ar"/>
              </w:rPr>
              <w:t>有效课堂认证100人课</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第四周周五（3.10）</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cs="宋体"/>
                <w:i w:val="0"/>
                <w:iCs w:val="0"/>
                <w:caps w:val="0"/>
                <w:color w:val="000000"/>
                <w:spacing w:val="0"/>
                <w:sz w:val="21"/>
                <w:szCs w:val="21"/>
                <w:u w:val="none"/>
              </w:rPr>
              <w:t>第四周完成2022下半年出文和2023年上半年通知</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2018—2019（1）有效课堂认证验收通过名单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"http://www.cqepc.cn/article_37325.html"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http://www.cqepc.cn/article_37325.html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【官网新闻】 2020-2021（1）有效课堂认证验收通过名单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"http://www.cqepc.cn/article_41726.html"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http://www.cqepc.cn/article_41726.html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2020-2021（2）有效课堂认证验收通过名单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"https://kdocs.cn/l/cp0zB0lXoBdl"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https://kdocs.cn/l/cp0zB0lXoBdl</w:t>
            </w:r>
            <w:r>
              <w:rPr>
                <w:rFonts w:hint="eastAsia" w:ascii="宋体" w:hAnsi="宋体" w:eastAsia="宋体" w:cs="宋体"/>
                <w:i w:val="0"/>
                <w:iCs w:val="0"/>
                <w:color w:val="000000"/>
                <w:kern w:val="0"/>
                <w:sz w:val="21"/>
                <w:szCs w:val="21"/>
                <w:u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 2021-2022（1）有效课堂认证名单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"https://kdocs.cn/l/cv6kcrcN4yMg"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https://kdocs.cn/l/cv6kcrcN4yMg</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62.</w:t>
            </w:r>
            <w:r>
              <w:rPr>
                <w:rFonts w:hint="eastAsia" w:ascii="宋体" w:hAnsi="宋体" w:eastAsia="宋体" w:cs="宋体"/>
                <w:i w:val="0"/>
                <w:iCs w:val="0"/>
                <w:caps w:val="0"/>
                <w:color w:val="000000"/>
                <w:spacing w:val="0"/>
                <w:kern w:val="0"/>
                <w:sz w:val="21"/>
                <w:szCs w:val="21"/>
                <w:u w:val="none"/>
                <w:lang w:val="en-US" w:eastAsia="zh-CN" w:bidi="ar"/>
              </w:rPr>
              <w:t>开展“1+X”证书制度试点专业18个</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cs="宋体"/>
                <w:i w:val="0"/>
                <w:iCs w:val="0"/>
                <w:color w:val="FF0000"/>
                <w:kern w:val="0"/>
                <w:sz w:val="21"/>
                <w:szCs w:val="21"/>
                <w:u w:val="none"/>
                <w:lang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kern w:val="0"/>
                <w:sz w:val="21"/>
                <w:szCs w:val="21"/>
                <w:u w:val="singl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kern w:val="0"/>
                <w:sz w:val="21"/>
                <w:szCs w:val="21"/>
                <w:u w:val="single"/>
                <w:lang w:val="en-US" w:eastAsia="zh-CN" w:bidi="ar"/>
              </w:rPr>
              <w:fldChar w:fldCharType="begin"/>
            </w:r>
            <w:r>
              <w:rPr>
                <w:rFonts w:hint="eastAsia" w:ascii="宋体" w:hAnsi="宋体" w:eastAsia="宋体" w:cs="宋体"/>
                <w:i w:val="0"/>
                <w:iCs w:val="0"/>
                <w:kern w:val="0"/>
                <w:sz w:val="21"/>
                <w:szCs w:val="21"/>
                <w:u w:val="single"/>
                <w:lang w:val="en-US" w:eastAsia="zh-CN" w:bidi="ar"/>
              </w:rPr>
              <w:instrText xml:space="preserve"> HYPERLINK "https://www.kdocs.cn/l/chdCA0ndCRB2" </w:instrText>
            </w:r>
            <w:r>
              <w:rPr>
                <w:rFonts w:hint="eastAsia" w:ascii="宋体" w:hAnsi="宋体" w:eastAsia="宋体" w:cs="宋体"/>
                <w:i w:val="0"/>
                <w:iCs w:val="0"/>
                <w:kern w:val="0"/>
                <w:sz w:val="21"/>
                <w:szCs w:val="21"/>
                <w:u w:val="single"/>
                <w:lang w:val="en-US" w:eastAsia="zh-CN" w:bidi="ar"/>
              </w:rPr>
              <w:fldChar w:fldCharType="separate"/>
            </w:r>
            <w:r>
              <w:rPr>
                <w:rStyle w:val="27"/>
                <w:rFonts w:hint="eastAsia" w:ascii="宋体" w:hAnsi="宋体" w:eastAsia="宋体" w:cs="宋体"/>
                <w:i w:val="0"/>
                <w:iCs w:val="0"/>
                <w:sz w:val="21"/>
                <w:szCs w:val="21"/>
                <w:u w:val="single"/>
              </w:rPr>
              <w:t>https://www.kdocs.cn/l/chdCA0ndCRB2</w:t>
            </w:r>
            <w:r>
              <w:rPr>
                <w:rFonts w:hint="eastAsia" w:ascii="宋体" w:hAnsi="宋体" w:eastAsia="宋体" w:cs="宋体"/>
                <w:i w:val="0"/>
                <w:iCs w:val="0"/>
                <w:kern w:val="0"/>
                <w:sz w:val="21"/>
                <w:szCs w:val="21"/>
                <w:u w:val="singl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default" w:ascii="宋体" w:hAnsi="宋体" w:cs="宋体"/>
                <w:i w:val="0"/>
                <w:iCs w:val="0"/>
                <w:color w:val="000000"/>
                <w:kern w:val="0"/>
                <w:sz w:val="21"/>
                <w:szCs w:val="21"/>
                <w:u w:val="none"/>
                <w:lang w:eastAsia="zh-CN" w:bidi="ar"/>
              </w:rPr>
              <w:t>66.7</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63.承办国际技能大赛1项、国家级技能大赛2项、市级8项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未完成</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市级完成</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国家级和国际级未完成</w:t>
            </w: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2023年</w:t>
            </w:r>
            <w:r>
              <w:rPr>
                <w:rFonts w:hint="eastAsia" w:ascii="宋体" w:hAnsi="宋体" w:cs="宋体"/>
                <w:b/>
                <w:bCs/>
                <w:color w:val="FFFF00"/>
                <w:kern w:val="2"/>
                <w:sz w:val="21"/>
                <w:szCs w:val="21"/>
                <w:highlight w:val="red"/>
                <w:lang w:val="en-US" w:eastAsia="zh-CN"/>
              </w:rPr>
              <w:t>6</w:t>
            </w:r>
            <w:r>
              <w:rPr>
                <w:rFonts w:hint="eastAsia" w:ascii="宋体" w:hAnsi="宋体" w:eastAsia="宋体" w:cs="宋体"/>
                <w:b/>
                <w:bCs/>
                <w:color w:val="FFFF00"/>
                <w:kern w:val="2"/>
                <w:sz w:val="21"/>
                <w:szCs w:val="21"/>
                <w:highlight w:val="red"/>
                <w:lang w:val="en-US" w:eastAsia="zh-CN"/>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64.</w:t>
            </w:r>
            <w:r>
              <w:rPr>
                <w:rFonts w:hint="eastAsia" w:ascii="宋体" w:hAnsi="宋体" w:eastAsia="宋体" w:cs="宋体"/>
                <w:i w:val="0"/>
                <w:iCs w:val="0"/>
                <w:caps w:val="0"/>
                <w:color w:val="000000"/>
                <w:spacing w:val="0"/>
                <w:kern w:val="0"/>
                <w:sz w:val="21"/>
                <w:szCs w:val="21"/>
                <w:u w:val="none"/>
                <w:lang w:val="en-US" w:eastAsia="zh-CN" w:bidi="ar"/>
              </w:rPr>
              <w:t>技能大赛获国家级奖项22项，市级122项</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i w:val="0"/>
                <w:iCs w:val="0"/>
                <w:caps w:val="0"/>
                <w:color w:val="000000"/>
                <w:spacing w:val="0"/>
                <w:sz w:val="21"/>
                <w:szCs w:val="21"/>
                <w:u w:val="none"/>
              </w:rPr>
            </w:pPr>
            <w:r>
              <w:rPr>
                <w:rFonts w:hint="default" w:ascii="宋体" w:hAnsi="宋体" w:cs="宋体"/>
                <w:b/>
                <w:bCs/>
                <w:i w:val="0"/>
                <w:iCs w:val="0"/>
                <w:caps w:val="0"/>
                <w:color w:val="FF0000"/>
                <w:spacing w:val="0"/>
                <w:sz w:val="21"/>
                <w:szCs w:val="21"/>
                <w:u w:val="none"/>
              </w:rPr>
              <w:t>已完成191项</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2019-2021 技能大赛获奖名单</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"https://kdocs.cn/l/ccxQC2BHgfpG"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https://kdocs.cn/l/ccxQC2BHgfpG</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p>
        </w:tc>
        <w:tc>
          <w:tcPr>
            <w:tcW w:w="237"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聚焦体美劳,综合素质提升计划</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65.</w:t>
            </w:r>
            <w:r>
              <w:rPr>
                <w:rFonts w:hint="eastAsia" w:ascii="宋体" w:hAnsi="宋体" w:eastAsia="宋体" w:cs="宋体"/>
                <w:i w:val="0"/>
                <w:iCs w:val="0"/>
                <w:caps w:val="0"/>
                <w:color w:val="000000"/>
                <w:spacing w:val="0"/>
                <w:kern w:val="0"/>
                <w:sz w:val="21"/>
                <w:szCs w:val="21"/>
                <w:u w:val="none"/>
                <w:lang w:val="en-US" w:eastAsia="zh-CN" w:bidi="ar"/>
              </w:rPr>
              <w:t>组织体育、美育、劳动教育主题活动，学生参与度覆盖率达到100%</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【金山文档】体育、美育、劳动教育主题活动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"https://kdocs.cn/l/casafLLDYXme"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https://kdocs.cn/l/casafLLDYXme</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223" w:type="pc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i w:val="0"/>
                <w:iCs w:val="0"/>
                <w:caps w:val="0"/>
                <w:color w:val="000000"/>
                <w:spacing w:val="0"/>
                <w:sz w:val="21"/>
                <w:szCs w:val="21"/>
                <w:u w:val="none"/>
              </w:rPr>
            </w:pPr>
          </w:p>
        </w:tc>
        <w:tc>
          <w:tcPr>
            <w:tcW w:w="237" w:type="pct"/>
            <w:gridSpan w:val="2"/>
            <w:tcBorders>
              <w:top w:val="single" w:color="auto" w:sz="4" w:space="0"/>
              <w:left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1"/>
                <w:szCs w:val="21"/>
                <w:u w:val="none"/>
              </w:rPr>
            </w:pPr>
            <w:r>
              <w:rPr>
                <w:rFonts w:hint="eastAsia" w:ascii="宋体" w:hAnsi="宋体" w:cs="宋体"/>
                <w:i w:val="0"/>
                <w:iCs w:val="0"/>
                <w:caps w:val="0"/>
                <w:color w:val="000000"/>
                <w:spacing w:val="0"/>
                <w:kern w:val="0"/>
                <w:sz w:val="21"/>
                <w:szCs w:val="21"/>
                <w:u w:val="none"/>
                <w:lang w:val="en-US" w:eastAsia="zh-CN" w:bidi="ar"/>
              </w:rPr>
              <w:t>66.</w:t>
            </w:r>
            <w:r>
              <w:rPr>
                <w:rFonts w:hint="eastAsia" w:ascii="宋体" w:hAnsi="宋体" w:eastAsia="宋体" w:cs="宋体"/>
                <w:i w:val="0"/>
                <w:iCs w:val="0"/>
                <w:caps w:val="0"/>
                <w:color w:val="000000"/>
                <w:spacing w:val="0"/>
                <w:kern w:val="0"/>
                <w:sz w:val="21"/>
                <w:szCs w:val="21"/>
                <w:u w:val="none"/>
                <w:lang w:val="en-US" w:eastAsia="zh-CN" w:bidi="ar"/>
              </w:rPr>
              <w:t>应用综合素质拓展素质学分平台</w:t>
            </w:r>
          </w:p>
        </w:tc>
        <w:tc>
          <w:tcPr>
            <w:tcW w:w="369"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FF0000"/>
                <w:kern w:val="0"/>
                <w:sz w:val="21"/>
                <w:szCs w:val="21"/>
                <w:u w:val="none"/>
                <w:lang w:val="en-US" w:eastAsia="zh-CN" w:bidi="ar"/>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FF0000"/>
                <w:spacing w:val="0"/>
                <w:sz w:val="21"/>
                <w:szCs w:val="21"/>
                <w:u w:val="none"/>
              </w:rPr>
            </w:pP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【金山文档】“第二课堂成绩单”管理平台作证材料</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fldChar w:fldCharType="begin"/>
            </w:r>
            <w:r>
              <w:rPr>
                <w:rFonts w:hint="eastAsia" w:ascii="宋体" w:hAnsi="宋体" w:eastAsia="宋体" w:cs="宋体"/>
                <w:i w:val="0"/>
                <w:iCs w:val="0"/>
                <w:color w:val="000000"/>
                <w:kern w:val="0"/>
                <w:sz w:val="21"/>
                <w:szCs w:val="21"/>
                <w:u w:val="none"/>
                <w:lang w:val="en-US" w:eastAsia="zh-CN" w:bidi="ar"/>
              </w:rPr>
              <w:instrText xml:space="preserve"> HYPERLINK "https://kdocs.cn/l/cdGeW0B73OHi" </w:instrText>
            </w:r>
            <w:r>
              <w:rPr>
                <w:rFonts w:hint="eastAsia" w:ascii="宋体" w:hAnsi="宋体" w:eastAsia="宋体" w:cs="宋体"/>
                <w:i w:val="0"/>
                <w:iCs w:val="0"/>
                <w:color w:val="000000"/>
                <w:kern w:val="0"/>
                <w:sz w:val="21"/>
                <w:szCs w:val="21"/>
                <w:u w:val="none"/>
                <w:lang w:val="en-US" w:eastAsia="zh-CN" w:bidi="ar"/>
              </w:rPr>
              <w:fldChar w:fldCharType="separate"/>
            </w:r>
            <w:r>
              <w:rPr>
                <w:rStyle w:val="27"/>
                <w:rFonts w:hint="eastAsia" w:ascii="宋体" w:hAnsi="宋体" w:eastAsia="宋体" w:cs="宋体"/>
                <w:i w:val="0"/>
                <w:iCs w:val="0"/>
                <w:color w:val="000000"/>
                <w:kern w:val="0"/>
                <w:sz w:val="21"/>
                <w:szCs w:val="21"/>
                <w:lang w:val="en-US" w:eastAsia="zh-CN" w:bidi="ar"/>
              </w:rPr>
              <w:t>https://kdocs.cn/l/cdGeW0B73OHi</w:t>
            </w:r>
            <w:r>
              <w:rPr>
                <w:rFonts w:hint="eastAsia" w:ascii="宋体" w:hAnsi="宋体" w:eastAsia="宋体" w:cs="宋体"/>
                <w:i w:val="0"/>
                <w:iCs w:val="0"/>
                <w:color w:val="000000"/>
                <w:kern w:val="0"/>
                <w:sz w:val="21"/>
                <w:szCs w:val="21"/>
                <w:u w:val="none"/>
                <w:lang w:val="en-US" w:eastAsia="zh-CN" w:bidi="ar"/>
              </w:rPr>
              <w:fldChar w:fldCharType="end"/>
            </w: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2023年</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月</w:t>
            </w: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aps w:val="0"/>
                <w:color w:val="000000"/>
                <w:spacing w:val="0"/>
                <w:sz w:val="21"/>
                <w:szCs w:val="21"/>
                <w:u w:val="none"/>
              </w:rPr>
            </w:pPr>
            <w:r>
              <w:rPr>
                <w:rFonts w:hint="eastAsia" w:ascii="宋体" w:hAnsi="宋体" w:eastAsia="宋体" w:cs="宋体"/>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2" w:hRule="atLeast"/>
        </w:trPr>
        <w:tc>
          <w:tcPr>
            <w:tcW w:w="460" w:type="pct"/>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cs="宋体"/>
                <w:b/>
                <w:bCs/>
                <w:i w:val="0"/>
                <w:iCs w:val="0"/>
                <w:caps w:val="0"/>
                <w:color w:val="000000"/>
                <w:spacing w:val="0"/>
                <w:kern w:val="2"/>
                <w:sz w:val="21"/>
                <w:szCs w:val="21"/>
                <w:u w:val="none"/>
                <w:lang w:val="en-US" w:eastAsia="zh-CN" w:bidi="ar-SA"/>
              </w:rPr>
              <w:t>合计</w:t>
            </w:r>
          </w:p>
        </w:tc>
        <w:tc>
          <w:tcPr>
            <w:tcW w:w="624"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66</w:t>
            </w:r>
          </w:p>
        </w:tc>
        <w:tc>
          <w:tcPr>
            <w:tcW w:w="370" w:type="pct"/>
            <w:gridSpan w:val="2"/>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i w:val="0"/>
                <w:iCs w:val="0"/>
                <w:caps w:val="0"/>
                <w:color w:val="000000"/>
                <w:spacing w:val="0"/>
                <w:sz w:val="21"/>
                <w:szCs w:val="21"/>
                <w:u w:val="none"/>
              </w:rPr>
            </w:pPr>
          </w:p>
        </w:tc>
        <w:tc>
          <w:tcPr>
            <w:tcW w:w="512"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31</w:t>
            </w:r>
          </w:p>
        </w:tc>
        <w:tc>
          <w:tcPr>
            <w:tcW w:w="94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1497"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290"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72.54%</w:t>
            </w:r>
          </w:p>
        </w:tc>
      </w:tr>
    </w:tbl>
    <w:p>
      <w:pPr>
        <w:rPr>
          <w:rFonts w:hint="eastAsia" w:ascii="方正小标宋_GBK" w:hAnsi="方正小标宋_GBK" w:eastAsia="方正小标宋_GBK" w:cs="方正小标宋_GBK"/>
          <w:b/>
          <w:bCs/>
          <w:sz w:val="44"/>
          <w:szCs w:val="44"/>
        </w:rPr>
      </w:pPr>
      <w:bookmarkStart w:id="14" w:name="_Toc93930057"/>
      <w:bookmarkStart w:id="15" w:name="_Toc93928764"/>
      <w:r>
        <w:rPr>
          <w:rFonts w:hint="eastAsia" w:ascii="方正小标宋_GBK" w:hAnsi="方正小标宋_GBK" w:eastAsia="方正小标宋_GBK" w:cs="方正小标宋_GBK"/>
          <w:b/>
          <w:bCs/>
          <w:sz w:val="44"/>
          <w:szCs w:val="44"/>
        </w:rPr>
        <w:br w:type="page"/>
      </w:r>
    </w:p>
    <w:p>
      <w:pPr>
        <w:keepNext w:val="0"/>
        <w:keepLines w:val="0"/>
        <w:pageBreakBefore w:val="0"/>
        <w:widowControl w:val="0"/>
        <w:kinsoku/>
        <w:wordWrap/>
        <w:overflowPunct/>
        <w:topLinePunct w:val="0"/>
        <w:autoSpaceDE/>
        <w:autoSpaceDN/>
        <w:bidi w:val="0"/>
        <w:adjustRightInd/>
        <w:snapToGrid w:val="0"/>
        <w:spacing w:before="0" w:after="0" w:line="240" w:lineRule="auto"/>
        <w:jc w:val="center"/>
        <w:textAlignment w:val="auto"/>
        <w:outlineLvl w:val="0"/>
        <w:rPr>
          <w:rFonts w:hint="eastAsia" w:ascii="方正小标宋_GBK" w:hAnsi="方正小标宋_GBK" w:eastAsia="方正小标宋_GBK" w:cs="方正小标宋_GBK"/>
          <w:b/>
          <w:bCs/>
          <w:sz w:val="44"/>
          <w:szCs w:val="44"/>
        </w:rPr>
      </w:pPr>
      <w:bookmarkStart w:id="16" w:name="_Toc21538"/>
      <w:r>
        <w:rPr>
          <w:rFonts w:hint="eastAsia" w:ascii="方正小标宋_GBK" w:hAnsi="方正小标宋_GBK" w:eastAsia="方正小标宋_GBK" w:cs="方正小标宋_GBK"/>
          <w:b/>
          <w:bCs/>
          <w:sz w:val="44"/>
          <w:szCs w:val="44"/>
        </w:rPr>
        <w:t>项目三</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打造技术技能创新服务平台</w:t>
      </w:r>
      <w:bookmarkEnd w:id="14"/>
      <w:bookmarkEnd w:id="15"/>
      <w:bookmarkEnd w:id="16"/>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1"/>
        <w:rPr>
          <w:rFonts w:hint="eastAsia"/>
        </w:rPr>
      </w:pPr>
      <w:bookmarkStart w:id="17" w:name="_Toc31107"/>
      <w:bookmarkStart w:id="18" w:name="_Toc27964"/>
      <w:r>
        <w:rPr>
          <w:rFonts w:hint="eastAsia" w:ascii="方正黑体_GBK" w:hAnsi="方正黑体_GBK" w:eastAsia="方正黑体_GBK" w:cs="方正黑体_GBK"/>
          <w:b/>
          <w:bCs/>
          <w:sz w:val="32"/>
          <w:szCs w:val="32"/>
          <w:lang w:val="en-US" w:eastAsia="zh-CN"/>
        </w:rPr>
        <w:t>第一部分 思路措施与模式设计</w:t>
      </w:r>
      <w:bookmarkEnd w:id="17"/>
      <w:bookmarkEnd w:id="18"/>
    </w:p>
    <w:p>
      <w:pPr>
        <w:keepNext w:val="0"/>
        <w:keepLines w:val="0"/>
        <w:pageBreakBefore w:val="0"/>
        <w:kinsoku/>
        <w:wordWrap/>
        <w:overflowPunct/>
        <w:topLinePunct w:val="0"/>
        <w:autoSpaceDE/>
        <w:autoSpaceDN/>
        <w:bidi w:val="0"/>
        <w:adjustRightInd/>
        <w:snapToGrid w:val="0"/>
        <w:spacing w:line="360" w:lineRule="auto"/>
        <w:textAlignment w:val="auto"/>
        <w:outlineLvl w:val="9"/>
        <w:rPr>
          <w:b/>
          <w:bCs/>
          <w:sz w:val="28"/>
          <w:szCs w:val="28"/>
        </w:rPr>
      </w:pPr>
      <w:r>
        <w:rPr>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60" w:lineRule="auto"/>
        <w:ind w:firstLine="560" w:firstLineChars="20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对接科技发展趋势，以技术技能积累为纽带，建设集人才培养、团队建设、技术服务于一体，资源共享、机制灵活、产出高效的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人才培养与技术创新平台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，促进创新成果与核心技术产业化，重点服务企业特别是</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中小微企业的技术研发和产品升级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。加强与地方政府、产业园区、行业深度合作，建设兼具科技攻关、智库咨询、英才培养、创新创业功能，体现学校特色的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产教融合平台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服务区域发展和产业转型升级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。进一步提高专业群集聚度和配套供给服务能力，与行业领先企业深度合作，建设兼具产品研发、工艺开发、技术推广、大师培育功能的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技术技能平台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服务重点行业和支柱产业发展</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360" w:lineRule="auto"/>
        <w:textAlignment w:val="auto"/>
        <w:outlineLvl w:val="9"/>
        <w:rPr>
          <w:b/>
          <w:bCs/>
          <w:sz w:val="28"/>
          <w:szCs w:val="28"/>
        </w:rPr>
      </w:pPr>
      <w:r>
        <w:rPr>
          <w:b/>
          <w:bCs/>
          <w:sz w:val="28"/>
          <w:szCs w:val="28"/>
        </w:rPr>
        <w:t>【思路措施】</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b w:val="0"/>
          <w:bCs w:val="0"/>
          <w:sz w:val="28"/>
          <w:szCs w:val="28"/>
        </w:rPr>
      </w:pPr>
      <w:r>
        <w:rPr>
          <w:rFonts w:hint="eastAsia" w:ascii="方正仿宋_GBK" w:hAnsi="方正仿宋_GBK" w:eastAsia="方正仿宋_GBK" w:cs="方正仿宋_GBK"/>
          <w:b w:val="0"/>
          <w:bCs w:val="0"/>
          <w:color w:val="000000"/>
          <w:sz w:val="28"/>
          <w:szCs w:val="28"/>
        </w:rPr>
        <w:t>构建“航天+信息化+”技术技能创新服务体系（图</w:t>
      </w:r>
      <w:r>
        <w:rPr>
          <w:rFonts w:hint="default" w:ascii="方正仿宋_GBK" w:hAnsi="方正仿宋_GBK" w:eastAsia="方正仿宋_GBK" w:cs="方正仿宋_GBK"/>
          <w:b w:val="0"/>
          <w:bCs w:val="0"/>
          <w:color w:val="000000"/>
          <w:sz w:val="28"/>
          <w:szCs w:val="28"/>
        </w:rPr>
        <w:t>3-1</w:t>
      </w:r>
      <w:r>
        <w:rPr>
          <w:rFonts w:hint="eastAsia" w:ascii="方正仿宋_GBK" w:hAnsi="方正仿宋_GBK" w:eastAsia="方正仿宋_GBK" w:cs="方正仿宋_GBK"/>
          <w:b w:val="0"/>
          <w:bCs w:val="0"/>
          <w:color w:val="000000"/>
          <w:sz w:val="28"/>
          <w:szCs w:val="28"/>
        </w:rPr>
        <w:t>）</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ascii="方正仿宋_GBK" w:hAnsi="方正仿宋_GBK" w:eastAsia="方正仿宋_GBK" w:cs="方正仿宋_GBK"/>
          <w:b w:val="0"/>
          <w:bCs w:val="0"/>
          <w:color w:val="000000"/>
          <w:sz w:val="28"/>
          <w:szCs w:val="28"/>
        </w:rPr>
      </w:pPr>
      <w:r>
        <w:rPr>
          <w:rFonts w:hint="default" w:ascii="方正仿宋_GBK" w:hAnsi="方正仿宋_GBK" w:eastAsia="方正仿宋_GBK" w:cs="方正仿宋_GBK"/>
          <w:b w:val="0"/>
          <w:bCs w:val="0"/>
          <w:color w:val="000000"/>
          <w:sz w:val="28"/>
          <w:szCs w:val="28"/>
        </w:rPr>
        <w:t>将</w:t>
      </w:r>
      <w:r>
        <w:rPr>
          <w:rFonts w:hint="eastAsia" w:ascii="方正仿宋_GBK" w:hAnsi="方正仿宋_GBK" w:eastAsia="方正仿宋_GBK" w:cs="方正仿宋_GBK"/>
          <w:b w:val="0"/>
          <w:bCs w:val="0"/>
          <w:color w:val="000000"/>
          <w:sz w:val="28"/>
          <w:szCs w:val="28"/>
        </w:rPr>
        <w:t>航天七院“两弹三技”与成渝双城工业互联网技术互补</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ascii="方正仿宋_GBK" w:hAnsi="方正仿宋_GBK" w:eastAsia="方正仿宋_GBK" w:cs="方正仿宋_GBK"/>
          <w:b w:val="0"/>
          <w:bCs w:val="0"/>
          <w:color w:val="000000"/>
          <w:sz w:val="28"/>
          <w:szCs w:val="28"/>
        </w:rPr>
      </w:pPr>
      <w:r>
        <w:rPr>
          <w:rFonts w:hint="eastAsia" w:ascii="方正仿宋_GBK" w:hAnsi="方正仿宋_GBK" w:eastAsia="方正仿宋_GBK" w:cs="方正仿宋_GBK"/>
          <w:b w:val="0"/>
          <w:bCs w:val="0"/>
          <w:color w:val="000000"/>
          <w:sz w:val="28"/>
          <w:szCs w:val="28"/>
        </w:rPr>
        <w:t>以航天十四五规划项目为牵引，建设创新服务平台</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聘请航天全国劳模、空军金牌蓝天工匠建立技能大师工作室</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default" w:ascii="方正仿宋_GBK" w:hAnsi="方正仿宋_GBK" w:eastAsia="方正仿宋_GBK" w:cs="方正仿宋_GBK"/>
          <w:b w:val="0"/>
          <w:bCs w:val="0"/>
          <w:color w:val="000000"/>
          <w:sz w:val="28"/>
          <w:szCs w:val="28"/>
        </w:rPr>
        <w:t>教</w:t>
      </w:r>
      <w:r>
        <w:rPr>
          <w:rFonts w:hint="eastAsia" w:ascii="方正仿宋_GBK" w:hAnsi="方正仿宋_GBK" w:eastAsia="方正仿宋_GBK" w:cs="方正仿宋_GBK"/>
          <w:b w:val="0"/>
          <w:bCs w:val="0"/>
          <w:color w:val="000000"/>
          <w:sz w:val="28"/>
          <w:szCs w:val="28"/>
        </w:rPr>
        <w:t>师参与天宫空间站配平系统、空间站物资管理分系统、航天员手持设备软件系统等项目研发直接助力中国航天重大任务；</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转化垂直起降无人机装调、歼10发动机拆装等研发项目为教学项目</w:t>
      </w:r>
      <w:r>
        <w:rPr>
          <w:rFonts w:hint="default" w:ascii="方正仿宋_GBK" w:hAnsi="方正仿宋_GBK" w:eastAsia="方正仿宋_GBK" w:cs="方正仿宋_GBK"/>
          <w:b w:val="0"/>
          <w:bCs w:val="0"/>
          <w:color w:val="000000"/>
          <w:sz w:val="28"/>
          <w:szCs w:val="28"/>
        </w:rPr>
        <w:t>；</w:t>
      </w:r>
    </w:p>
    <w:p>
      <w:pPr>
        <w:keepNext w:val="0"/>
        <w:keepLines w:val="0"/>
        <w:pageBreakBefore w:val="0"/>
        <w:numPr>
          <w:ilvl w:val="0"/>
          <w:numId w:val="4"/>
        </w:numPr>
        <w:kinsoku/>
        <w:wordWrap/>
        <w:overflowPunct/>
        <w:topLinePunct w:val="0"/>
        <w:autoSpaceDE/>
        <w:autoSpaceDN/>
        <w:bidi w:val="0"/>
        <w:adjustRightInd/>
        <w:snapToGrid w:val="0"/>
        <w:spacing w:line="360" w:lineRule="auto"/>
        <w:ind w:left="420" w:leftChars="0" w:hanging="420" w:firstLineChars="0"/>
        <w:textAlignment w:val="auto"/>
        <w:outlineLvl w:val="9"/>
        <w:rPr>
          <w:rFonts w:hint="eastAsia" w:ascii="仿宋_GB2312" w:hAnsi="仿宋_GB2312" w:eastAsia="仿宋_GB2312" w:cs="仿宋_GB2312"/>
          <w:color w:val="0000FF"/>
          <w:sz w:val="28"/>
          <w:szCs w:val="28"/>
          <w:shd w:val="clear" w:color="auto" w:fill="FFFFFF"/>
        </w:rPr>
      </w:pPr>
      <w:r>
        <w:rPr>
          <w:rFonts w:hint="eastAsia" w:ascii="方正仿宋_GBK" w:hAnsi="方正仿宋_GBK" w:eastAsia="方正仿宋_GBK" w:cs="方正仿宋_GBK"/>
          <w:b w:val="0"/>
          <w:bCs w:val="0"/>
          <w:color w:val="000000"/>
          <w:sz w:val="28"/>
          <w:szCs w:val="28"/>
        </w:rPr>
        <w:t>出台科研助理等制度，践行科教融汇。</w:t>
      </w:r>
    </w:p>
    <w:p>
      <w:pPr>
        <w:keepNext w:val="0"/>
        <w:keepLines w:val="0"/>
        <w:pageBreakBefore w:val="0"/>
        <w:kinsoku/>
        <w:wordWrap/>
        <w:overflowPunct/>
        <w:topLinePunct w:val="0"/>
        <w:autoSpaceDE/>
        <w:autoSpaceDN/>
        <w:bidi w:val="0"/>
        <w:adjustRightInd/>
        <w:snapToGrid w:val="0"/>
        <w:spacing w:line="240" w:lineRule="auto"/>
        <w:textAlignment w:val="auto"/>
        <w:outlineLvl w:val="9"/>
        <w:rPr>
          <w:b/>
          <w:bCs/>
          <w:sz w:val="28"/>
          <w:szCs w:val="28"/>
        </w:rPr>
      </w:pPr>
      <w:r>
        <w:rPr>
          <w:b/>
          <w:bCs/>
          <w:sz w:val="28"/>
          <w:szCs w:val="28"/>
        </w:rPr>
        <w:t>【</w:t>
      </w:r>
      <w:r>
        <w:rPr>
          <w:rFonts w:hint="eastAsia"/>
          <w:b/>
          <w:bCs/>
          <w:sz w:val="28"/>
          <w:szCs w:val="28"/>
          <w:lang w:eastAsia="zh-CN"/>
        </w:rPr>
        <w:t>模式设计</w:t>
      </w:r>
      <w:r>
        <w:rPr>
          <w:b/>
          <w:bCs/>
          <w:sz w:val="28"/>
          <w:szCs w:val="28"/>
        </w:rPr>
        <w:t>】</w:t>
      </w:r>
    </w:p>
    <w:p>
      <w:pPr>
        <w:keepNext w:val="0"/>
        <w:keepLines w:val="0"/>
        <w:pageBreakBefore w:val="0"/>
        <w:numPr>
          <w:ilvl w:val="0"/>
          <w:numId w:val="0"/>
        </w:numPr>
        <w:kinsoku/>
        <w:wordWrap/>
        <w:overflowPunct/>
        <w:topLinePunct w:val="0"/>
        <w:autoSpaceDE/>
        <w:autoSpaceDN/>
        <w:bidi w:val="0"/>
        <w:adjustRightInd/>
        <w:snapToGrid w:val="0"/>
        <w:spacing w:line="240" w:lineRule="auto"/>
        <w:ind w:leftChars="0"/>
        <w:textAlignment w:val="auto"/>
        <w:outlineLvl w:val="9"/>
        <w:rPr>
          <w:rFonts w:hint="eastAsia" w:ascii="方正黑体_GBK" w:hAnsi="方正黑体_GBK" w:eastAsia="方正黑体_GBK" w:cs="方正黑体_GBK"/>
          <w:b/>
          <w:bCs/>
          <w:sz w:val="32"/>
          <w:szCs w:val="32"/>
          <w:lang w:val="en-US" w:eastAsia="zh-CN"/>
        </w:rPr>
      </w:pPr>
    </w:p>
    <w:p>
      <w:pPr>
        <w:pStyle w:val="2"/>
        <w:jc w:val="center"/>
        <w:rPr>
          <w:rFonts w:hint="eastAsia" w:ascii="方正黑体_GBK" w:hAnsi="方正黑体_GBK" w:eastAsia="方正黑体_GBK" w:cs="方正黑体_GBK"/>
          <w:b/>
          <w:bCs/>
          <w:sz w:val="32"/>
          <w:szCs w:val="32"/>
          <w:lang w:val="en-US" w:eastAsia="zh-CN"/>
        </w:rPr>
      </w:pPr>
      <w:r>
        <w:rPr>
          <w:rFonts w:hint="default" w:ascii="方正黑体_GBK" w:hAnsi="方正黑体_GBK" w:eastAsia="方正黑体_GBK" w:cs="方正黑体_GBK"/>
          <w:b/>
          <w:bCs/>
          <w:sz w:val="32"/>
          <w:szCs w:val="32"/>
          <w:lang w:eastAsia="zh-CN"/>
        </w:rPr>
        <w:drawing>
          <wp:inline distT="0" distB="0" distL="114300" distR="114300">
            <wp:extent cx="4158615" cy="4397375"/>
            <wp:effectExtent l="0" t="0" r="1333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a:stretch>
                      <a:fillRect/>
                    </a:stretch>
                  </pic:blipFill>
                  <pic:spPr>
                    <a:xfrm>
                      <a:off x="0" y="0"/>
                      <a:ext cx="4158615" cy="4397375"/>
                    </a:xfrm>
                    <a:prstGeom prst="rect">
                      <a:avLst/>
                    </a:prstGeom>
                  </pic:spPr>
                </pic:pic>
              </a:graphicData>
            </a:graphic>
          </wp:inline>
        </w:drawing>
      </w:r>
    </w:p>
    <w:p>
      <w:pPr>
        <w:jc w:val="center"/>
        <w:outlineLvl w:val="9"/>
        <w:rPr>
          <w:rFonts w:hint="default" w:ascii="宋体" w:hAnsi="宋体" w:eastAsia="宋体" w:cs="宋体"/>
          <w:b/>
          <w:bCs/>
          <w:sz w:val="24"/>
          <w:szCs w:val="24"/>
          <w:lang w:eastAsia="zh-CN"/>
        </w:rPr>
      </w:pPr>
      <w:r>
        <w:rPr>
          <w:rFonts w:hint="default" w:ascii="宋体" w:hAnsi="宋体" w:eastAsia="宋体" w:cs="宋体"/>
          <w:b/>
          <w:bCs/>
          <w:sz w:val="24"/>
          <w:szCs w:val="24"/>
          <w:lang w:eastAsia="zh-CN"/>
        </w:rPr>
        <w:t>构建“航天+信息化+”技术技能创新服务体系（图3-1）</w:t>
      </w:r>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numPr>
          <w:ilvl w:val="0"/>
          <w:numId w:val="5"/>
        </w:numPr>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19" w:name="_Toc1460"/>
      <w:bookmarkStart w:id="20" w:name="_Toc21448"/>
      <w:r>
        <w:rPr>
          <w:rFonts w:hint="eastAsia" w:ascii="方正黑体_GBK" w:hAnsi="方正黑体_GBK" w:eastAsia="方正黑体_GBK" w:cs="方正黑体_GBK"/>
          <w:b/>
          <w:bCs/>
          <w:sz w:val="32"/>
          <w:szCs w:val="32"/>
          <w:lang w:val="en-US" w:eastAsia="zh-CN"/>
        </w:rPr>
        <w:t>终态任务与建设进度</w:t>
      </w:r>
      <w:bookmarkEnd w:id="19"/>
      <w:bookmarkEnd w:id="20"/>
    </w:p>
    <w:tbl>
      <w:tblPr>
        <w:tblStyle w:val="22"/>
        <w:tblW w:w="495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67"/>
        <w:gridCol w:w="1733"/>
        <w:gridCol w:w="977"/>
        <w:gridCol w:w="1559"/>
        <w:gridCol w:w="2222"/>
        <w:gridCol w:w="5382"/>
        <w:gridCol w:w="939"/>
        <w:gridCol w:w="8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blHeader/>
        </w:trPr>
        <w:tc>
          <w:tcPr>
            <w:tcW w:w="363" w:type="pct"/>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建设内容</w:t>
            </w:r>
          </w:p>
        </w:tc>
        <w:tc>
          <w:tcPr>
            <w:tcW w:w="589"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终态任务</w:t>
            </w:r>
          </w:p>
        </w:tc>
        <w:tc>
          <w:tcPr>
            <w:tcW w:w="332"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b/>
                <w:bCs/>
                <w:i w:val="0"/>
                <w:iCs w:val="0"/>
                <w:caps w:val="0"/>
                <w:color w:val="000000"/>
                <w:spacing w:val="0"/>
                <w:kern w:val="2"/>
                <w:sz w:val="20"/>
                <w:szCs w:val="20"/>
              </w:rPr>
            </w:pPr>
            <w:r>
              <w:rPr>
                <w:rFonts w:hint="default" w:ascii="宋体" w:hAnsi="宋体" w:cs="宋体"/>
                <w:b/>
                <w:bCs/>
                <w:i w:val="0"/>
                <w:iCs w:val="0"/>
                <w:caps w:val="0"/>
                <w:color w:val="000000"/>
                <w:spacing w:val="0"/>
                <w:kern w:val="2"/>
                <w:sz w:val="20"/>
                <w:szCs w:val="20"/>
              </w:rPr>
              <w:t>任务年度</w:t>
            </w:r>
          </w:p>
        </w:tc>
        <w:tc>
          <w:tcPr>
            <w:tcW w:w="530"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kern w:val="2"/>
                <w:sz w:val="20"/>
                <w:szCs w:val="20"/>
              </w:rPr>
            </w:pPr>
            <w:r>
              <w:rPr>
                <w:rFonts w:hint="default"/>
                <w:b/>
                <w:bCs/>
                <w:sz w:val="21"/>
                <w:szCs w:val="21"/>
                <w:highlight w:val="green"/>
                <w:vertAlign w:val="baseline"/>
                <w:lang w:eastAsia="zh-CN"/>
              </w:rPr>
              <w:t>完成时间（具体到每周周几）</w:t>
            </w:r>
          </w:p>
        </w:tc>
        <w:tc>
          <w:tcPr>
            <w:tcW w:w="755"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kern w:val="0"/>
                <w:sz w:val="20"/>
                <w:szCs w:val="20"/>
                <w:lang w:eastAsia="zh-CN" w:bidi="ar"/>
              </w:rPr>
            </w:pPr>
            <w:r>
              <w:rPr>
                <w:rFonts w:hint="default"/>
                <w:b/>
                <w:bCs/>
                <w:sz w:val="21"/>
                <w:szCs w:val="21"/>
                <w:highlight w:val="green"/>
                <w:vertAlign w:val="baseline"/>
                <w:lang w:eastAsia="zh-CN"/>
              </w:rPr>
              <w:t>每日进度</w:t>
            </w:r>
          </w:p>
        </w:tc>
        <w:tc>
          <w:tcPr>
            <w:tcW w:w="1829"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eastAsia" w:ascii="宋体" w:hAnsi="宋体" w:eastAsia="宋体" w:cs="宋体"/>
                <w:b/>
                <w:bCs/>
                <w:i w:val="0"/>
                <w:iCs w:val="0"/>
                <w:caps w:val="0"/>
                <w:color w:val="000000"/>
                <w:spacing w:val="0"/>
                <w:kern w:val="0"/>
                <w:sz w:val="20"/>
                <w:szCs w:val="20"/>
                <w:lang w:val="en-US" w:eastAsia="zh-CN" w:bidi="ar"/>
              </w:rPr>
              <w:t>佐证链接</w:t>
            </w:r>
          </w:p>
        </w:tc>
        <w:tc>
          <w:tcPr>
            <w:tcW w:w="319"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2"/>
                <w:sz w:val="20"/>
                <w:szCs w:val="20"/>
              </w:rPr>
            </w:pPr>
            <w:r>
              <w:rPr>
                <w:rFonts w:hint="default" w:ascii="宋体" w:hAnsi="宋体" w:cs="宋体"/>
                <w:b/>
                <w:bCs/>
                <w:i w:val="0"/>
                <w:iCs w:val="0"/>
                <w:caps w:val="0"/>
                <w:color w:val="000000"/>
                <w:spacing w:val="0"/>
                <w:kern w:val="0"/>
                <w:sz w:val="20"/>
                <w:szCs w:val="20"/>
                <w:lang w:eastAsia="zh-CN" w:bidi="ar"/>
              </w:rPr>
              <w:t>总体</w:t>
            </w:r>
            <w:r>
              <w:rPr>
                <w:rFonts w:hint="eastAsia" w:ascii="宋体" w:hAnsi="宋体" w:eastAsia="宋体" w:cs="宋体"/>
                <w:b/>
                <w:bCs/>
                <w:i w:val="0"/>
                <w:iCs w:val="0"/>
                <w:caps w:val="0"/>
                <w:color w:val="000000"/>
                <w:spacing w:val="0"/>
                <w:kern w:val="0"/>
                <w:sz w:val="20"/>
                <w:szCs w:val="20"/>
                <w:lang w:val="en-US" w:eastAsia="zh-CN" w:bidi="ar"/>
              </w:rPr>
              <w:t>完成时间</w:t>
            </w:r>
          </w:p>
        </w:tc>
        <w:tc>
          <w:tcPr>
            <w:tcW w:w="280" w:type="pct"/>
            <w:tcBorders>
              <w:top w:val="single" w:color="auto" w:sz="4" w:space="0"/>
              <w:left w:val="nil"/>
              <w:bottom w:val="single" w:color="auto" w:sz="4" w:space="0"/>
              <w:right w:val="single" w:color="auto"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color w:val="000000"/>
                <w:kern w:val="0"/>
                <w:sz w:val="20"/>
                <w:szCs w:val="20"/>
                <w:lang w:val="en-US" w:eastAsia="zh-CN" w:bidi="ar"/>
              </w:rPr>
              <w:t>（一）建立健全技术技服务理制度</w:t>
            </w: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kern w:val="0"/>
                <w:sz w:val="20"/>
                <w:szCs w:val="20"/>
                <w:lang w:val="en-US" w:eastAsia="zh-CN" w:bidi="ar"/>
              </w:rPr>
              <w:t>1.制定修订科研制度10个以上</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000000"/>
                <w:spacing w:val="0"/>
                <w:kern w:val="0"/>
                <w:sz w:val="20"/>
                <w:szCs w:val="20"/>
              </w:rPr>
              <w:t>第四周周五（3.10）</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default" w:ascii="宋体" w:hAnsi="宋体" w:cs="宋体"/>
                <w:b w:val="0"/>
                <w:bCs w:val="0"/>
                <w:i w:val="0"/>
                <w:iCs w:val="0"/>
                <w:caps w:val="0"/>
                <w:color w:val="000000"/>
                <w:spacing w:val="0"/>
                <w:kern w:val="0"/>
                <w:sz w:val="20"/>
                <w:szCs w:val="20"/>
              </w:rPr>
              <w:t>第4周完成1个制度的修订工作</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【金山文档】制定修订科研制度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"https://kdocs.cn/l/ch7r4OdEnUuT"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https://kdocs.cn/l/ch7r4OdEnUuT</w:t>
            </w:r>
            <w:r>
              <w:rPr>
                <w:rFonts w:hint="eastAsia" w:ascii="宋体" w:hAnsi="宋体" w:eastAsia="宋体" w:cs="宋体"/>
                <w:b w:val="0"/>
                <w:bCs w:val="0"/>
                <w:i w:val="0"/>
                <w:iCs w:val="0"/>
                <w:caps w:val="0"/>
                <w:color w:val="000000"/>
                <w:spacing w:val="0"/>
                <w:kern w:val="0"/>
                <w:sz w:val="20"/>
                <w:szCs w:val="20"/>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（二）</w:t>
            </w:r>
            <w:r>
              <w:rPr>
                <w:rFonts w:hint="eastAsia" w:ascii="宋体" w:hAnsi="宋体" w:eastAsia="宋体" w:cs="宋体"/>
                <w:b/>
                <w:bCs/>
                <w:color w:val="000000"/>
                <w:kern w:val="0"/>
                <w:sz w:val="20"/>
                <w:szCs w:val="20"/>
                <w:lang w:val="en-US" w:eastAsia="zh-CN" w:bidi="ar"/>
              </w:rPr>
              <w:t>搭建技术技能信息化管理平台</w:t>
            </w: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color w:val="000000"/>
                <w:kern w:val="0"/>
                <w:sz w:val="20"/>
                <w:szCs w:val="20"/>
                <w:lang w:val="en-US" w:eastAsia="zh-CN" w:bidi="ar"/>
              </w:rPr>
              <w:t>2.运用技术技能信息管理平台</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lang w:val="en-US"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FF0000"/>
                <w:spacing w:val="0"/>
                <w:kern w:val="0"/>
                <w:sz w:val="20"/>
                <w:szCs w:val="20"/>
              </w:rPr>
              <w:t>已完成</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kern w:val="2"/>
                <w:sz w:val="20"/>
                <w:szCs w:val="20"/>
                <w:lang w:val="en-US"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教科研项目管理系统</w:t>
            </w: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"http://10.10.6.221:7070/index.html#/login"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http://10.10.6.221:7070/index.html#/login</w:t>
            </w:r>
            <w:r>
              <w:rPr>
                <w:rFonts w:hint="eastAsia" w:ascii="宋体" w:hAnsi="宋体" w:eastAsia="宋体" w:cs="宋体"/>
                <w:b w:val="0"/>
                <w:bCs w:val="0"/>
                <w:i w:val="0"/>
                <w:iCs w:val="0"/>
                <w:caps w:val="0"/>
                <w:color w:val="000000"/>
                <w:spacing w:val="0"/>
                <w:kern w:val="0"/>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sz w:val="20"/>
                <w:szCs w:val="20"/>
              </w:rPr>
            </w:pPr>
            <w:r>
              <w:rPr>
                <w:rFonts w:hint="eastAsia" w:ascii="宋体" w:hAnsi="宋体" w:eastAsia="宋体" w:cs="宋体"/>
                <w:b w:val="0"/>
                <w:bCs w:val="0"/>
                <w:sz w:val="20"/>
                <w:szCs w:val="20"/>
              </w:rPr>
              <w:t>教科研绩效考核管理系统</w:t>
            </w:r>
            <w:r>
              <w:rPr>
                <w:rFonts w:hint="eastAsia" w:ascii="宋体" w:hAnsi="宋体" w:cs="宋体"/>
                <w:b w:val="0"/>
                <w:bCs w:val="0"/>
                <w:sz w:val="20"/>
                <w:szCs w:val="20"/>
                <w:lang w:val="en-US" w:eastAsia="zh-CN"/>
              </w:rPr>
              <w:t xml:space="preserve">  </w:t>
            </w:r>
            <w:r>
              <w:rPr>
                <w:rFonts w:hint="eastAsia" w:ascii="宋体" w:hAnsi="宋体" w:eastAsia="宋体" w:cs="宋体"/>
                <w:b w:val="0"/>
                <w:bCs w:val="0"/>
                <w:sz w:val="20"/>
                <w:szCs w:val="20"/>
              </w:rPr>
              <w:fldChar w:fldCharType="begin"/>
            </w:r>
            <w:r>
              <w:rPr>
                <w:rFonts w:hint="eastAsia" w:ascii="宋体" w:hAnsi="宋体" w:eastAsia="宋体" w:cs="宋体"/>
                <w:b w:val="0"/>
                <w:bCs w:val="0"/>
                <w:sz w:val="20"/>
                <w:szCs w:val="20"/>
              </w:rPr>
              <w:instrText xml:space="preserve"> HYPERLINK "http://10.10.7.140/login" </w:instrText>
            </w:r>
            <w:r>
              <w:rPr>
                <w:rFonts w:hint="eastAsia" w:ascii="宋体" w:hAnsi="宋体" w:eastAsia="宋体" w:cs="宋体"/>
                <w:b w:val="0"/>
                <w:bCs w:val="0"/>
                <w:sz w:val="20"/>
                <w:szCs w:val="20"/>
              </w:rPr>
              <w:fldChar w:fldCharType="separate"/>
            </w:r>
            <w:r>
              <w:rPr>
                <w:rStyle w:val="27"/>
                <w:rFonts w:hint="eastAsia" w:ascii="宋体" w:hAnsi="宋体" w:eastAsia="宋体" w:cs="宋体"/>
                <w:b w:val="0"/>
                <w:bCs w:val="0"/>
                <w:sz w:val="20"/>
                <w:szCs w:val="20"/>
              </w:rPr>
              <w:t>10.10.7.140/login</w:t>
            </w:r>
            <w:r>
              <w:rPr>
                <w:rFonts w:hint="eastAsia" w:ascii="宋体" w:hAnsi="宋体" w:eastAsia="宋体" w:cs="宋体"/>
                <w:b w:val="0"/>
                <w:bCs w:val="0"/>
                <w:sz w:val="20"/>
                <w:szCs w:val="20"/>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"https://shop108149220.m.taobao.com/"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17FF9"/>
                <w:sz w:val="20"/>
                <w:szCs w:val="20"/>
                <w:u w:val="single"/>
              </w:rPr>
              <w:t>重庆航天职院科技馆</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restart"/>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b/>
                <w:bCs/>
                <w:kern w:val="2"/>
                <w:sz w:val="20"/>
                <w:szCs w:val="20"/>
              </w:rPr>
            </w:pPr>
            <w:r>
              <w:rPr>
                <w:rFonts w:hint="eastAsia" w:ascii="宋体" w:hAnsi="宋体" w:eastAsia="宋体" w:cs="宋体"/>
                <w:b/>
                <w:bCs/>
                <w:color w:val="000000"/>
                <w:kern w:val="0"/>
                <w:sz w:val="20"/>
                <w:szCs w:val="20"/>
                <w:lang w:val="en-US" w:eastAsia="zh-CN" w:bidi="ar"/>
              </w:rPr>
              <w:t>创新型人才培养平台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color w:val="000000"/>
                <w:kern w:val="0"/>
                <w:sz w:val="20"/>
                <w:szCs w:val="20"/>
                <w:lang w:val="en-US" w:eastAsia="zh-CN" w:bidi="ar"/>
              </w:rPr>
              <w:t>3.双创项目参与覆盖率60%</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lang w:val="en-US"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FF0000"/>
                <w:spacing w:val="0"/>
                <w:kern w:val="0"/>
                <w:sz w:val="20"/>
                <w:szCs w:val="20"/>
              </w:rPr>
              <w:t>已完成</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kern w:val="2"/>
                <w:sz w:val="20"/>
                <w:szCs w:val="20"/>
                <w:lang w:val="en-US"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"https://kdocs.cn/l/chVvciDPKMrq[金山文档] 各二级学院2022年第八届互联网+创新创业项目网上报名情况统计表"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第八届中国国际“互联网+”大学生创新创业大赛网上报名情况统计表</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4.大学生创新创业大赛获国家级奖项1项、市级15项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val="0"/>
                <w:color w:val="000000"/>
                <w:kern w:val="2"/>
                <w:sz w:val="21"/>
                <w:szCs w:val="21"/>
                <w:highlight w:val="none"/>
                <w:lang w:val="en-US" w:eastAsia="zh-CN"/>
              </w:rPr>
            </w:pPr>
            <w:r>
              <w:rPr>
                <w:rFonts w:hint="default" w:ascii="宋体" w:hAnsi="宋体" w:cs="宋体"/>
                <w:b/>
                <w:bCs/>
                <w:color w:val="FF0000"/>
                <w:kern w:val="2"/>
                <w:sz w:val="21"/>
                <w:szCs w:val="21"/>
                <w:highlight w:val="none"/>
                <w:lang w:eastAsia="zh-CN"/>
              </w:rPr>
              <w:t>已完成</w:t>
            </w:r>
            <w:r>
              <w:rPr>
                <w:rFonts w:hint="eastAsia" w:ascii="宋体" w:hAnsi="宋体" w:eastAsia="宋体" w:cs="宋体"/>
                <w:b/>
                <w:bCs/>
                <w:color w:val="FF0000"/>
                <w:kern w:val="2"/>
                <w:sz w:val="21"/>
                <w:szCs w:val="21"/>
                <w:highlight w:val="none"/>
                <w:lang w:val="en-US" w:eastAsia="zh-CN"/>
              </w:rPr>
              <w:t>国家级奖1项、市级奖29项</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【金山文档】市级创新创业大赛奖项统计表（2019-2021年度）</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fldChar w:fldCharType="begin"/>
            </w:r>
            <w:r>
              <w:rPr>
                <w:rFonts w:hint="eastAsia" w:ascii="宋体" w:hAnsi="宋体" w:eastAsia="宋体" w:cs="宋体"/>
                <w:b w:val="0"/>
                <w:bCs w:val="0"/>
                <w:color w:val="000000"/>
                <w:kern w:val="2"/>
                <w:sz w:val="21"/>
                <w:szCs w:val="21"/>
                <w:highlight w:val="none"/>
                <w:lang w:val="en-US" w:eastAsia="zh-CN"/>
              </w:rPr>
              <w:instrText xml:space="preserve"> HYPERLINK "https://kdocs.cn/l/cgUdIHC7uX3S" </w:instrText>
            </w:r>
            <w:r>
              <w:rPr>
                <w:rFonts w:hint="eastAsia" w:ascii="宋体" w:hAnsi="宋体" w:eastAsia="宋体" w:cs="宋体"/>
                <w:b w:val="0"/>
                <w:bCs w:val="0"/>
                <w:color w:val="000000"/>
                <w:kern w:val="2"/>
                <w:sz w:val="21"/>
                <w:szCs w:val="21"/>
                <w:highlight w:val="none"/>
                <w:lang w:val="en-US" w:eastAsia="zh-CN"/>
              </w:rPr>
              <w:fldChar w:fldCharType="separate"/>
            </w:r>
            <w:r>
              <w:rPr>
                <w:rFonts w:hint="eastAsia" w:ascii="宋体" w:hAnsi="宋体" w:eastAsia="宋体" w:cs="宋体"/>
                <w:b w:val="0"/>
                <w:bCs w:val="0"/>
                <w:color w:val="000000"/>
                <w:kern w:val="2"/>
                <w:sz w:val="21"/>
                <w:szCs w:val="21"/>
                <w:highlight w:val="none"/>
                <w:lang w:val="en-US" w:eastAsia="zh-CN"/>
              </w:rPr>
              <w:t>https://kdocs.cn/l/cgUdIHC7uX3S</w:t>
            </w:r>
            <w:r>
              <w:rPr>
                <w:rFonts w:hint="eastAsia" w:ascii="宋体" w:hAnsi="宋体" w:eastAsia="宋体" w:cs="宋体"/>
                <w:b w:val="0"/>
                <w:bCs w:val="0"/>
                <w:color w:val="000000"/>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fldChar w:fldCharType="begin"/>
            </w:r>
            <w:r>
              <w:rPr>
                <w:rFonts w:hint="eastAsia" w:ascii="宋体" w:hAnsi="宋体" w:eastAsia="宋体" w:cs="宋体"/>
                <w:b w:val="0"/>
                <w:bCs w:val="0"/>
                <w:color w:val="000000"/>
                <w:kern w:val="2"/>
                <w:sz w:val="21"/>
                <w:szCs w:val="21"/>
                <w:highlight w:val="none"/>
                <w:lang w:val="en-US" w:eastAsia="zh-CN"/>
              </w:rPr>
              <w:instrText xml:space="preserve"> HYPERLINK "https://kdocs.cn/l/cpT7W4ApWWIa[金山文档] 重庆市教育委员会关于第八届中国国际\\“互联网+\\”大学生创新创业大赛重庆赛区选拔赛获奖情况公示" </w:instrText>
            </w:r>
            <w:r>
              <w:rPr>
                <w:rFonts w:hint="eastAsia" w:ascii="宋体" w:hAnsi="宋体" w:eastAsia="宋体" w:cs="宋体"/>
                <w:b w:val="0"/>
                <w:bCs w:val="0"/>
                <w:color w:val="000000"/>
                <w:kern w:val="2"/>
                <w:sz w:val="21"/>
                <w:szCs w:val="21"/>
                <w:highlight w:val="none"/>
                <w:lang w:val="en-US" w:eastAsia="zh-CN"/>
              </w:rPr>
              <w:fldChar w:fldCharType="separate"/>
            </w:r>
            <w:r>
              <w:rPr>
                <w:rFonts w:hint="eastAsia" w:ascii="宋体" w:hAnsi="宋体" w:eastAsia="宋体" w:cs="宋体"/>
                <w:b w:val="0"/>
                <w:bCs w:val="0"/>
                <w:color w:val="000000"/>
                <w:kern w:val="2"/>
                <w:sz w:val="21"/>
                <w:szCs w:val="21"/>
                <w:highlight w:val="none"/>
                <w:lang w:val="en-US" w:eastAsia="zh-CN"/>
              </w:rPr>
              <w:t>重庆市教育委员会关于第八届中国国际“互联网+”大学生创新创业大赛重庆赛区选拔赛获奖情况公示</w:t>
            </w:r>
            <w:r>
              <w:rPr>
                <w:rFonts w:hint="eastAsia" w:ascii="宋体" w:hAnsi="宋体" w:eastAsia="宋体" w:cs="宋体"/>
                <w:b w:val="0"/>
                <w:bCs w:val="0"/>
                <w:color w:val="000000"/>
                <w:kern w:val="2"/>
                <w:sz w:val="21"/>
                <w:szCs w:val="21"/>
                <w:highlight w:val="none"/>
                <w:lang w:val="en-US" w:eastAsia="zh-CN"/>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000000"/>
                <w:kern w:val="2"/>
                <w:sz w:val="21"/>
                <w:szCs w:val="21"/>
                <w:highlight w:val="none"/>
                <w:lang w:val="en-US" w:eastAsia="zh-CN"/>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val="0"/>
                <w:color w:val="000000"/>
                <w:kern w:val="2"/>
                <w:sz w:val="21"/>
                <w:szCs w:val="21"/>
                <w:highlight w:val="none"/>
                <w:lang w:val="en-US" w:eastAsia="zh-CN"/>
              </w:rPr>
            </w:pPr>
            <w:r>
              <w:rPr>
                <w:rFonts w:hint="eastAsia" w:ascii="宋体" w:hAnsi="宋体" w:eastAsia="宋体" w:cs="宋体"/>
                <w:b w:val="0"/>
                <w:bCs w:val="0"/>
                <w:color w:val="000000"/>
                <w:kern w:val="2"/>
                <w:sz w:val="21"/>
                <w:szCs w:val="21"/>
                <w:highlight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color w:val="000000"/>
                <w:kern w:val="0"/>
                <w:sz w:val="20"/>
                <w:szCs w:val="20"/>
                <w:lang w:val="en-US" w:eastAsia="zh-CN" w:bidi="ar"/>
              </w:rPr>
              <w:t>5.学生专利授权50项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000000"/>
                <w:spacing w:val="0"/>
                <w:kern w:val="0"/>
                <w:sz w:val="20"/>
                <w:szCs w:val="20"/>
              </w:rPr>
              <w:t>第四周周五（3.10）</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kern w:val="2"/>
                <w:sz w:val="20"/>
                <w:szCs w:val="20"/>
                <w:lang w:val="en-US" w:eastAsia="zh-CN" w:bidi="ar"/>
              </w:rPr>
            </w:pPr>
            <w:r>
              <w:rPr>
                <w:rFonts w:hint="default" w:ascii="宋体" w:hAnsi="宋体" w:cs="宋体"/>
                <w:b w:val="0"/>
                <w:bCs w:val="0"/>
                <w:i w:val="0"/>
                <w:iCs w:val="0"/>
                <w:caps w:val="0"/>
                <w:color w:val="000000"/>
                <w:spacing w:val="0"/>
                <w:kern w:val="0"/>
                <w:sz w:val="20"/>
                <w:szCs w:val="20"/>
              </w:rPr>
              <w:t>第4周完成1-2月份学生专利授权统计</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"https://kdocs.cn/l/cpEU7GBBErJF"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https://kdocs.cn/l/cpEU7GBBErJF</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6.众创空间团队入驻20个</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kern w:val="2"/>
                <w:sz w:val="20"/>
                <w:szCs w:val="20"/>
                <w:lang w:val="en-US"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"https://kdocs.cn/l/cbOpPWycSQdn"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https://kdocs.cn/l/cbOpPWycSQdn</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7.众创空间团队受益150万</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lang w:val="en-US"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FF0000"/>
                <w:spacing w:val="0"/>
                <w:kern w:val="0"/>
                <w:sz w:val="20"/>
                <w:szCs w:val="20"/>
              </w:rPr>
              <w:t>已完成188个</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kern w:val="2"/>
                <w:sz w:val="20"/>
                <w:szCs w:val="20"/>
                <w:lang w:val="en-US"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"https://kdocs.cn/l/cloDX034c8nm"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https://kdocs.cn/l/cloDX034c8nm</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8.市级大学生创新创业训练计划项目立项50项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已完成40个</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eastAsia="zh-CN" w:bidi="ar"/>
              </w:rPr>
              <w:t>重庆市教育委员会关于公布 2020 年重庆市大学生创新创业训练计划项目名单的通知</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"https://kdocs.cn/l/cenet0qS8KBe"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https://kdocs.cn/l/cenet0qS8KBe</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（912-938）</w:t>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restart"/>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r>
              <w:rPr>
                <w:rFonts w:hint="eastAsia" w:ascii="宋体" w:hAnsi="宋体" w:eastAsia="宋体" w:cs="宋体"/>
                <w:b/>
                <w:bCs/>
                <w:kern w:val="0"/>
                <w:sz w:val="20"/>
                <w:szCs w:val="20"/>
                <w:lang w:val="en-US" w:eastAsia="zh-CN"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Calibri" w:hAnsi="Calibri" w:eastAsia="宋体" w:cs="Times New Roman"/>
                <w:b/>
                <w:bCs/>
                <w:kern w:val="0"/>
                <w:sz w:val="20"/>
                <w:szCs w:val="20"/>
              </w:rPr>
            </w:pPr>
            <w:r>
              <w:rPr>
                <w:rFonts w:hint="eastAsia" w:ascii="宋体" w:hAnsi="宋体" w:eastAsia="宋体" w:cs="宋体"/>
                <w:b/>
                <w:bCs/>
                <w:kern w:val="0"/>
                <w:sz w:val="20"/>
                <w:szCs w:val="20"/>
                <w:lang w:val="en-US" w:eastAsia="zh-CN" w:bidi="ar"/>
              </w:rPr>
              <w:t>打造技术技能创新服务中心</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Calibri" w:hAnsi="Calibri" w:eastAsia="宋体" w:cs="Times New Roman"/>
                <w:b/>
                <w:bCs/>
                <w:kern w:val="0"/>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kern w:val="0"/>
                <w:sz w:val="20"/>
                <w:szCs w:val="20"/>
              </w:rPr>
            </w:pPr>
            <w:r>
              <w:rPr>
                <w:rFonts w:hint="eastAsia" w:ascii="宋体" w:hAnsi="宋体" w:eastAsia="宋体" w:cs="宋体"/>
                <w:b w:val="0"/>
                <w:bCs w:val="0"/>
                <w:kern w:val="0"/>
                <w:sz w:val="20"/>
                <w:szCs w:val="20"/>
                <w:lang w:val="en-US" w:eastAsia="zh-CN" w:bidi="ar"/>
              </w:rPr>
              <w:t>9.市级及以上纵向项目立项67项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lang w:val="en-US"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FF0000"/>
                <w:spacing w:val="0"/>
                <w:kern w:val="0"/>
                <w:sz w:val="20"/>
                <w:szCs w:val="20"/>
              </w:rPr>
              <w:t>已完成69个</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渝教科发〔2019〕13号</w:t>
            </w:r>
            <w:r>
              <w:rPr>
                <w:rFonts w:hint="default" w:ascii="宋体" w:hAnsi="宋体" w:eastAsia="宋体" w:cs="宋体"/>
                <w:b w:val="0"/>
                <w:bCs w:val="0"/>
                <w:kern w:val="2"/>
                <w:sz w:val="20"/>
                <w:szCs w:val="20"/>
                <w:lang w:eastAsia="zh-CN" w:bidi="ar"/>
              </w:rPr>
              <w:t>-重庆市教育委员会关于下达2019年度市教委科学技术研究计划项目的通知：附件2重点项目清单72号（1个），附件3青年项目清单629-633号（5个）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"https://kdocs.cn/l/cnPLdnoPKb2U"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https://kdocs.cn/l/cnPLdnoPKb2U</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"https://kdocs.cn/l/cfmhFDRYptk9"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https://kdocs.cn/l/cfmhFDRYptk9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财贸学院：李亮、邱雪林（2个）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"https://kdocs.cn/l/cap6oYZmAVcd"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https://kdocs.cn/l/cap6oYZmAVcd</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渝教高函〔2019〕18号</w:t>
            </w:r>
            <w:r>
              <w:rPr>
                <w:rFonts w:hint="default" w:ascii="宋体" w:hAnsi="宋体" w:eastAsia="宋体" w:cs="宋体"/>
                <w:b w:val="0"/>
                <w:bCs w:val="0"/>
                <w:kern w:val="2"/>
                <w:sz w:val="20"/>
                <w:szCs w:val="20"/>
                <w:lang w:eastAsia="zh-CN" w:bidi="ar"/>
              </w:rPr>
              <w:t>-重庆市教育委员会关于公布2019年重庆市大学生创新创业训练计划项目名单的通知：附件895-907（13个）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"https://kdocs.cn/l/cgTg45kEMmk5"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https://kdocs.cn/l/cgTg45kEMmk5</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w:t>
            </w:r>
            <w:r>
              <w:rPr>
                <w:rFonts w:hint="default" w:ascii="宋体" w:hAnsi="宋体" w:eastAsia="宋体" w:cs="宋体"/>
                <w:b/>
                <w:bCs/>
                <w:kern w:val="2"/>
                <w:sz w:val="20"/>
                <w:szCs w:val="20"/>
                <w:lang w:eastAsia="zh-CN" w:bidi="ar"/>
              </w:rPr>
              <w:t>渝教科发〔2020〕8号-</w:t>
            </w:r>
            <w:r>
              <w:rPr>
                <w:rFonts w:hint="default" w:ascii="宋体" w:hAnsi="宋体" w:eastAsia="宋体" w:cs="宋体"/>
                <w:b w:val="0"/>
                <w:bCs w:val="0"/>
                <w:kern w:val="2"/>
                <w:sz w:val="20"/>
                <w:szCs w:val="20"/>
                <w:lang w:eastAsia="zh-CN" w:bidi="ar"/>
              </w:rPr>
              <w:t>重庆市教育委员会关于下达 2020 年度市教委科学技术研究计划项目的通知：附件2重点项目立项名单73号（1个），附件3青年项目立项名单596-600号（5个）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"https://kdocs.cn/l/cd57b3Oayr69"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https://kdocs.cn/l/cd57b3Oayr69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cs="宋体"/>
                <w:b w:val="0"/>
                <w:bCs w:val="0"/>
                <w:color w:val="FF0000"/>
                <w:kern w:val="2"/>
                <w:sz w:val="20"/>
                <w:szCs w:val="20"/>
                <w:lang w:eastAsia="zh-CN" w:bidi="ar"/>
              </w:rPr>
            </w:pPr>
            <w:r>
              <w:rPr>
                <w:rFonts w:hint="default" w:ascii="宋体" w:hAnsi="宋体" w:cs="宋体"/>
                <w:b/>
                <w:bCs/>
                <w:kern w:val="2"/>
                <w:sz w:val="20"/>
                <w:szCs w:val="20"/>
                <w:lang w:eastAsia="zh-CN" w:bidi="ar"/>
              </w:rPr>
              <w:t>渝教宣发〔2020〕1 号</w:t>
            </w:r>
            <w:r>
              <w:rPr>
                <w:rFonts w:hint="default" w:ascii="宋体" w:hAnsi="宋体" w:cs="宋体"/>
                <w:b w:val="0"/>
                <w:bCs w:val="0"/>
                <w:kern w:val="2"/>
                <w:sz w:val="20"/>
                <w:szCs w:val="20"/>
                <w:lang w:eastAsia="zh-CN" w:bidi="ar"/>
              </w:rPr>
              <w:t>-重庆市教育委员会关于2020年度人文社会科学类研究项目立项的通知（5个）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"https://kdocs.cn/l/cvAx9Ig9WTQz"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https://kdocs.cn/l/cvAx9Ig9WTQz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2020年度人文社会科学类研究项目立项信息</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"https://kdocs.cn/l/cfarHnb94lS6" </w:instrText>
            </w:r>
            <w:r>
              <w:rPr>
                <w:rFonts w:hint="default" w:ascii="宋体" w:hAnsi="宋体" w:eastAsia="宋体" w:cs="宋体"/>
                <w:b w:val="0"/>
                <w:bCs w:val="0"/>
                <w:kern w:val="2"/>
                <w:sz w:val="20"/>
                <w:szCs w:val="20"/>
                <w:lang w:eastAsia="zh-CN" w:bidi="ar"/>
              </w:rPr>
              <w:fldChar w:fldCharType="separate"/>
            </w:r>
            <w:r>
              <w:rPr>
                <w:rStyle w:val="27"/>
                <w:rFonts w:hint="default" w:ascii="宋体" w:hAnsi="宋体" w:eastAsia="宋体" w:cs="宋体"/>
                <w:b w:val="0"/>
                <w:bCs w:val="0"/>
                <w:kern w:val="2"/>
                <w:sz w:val="20"/>
                <w:szCs w:val="20"/>
                <w:lang w:eastAsia="zh-CN" w:bidi="ar"/>
              </w:rPr>
              <w:t>https://kdocs.cn/l/cfarHnb94lS6</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2020重庆市教育科学规划课题学前教育学院周艳玲（1个）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"https://kdocs.cn/l/cq3xQabMeHb2"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https://kdocs.cn/l/cq3xQabMeHb2</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2020年度川航集团创新项目（5个）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"https://kdocs.cn/l/cuT69slk8LIl"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https://kdocs.cn/l/cuT69slk8LIl</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我院</w:t>
            </w:r>
            <w:r>
              <w:rPr>
                <w:rFonts w:hint="eastAsia" w:ascii="宋体" w:hAnsi="宋体" w:eastAsia="宋体" w:cs="宋体"/>
                <w:b w:val="0"/>
                <w:bCs w:val="0"/>
                <w:kern w:val="2"/>
                <w:sz w:val="20"/>
                <w:szCs w:val="20"/>
                <w:lang w:val="en-US" w:eastAsia="zh-CN" w:bidi="ar"/>
              </w:rPr>
              <w:t>3项项目获2020年七院管理创新课题立项</w:t>
            </w:r>
            <w:r>
              <w:rPr>
                <w:rFonts w:hint="default" w:ascii="宋体" w:hAnsi="宋体" w:eastAsia="宋体" w:cs="宋体"/>
                <w:b w:val="0"/>
                <w:bCs w:val="0"/>
                <w:kern w:val="2"/>
                <w:sz w:val="20"/>
                <w:szCs w:val="20"/>
                <w:lang w:eastAsia="zh-CN" w:bidi="ar"/>
              </w:rPr>
              <w:t>（3个）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"https://kdocs.cn/l/cedjVauQYYmO"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https://kdocs.cn/l/cedjVauQYYmO</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渝教财发〔2019〕23号</w:t>
            </w:r>
            <w:r>
              <w:rPr>
                <w:rFonts w:hint="default" w:ascii="宋体" w:hAnsi="宋体" w:cs="宋体"/>
                <w:b w:val="0"/>
                <w:bCs w:val="0"/>
                <w:kern w:val="2"/>
                <w:sz w:val="20"/>
                <w:szCs w:val="20"/>
                <w:lang w:eastAsia="zh-CN" w:bidi="ar"/>
              </w:rPr>
              <w:t>-重庆市教育委员会关于公布2020年学生资助研究课题立项项目名单的通知12号（1个）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"https://kdocs.cn/l/cpY7ufxMVlLz"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https://kdocs.cn/l/cpY7ufxMVlLz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渝教科发〔2020〕6号</w:t>
            </w:r>
            <w:r>
              <w:rPr>
                <w:rFonts w:hint="default" w:ascii="宋体" w:hAnsi="宋体" w:cs="宋体"/>
                <w:b w:val="0"/>
                <w:bCs w:val="0"/>
                <w:kern w:val="2"/>
                <w:sz w:val="20"/>
                <w:szCs w:val="20"/>
                <w:lang w:eastAsia="zh-CN" w:bidi="ar"/>
              </w:rPr>
              <w:t>-重庆市教育委员会关于公布2020年高校创新研究群体立项（培育）建设名单的通知35号（1个）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"https://kdocs.cn/l/cpsAh8CLxUoV"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https://kdocs.cn/l/cpsAh8CLxUoV</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渝教高函〔2020〕32号</w:t>
            </w:r>
            <w:r>
              <w:rPr>
                <w:rFonts w:hint="default" w:ascii="宋体" w:hAnsi="宋体" w:cs="宋体"/>
                <w:b w:val="0"/>
                <w:bCs w:val="0"/>
                <w:kern w:val="2"/>
                <w:sz w:val="20"/>
                <w:szCs w:val="20"/>
                <w:lang w:eastAsia="zh-CN" w:bidi="ar"/>
              </w:rPr>
              <w:t>-重庆市教育委员会关于公布2020年重庆市大学生创新创业训练计划项目名单的通知</w:t>
            </w:r>
            <w:r>
              <w:rPr>
                <w:rFonts w:hint="default" w:ascii="宋体" w:hAnsi="宋体" w:cs="宋体"/>
                <w:b w:val="0"/>
                <w:bCs w:val="0"/>
                <w:color w:val="FF0000"/>
                <w:kern w:val="2"/>
                <w:sz w:val="20"/>
                <w:szCs w:val="20"/>
                <w:lang w:eastAsia="zh-CN" w:bidi="ar"/>
              </w:rPr>
              <w:t>（914-940）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"https://kdocs.cn/l/cgszYd9Imbaz"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https://kdocs.cn/l/cgszYd9Imbaz</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2020年重庆市级大学生创新创业训练计划项目名单（27个）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lang w:eastAsia="zh-CN"/>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"https://kdocs.cn/l/crzAMjHjxWdj" </w:instrText>
            </w:r>
            <w:r>
              <w:rPr>
                <w:rFonts w:hint="default" w:ascii="宋体" w:hAnsi="宋体" w:eastAsia="宋体" w:cs="宋体"/>
                <w:b w:val="0"/>
                <w:bCs w:val="0"/>
                <w:kern w:val="2"/>
                <w:sz w:val="20"/>
                <w:szCs w:val="20"/>
                <w:lang w:eastAsia="zh-CN" w:bidi="ar"/>
              </w:rPr>
              <w:fldChar w:fldCharType="separate"/>
            </w:r>
            <w:r>
              <w:rPr>
                <w:rFonts w:hint="default" w:ascii="宋体" w:hAnsi="宋体" w:eastAsia="宋体" w:cs="宋体"/>
                <w:b w:val="0"/>
                <w:bCs w:val="0"/>
                <w:kern w:val="2"/>
                <w:sz w:val="20"/>
                <w:szCs w:val="20"/>
                <w:lang w:eastAsia="zh-CN" w:bidi="ar"/>
              </w:rPr>
              <w:t>https://kdocs.cn/l/crzAMjHjxWdj</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〔2021〕-319号</w:t>
            </w:r>
            <w:r>
              <w:rPr>
                <w:rFonts w:hint="default" w:ascii="宋体" w:hAnsi="宋体" w:cs="宋体"/>
                <w:b w:val="0"/>
                <w:bCs w:val="0"/>
                <w:kern w:val="2"/>
                <w:sz w:val="20"/>
                <w:szCs w:val="20"/>
                <w:lang w:eastAsia="zh-CN" w:bidi="ar"/>
              </w:rPr>
              <w:t>-重庆市教育委员会关于2021年度人文社会科学类研究项目立项的通知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"https://kdocs.cn/l/ctvXJWJCEFLs"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https://kdocs.cn/l/ctvXJWJCEFLs</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t>附件2021年度人文社会科学类研究项目立项名单（4个）</w:t>
            </w:r>
          </w:p>
          <w:p>
            <w:pPr>
              <w:pStyle w:val="2"/>
              <w:ind w:left="0" w:leftChars="0" w:firstLine="0" w:firstLineChars="0"/>
              <w:rPr>
                <w:rFonts w:hint="default" w:ascii="宋体" w:hAnsi="宋体" w:eastAsia="宋体" w:cs="宋体"/>
                <w:b w:val="0"/>
                <w:bCs w:val="0"/>
                <w:kern w:val="2"/>
                <w:sz w:val="20"/>
                <w:szCs w:val="20"/>
                <w:lang w:eastAsia="zh-CN" w:bidi="ar"/>
              </w:rPr>
            </w:pPr>
            <w:r>
              <w:rPr>
                <w:rFonts w:hint="default" w:ascii="宋体" w:hAnsi="宋体" w:eastAsia="宋体" w:cs="宋体"/>
                <w:b w:val="0"/>
                <w:bCs w:val="0"/>
                <w:kern w:val="2"/>
                <w:sz w:val="20"/>
                <w:szCs w:val="20"/>
                <w:lang w:eastAsia="zh-CN" w:bidi="ar"/>
              </w:rPr>
              <w:fldChar w:fldCharType="begin"/>
            </w:r>
            <w:r>
              <w:rPr>
                <w:rFonts w:hint="default" w:ascii="宋体" w:hAnsi="宋体" w:eastAsia="宋体" w:cs="宋体"/>
                <w:b w:val="0"/>
                <w:bCs w:val="0"/>
                <w:kern w:val="2"/>
                <w:sz w:val="20"/>
                <w:szCs w:val="20"/>
                <w:lang w:eastAsia="zh-CN" w:bidi="ar"/>
              </w:rPr>
              <w:instrText xml:space="preserve"> HYPERLINK "https://kdocs.cn/l/cgD7R8ScC5a4" </w:instrText>
            </w:r>
            <w:r>
              <w:rPr>
                <w:rFonts w:hint="default" w:ascii="宋体" w:hAnsi="宋体" w:eastAsia="宋体" w:cs="宋体"/>
                <w:b w:val="0"/>
                <w:bCs w:val="0"/>
                <w:kern w:val="2"/>
                <w:sz w:val="20"/>
                <w:szCs w:val="20"/>
                <w:lang w:eastAsia="zh-CN" w:bidi="ar"/>
              </w:rPr>
              <w:fldChar w:fldCharType="separate"/>
            </w:r>
            <w:r>
              <w:rPr>
                <w:rStyle w:val="27"/>
                <w:rFonts w:hint="default" w:ascii="宋体" w:hAnsi="宋体" w:eastAsia="宋体" w:cs="宋体"/>
                <w:b w:val="0"/>
                <w:bCs w:val="0"/>
                <w:kern w:val="2"/>
                <w:sz w:val="20"/>
                <w:szCs w:val="20"/>
                <w:lang w:eastAsia="zh-CN" w:bidi="ar"/>
              </w:rPr>
              <w:t>https://kdocs.cn/l/cgD7R8ScC5a4</w:t>
            </w:r>
            <w:r>
              <w:rPr>
                <w:rFonts w:hint="default" w:ascii="宋体" w:hAnsi="宋体" w:eastAsia="宋体" w:cs="宋体"/>
                <w:b w:val="0"/>
                <w:bCs w:val="0"/>
                <w:kern w:val="2"/>
                <w:sz w:val="20"/>
                <w:szCs w:val="20"/>
                <w:lang w:eastAsia="zh-CN" w:bidi="ar"/>
              </w:rPr>
              <w:fldChar w:fldCharType="end"/>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2021年度川航集团创新项目6-7号（2个）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"https://kdocs.cn/l/cgWbL75yqrIk"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https://kdocs.cn/l/cgWbL75yqrIk</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渝教宣函〔2021〕4 号</w:t>
            </w:r>
            <w:r>
              <w:rPr>
                <w:rFonts w:hint="default" w:ascii="宋体" w:hAnsi="宋体" w:cs="宋体"/>
                <w:b w:val="0"/>
                <w:bCs w:val="0"/>
                <w:kern w:val="2"/>
                <w:sz w:val="20"/>
                <w:szCs w:val="20"/>
                <w:lang w:eastAsia="zh-CN" w:bidi="ar"/>
              </w:rPr>
              <w:t>-重庆市教育委员会关于公布 2021 年高校优秀中青年思想政治理论课教师和辅导员择优资助计划入选人员名单及课题立项名单的通知:高校辅导员择优资助计划王灵（1个）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"https://kdocs.cn/l/cml1Cs5oq859"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https://kdocs.cn/l/cml1Cs5oq859</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default" w:ascii="宋体" w:hAnsi="宋体" w:eastAsia="宋体" w:cs="宋体"/>
                <w:b w:val="0"/>
                <w:bCs w:val="0"/>
                <w:kern w:val="2"/>
                <w:sz w:val="20"/>
                <w:szCs w:val="20"/>
                <w:lang w:eastAsia="zh-CN" w:bidi="ar"/>
              </w:rPr>
            </w:pPr>
            <w:r>
              <w:rPr>
                <w:rFonts w:hint="default" w:ascii="宋体" w:hAnsi="宋体" w:cs="宋体"/>
                <w:b/>
                <w:bCs/>
                <w:kern w:val="2"/>
                <w:sz w:val="20"/>
                <w:szCs w:val="20"/>
                <w:lang w:eastAsia="zh-CN" w:bidi="ar"/>
              </w:rPr>
              <w:t>渝教科函〔2021〕27 号</w:t>
            </w:r>
            <w:r>
              <w:rPr>
                <w:rFonts w:hint="default" w:ascii="宋体" w:hAnsi="宋体" w:cs="宋体"/>
                <w:b w:val="0"/>
                <w:bCs w:val="0"/>
                <w:kern w:val="2"/>
                <w:sz w:val="20"/>
                <w:szCs w:val="20"/>
                <w:lang w:eastAsia="zh-CN" w:bidi="ar"/>
              </w:rPr>
              <w:t>-重庆市教育委员会关于下达 2021 年度市教委科学技术研究计划项目的通知：附件3青年计划658-662号（5个）</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"https://kdocs.cn/l/cqaMp7D7JFhF"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https://kdocs.cn/l/cqaMp7D7JFhF</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"https://kdocs.cn/l/ctF5LugXLdML[金山文档] 重庆市教育委员会关于2022年度人文社会科学类研究项目立项的通知"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重庆市教育委员会关于2022年度人文社会科学类研究项目立项的通知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"https://kdocs.cn/l/cpl6KN7sgG5o[金山文档] 附件1：2022年度市教委人文社会科学类研究项目立项一览表（年度项目）"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附件1：2022年度市教委人文社会科学类研究项目立项一览表（年度项目）</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"https://kdocs.cn/l/ci0i280MJFZY[金山文档] 重庆市教育委员会重庆市财政局关于下达2022年度市教委科学技术研究计划项目的通知"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重庆市教育委员会重庆市财政局关于下达2022年度市教委科学技术研究计划项目的通知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"https://kdocs.cn/l/cgwyzPeVk9AO[金山文档] 重庆市教育科学\\“十四五\\”规划2022年度立项课题通知（2022.08.01）"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0B050"/>
                <w:sz w:val="20"/>
                <w:szCs w:val="20"/>
                <w:u w:val="single"/>
              </w:rPr>
              <w:t>重庆市教育科学“十四五”规划2022年度立项课题通知</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t>【金山文档】 2022年度重庆市社会科学规划项目立项通知书-立项名单-经费拨付通知单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eastAsia="zh-CN" w:bidi="ar"/>
              </w:rPr>
              <w:fldChar w:fldCharType="begin"/>
            </w:r>
            <w:r>
              <w:rPr>
                <w:rFonts w:hint="eastAsia" w:ascii="宋体" w:hAnsi="宋体" w:eastAsia="宋体" w:cs="宋体"/>
                <w:b w:val="0"/>
                <w:bCs w:val="0"/>
                <w:kern w:val="2"/>
                <w:sz w:val="20"/>
                <w:szCs w:val="20"/>
                <w:lang w:eastAsia="zh-CN" w:bidi="ar"/>
              </w:rPr>
              <w:instrText xml:space="preserve"> HYPERLINK "https://kdocs.cn/l/cuveDFBazLot" </w:instrText>
            </w:r>
            <w:r>
              <w:rPr>
                <w:rFonts w:hint="eastAsia" w:ascii="宋体" w:hAnsi="宋体" w:eastAsia="宋体" w:cs="宋体"/>
                <w:b w:val="0"/>
                <w:bCs w:val="0"/>
                <w:kern w:val="2"/>
                <w:sz w:val="20"/>
                <w:szCs w:val="20"/>
                <w:lang w:eastAsia="zh-CN" w:bidi="ar"/>
              </w:rPr>
              <w:fldChar w:fldCharType="separate"/>
            </w:r>
            <w:r>
              <w:rPr>
                <w:rStyle w:val="27"/>
                <w:rFonts w:hint="eastAsia" w:ascii="宋体" w:hAnsi="宋体" w:eastAsia="宋体" w:cs="宋体"/>
                <w:b w:val="0"/>
                <w:bCs w:val="0"/>
                <w:kern w:val="2"/>
                <w:sz w:val="20"/>
                <w:szCs w:val="20"/>
                <w:lang w:eastAsia="zh-CN" w:bidi="ar"/>
              </w:rPr>
              <w:t>https://kdocs.cn/l/cuveDFBazLot</w:t>
            </w:r>
            <w:r>
              <w:rPr>
                <w:rFonts w:hint="eastAsia" w:ascii="宋体" w:hAnsi="宋体" w:eastAsia="宋体" w:cs="宋体"/>
                <w:b w:val="0"/>
                <w:bCs w:val="0"/>
                <w:kern w:val="2"/>
                <w:sz w:val="20"/>
                <w:szCs w:val="20"/>
                <w:lang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10.横向项目到款金额1500万元</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已完成705万</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"https://kdocs.cn/l/cpKg3sRPAykE"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https://kdocs.cn/l/cpKg3sRPAykE</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"https://kdocs.cn/l/cjNRwO4Wgxo2"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https://kdocs.cn/l/cjNRwO4Wgxo2</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"https://kdocs.cn/l/cc1AaqmTHEiD[金山文档] 院合（科）字[2022]3号-@张彬@智家工程师提升培训（2022.4.28）"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院合(科)字[2022]3号-@张彬@智家工程师提升培训</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"https://kdocs.cn/l/cvO953NaXNLP[金山文档] 院合（科）字[2022]4号-智能卫生间控制系统样机制作及控制程序编写（张彬-2022.5.15-2022.7.14）"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院合(科)字[2022]4号-智能卫生间控制系统样机制作及控制程序编写</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"https://kdocs.cn/l/crqaVXdsK9Dq[金山文档] 院合（科）字[2022]5号-智能直流道岔试验仪印制电路板设计与制作（2022.5.15）"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院合（科）字[2022]5号-智能直流道岔试验仪印制电路板设计与制作</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"https://kdocs.cn/l/cpEJDQU8q6M9[金山文档] 院合（科）字[2022]6号-智能头盔开发设计服务（2022.5.5）"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院合（科）字[2022]6号-智能头盔开发设计服务</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"https://kdocs.cn/l/ciHOWFiCzXfg[金山文档] 院合（科）字[2022]8号-2022年资源管理系统维护服务（2022.5.18）"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院合（科）字[2022]8号-2022年资源管理系统维护服务</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"https://kdocs.cn/l/cbs0pkzO4Ucd[金山文档] 院合（科）字[2022]9号-电工（中级）证提升培训-重庆金赑屃实业有限公司（2022.3.）"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院合（科）字[2022]9号-电工（中级）证提升培训-重庆金赑屃实业有限公司</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"https://kdocs.cn/l/csUocSjlQibS[金山文档] 院合（科）字[2022]10号- 教学资源库建设-重庆蝴颜文化传媒有限公司（2022.4.25）"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院合(科)字[2022]10号-教学资源库建设-重庆蝴颜文化传媒有限公司</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"https://kdocs.cn/l/cfp7wt8ObQMe[金山文档] 院合（科）字[2022]13号-@张彬@智能交流道岔试验仪印制电路板设计与制作（2022.7.20）"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院合（科）字[2022]13号-@张彬@智能交流道岔试验仪印制电路板设计与制作</w:t>
            </w:r>
            <w:r>
              <w:rPr>
                <w:rFonts w:hint="eastAsia" w:ascii="宋体" w:hAnsi="宋体" w:eastAsia="宋体" w:cs="宋体"/>
                <w:b/>
                <w:bCs/>
                <w:color w:val="FFFF00"/>
                <w:kern w:val="2"/>
                <w:sz w:val="21"/>
                <w:szCs w:val="21"/>
                <w:highlight w:val="red"/>
                <w:lang w:val="en-US" w:eastAsia="zh-CN"/>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11.教职工专利授权120项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lang w:val="en-US"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default" w:ascii="宋体" w:hAnsi="宋体" w:cs="宋体"/>
                <w:b/>
                <w:bCs/>
                <w:i w:val="0"/>
                <w:iCs w:val="0"/>
                <w:caps w:val="0"/>
                <w:color w:val="FF0000"/>
                <w:spacing w:val="0"/>
                <w:kern w:val="0"/>
                <w:sz w:val="20"/>
                <w:szCs w:val="20"/>
              </w:rPr>
              <w:t>已完成186个</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val="en-US" w:eastAsia="zh-CN" w:bidi="ar"/>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"https://kdocs.cn/l/ceeHXDVFWR7U"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https://kdocs.cn/l/ceeHXDVFWR7U</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"https://kdocs.cn/l/cmHzu6ydY8jr"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https://kdocs.cn/l/cmHzu6ydY8jr</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"https://kdocs.cn/l/cfAz5Tk7nKCd"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https://kdocs.cn/l/cfAz5Tk7nKCd</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"https://kdocs.cn/l/cmZBdaqMuwiO[金山文档] 重庆航天职业技术学院教职工2022年度专利授权情况统计表"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2022年度教职工专利授权统计表（2022.9.1）</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12.成果转化5项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bCs/>
                <w:color w:val="FFFF00"/>
                <w:kern w:val="2"/>
                <w:sz w:val="21"/>
                <w:szCs w:val="21"/>
                <w:highlight w:val="red"/>
                <w:lang w:val="en-US" w:eastAsia="zh-CN"/>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宋体" w:hAnsi="宋体" w:eastAsia="宋体" w:cs="宋体"/>
                <w:b/>
                <w:bCs/>
                <w:color w:val="FFFF00"/>
                <w:kern w:val="2"/>
                <w:sz w:val="21"/>
                <w:szCs w:val="21"/>
                <w:highlight w:val="red"/>
                <w:lang w:eastAsia="zh-CN"/>
              </w:rPr>
            </w:pPr>
            <w:r>
              <w:rPr>
                <w:rFonts w:hint="default" w:ascii="宋体" w:hAnsi="宋体" w:cs="宋体"/>
                <w:b/>
                <w:bCs/>
                <w:color w:val="FFFF00"/>
                <w:kern w:val="2"/>
                <w:sz w:val="21"/>
                <w:szCs w:val="21"/>
                <w:highlight w:val="red"/>
                <w:lang w:eastAsia="zh-CN"/>
              </w:rPr>
              <w:t>已完成4个</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"https://kdocs.cn/l/clRsFCrab5za"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https://kdocs.cn/l/clRsFCrab5za</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"https://kdocs.cn/l/csDPME73mnYo"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https://kdocs.cn/l/csDPME73mnYo</w:t>
            </w:r>
            <w:r>
              <w:rPr>
                <w:rFonts w:hint="eastAsia" w:ascii="宋体" w:hAnsi="宋体" w:eastAsia="宋体" w:cs="宋体"/>
                <w:b/>
                <w:bCs/>
                <w:color w:val="FFFF00"/>
                <w:kern w:val="2"/>
                <w:sz w:val="21"/>
                <w:szCs w:val="21"/>
                <w:highlight w:val="red"/>
                <w:lang w:val="en-US" w:eastAsia="zh-CN"/>
              </w:rPr>
              <w:fldChar w:fldCharType="end"/>
            </w:r>
            <w:r>
              <w:rPr>
                <w:rFonts w:hint="eastAsia" w:ascii="宋体" w:hAnsi="宋体" w:eastAsia="宋体" w:cs="宋体"/>
                <w:b/>
                <w:bCs/>
                <w:color w:val="FFFF00"/>
                <w:kern w:val="2"/>
                <w:sz w:val="21"/>
                <w:szCs w:val="21"/>
                <w:highlight w:val="red"/>
                <w:lang w:val="en-US" w:eastAsia="zh-CN"/>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【金山文档】 放电紫外脉冲检测仪等3项专利权转让合同（2022.4.25）</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fldChar w:fldCharType="begin"/>
            </w:r>
            <w:r>
              <w:rPr>
                <w:rFonts w:hint="eastAsia" w:ascii="宋体" w:hAnsi="宋体" w:eastAsia="宋体" w:cs="宋体"/>
                <w:b/>
                <w:bCs/>
                <w:color w:val="FFFF00"/>
                <w:kern w:val="2"/>
                <w:sz w:val="21"/>
                <w:szCs w:val="21"/>
                <w:highlight w:val="red"/>
                <w:lang w:val="en-US" w:eastAsia="zh-CN"/>
              </w:rPr>
              <w:instrText xml:space="preserve"> HYPERLINK "https://kdocs.cn/l/crQOQoYzsRrl" </w:instrText>
            </w:r>
            <w:r>
              <w:rPr>
                <w:rFonts w:hint="eastAsia" w:ascii="宋体" w:hAnsi="宋体" w:eastAsia="宋体" w:cs="宋体"/>
                <w:b/>
                <w:bCs/>
                <w:color w:val="FFFF00"/>
                <w:kern w:val="2"/>
                <w:sz w:val="21"/>
                <w:szCs w:val="21"/>
                <w:highlight w:val="red"/>
                <w:lang w:val="en-US" w:eastAsia="zh-CN"/>
              </w:rPr>
              <w:fldChar w:fldCharType="separate"/>
            </w:r>
            <w:r>
              <w:rPr>
                <w:rFonts w:hint="eastAsia" w:ascii="宋体" w:hAnsi="宋体" w:eastAsia="宋体" w:cs="宋体"/>
                <w:b/>
                <w:bCs/>
                <w:color w:val="FFFF00"/>
                <w:kern w:val="2"/>
                <w:sz w:val="21"/>
                <w:szCs w:val="21"/>
                <w:highlight w:val="red"/>
                <w:lang w:val="en-US" w:eastAsia="zh-CN"/>
              </w:rPr>
              <w:t>https://kdocs.cn/l/crQOQoYzsRrl</w:t>
            </w:r>
            <w:r>
              <w:rPr>
                <w:rFonts w:hint="eastAsia" w:ascii="宋体" w:hAnsi="宋体" w:eastAsia="宋体" w:cs="宋体"/>
                <w:b/>
                <w:bCs/>
                <w:color w:val="FFFF00"/>
                <w:kern w:val="2"/>
                <w:sz w:val="21"/>
                <w:szCs w:val="21"/>
                <w:highlight w:val="red"/>
                <w:lang w:val="en-US" w:eastAsia="zh-CN"/>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bCs/>
                <w:color w:val="FFFF00"/>
                <w:kern w:val="2"/>
                <w:sz w:val="21"/>
                <w:szCs w:val="21"/>
                <w:highlight w:val="red"/>
                <w:lang w:val="en-US" w:eastAsia="zh-CN"/>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bCs/>
                <w:color w:val="FFFF00"/>
                <w:kern w:val="2"/>
                <w:sz w:val="21"/>
                <w:szCs w:val="21"/>
                <w:highlight w:val="red"/>
                <w:lang w:val="en-US" w:eastAsia="zh-CN"/>
              </w:rPr>
            </w:pPr>
            <w:r>
              <w:rPr>
                <w:rFonts w:hint="eastAsia" w:ascii="宋体" w:hAnsi="宋体" w:eastAsia="宋体" w:cs="宋体"/>
                <w:b/>
                <w:bCs/>
                <w:color w:val="FFFF00"/>
                <w:kern w:val="2"/>
                <w:sz w:val="21"/>
                <w:szCs w:val="21"/>
                <w:highlight w:val="red"/>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13.开展技术咨询服务20项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kern w:val="2"/>
                <w:sz w:val="20"/>
                <w:szCs w:val="20"/>
                <w:lang w:eastAsia="zh-CN" w:bidi="ar"/>
              </w:rPr>
            </w:pPr>
            <w:r>
              <w:rPr>
                <w:rFonts w:hint="default" w:ascii="宋体" w:hAnsi="宋体" w:cs="宋体"/>
                <w:b w:val="0"/>
                <w:bCs w:val="0"/>
                <w:kern w:val="2"/>
                <w:sz w:val="20"/>
                <w:szCs w:val="20"/>
                <w:lang w:eastAsia="zh-CN" w:bidi="ar"/>
              </w:rPr>
              <w:t xml:space="preserve"> 已完成14个</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"https://kdocs.cn/l/cnuPEBG0cMB6"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https://kdocs.cn/l/cnuPEBG0cMB6</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"https://kdocs.cn/l/csj9WciOxHXO"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0563C1"/>
                <w:sz w:val="20"/>
                <w:szCs w:val="20"/>
                <w:u w:val="single"/>
              </w:rPr>
              <w:t>https://kdocs.cn/l/csj9WciOxHXO</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kern w:val="2"/>
                <w:sz w:val="20"/>
                <w:szCs w:val="20"/>
                <w:lang w:eastAsia="zh-CN" w:bidi="ar"/>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"https://kdocs.cn/l/csaiEOrJGnZf[金山文档] 院合（科）字[2022]3号-@张彬@智家工程师提升培训（2022.4.28）"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院合（科）字[2022]3号-@张彬@智家工程师提升培训（2022.4.28）</w:t>
            </w:r>
            <w:r>
              <w:rPr>
                <w:rFonts w:hint="eastAsia" w:ascii="宋体" w:hAnsi="宋体" w:eastAsia="宋体" w:cs="宋体"/>
                <w:b w:val="0"/>
                <w:bCs w:val="0"/>
                <w:kern w:val="2"/>
                <w:sz w:val="20"/>
                <w:szCs w:val="20"/>
                <w:lang w:val="en-US" w:eastAsia="zh-CN" w:bidi="ar"/>
              </w:rPr>
              <w:fldChar w:fldCharType="end"/>
            </w:r>
            <w:r>
              <w:rPr>
                <w:rFonts w:hint="eastAsia" w:ascii="宋体" w:hAnsi="宋体" w:eastAsia="宋体" w:cs="宋体"/>
                <w:b w:val="0"/>
                <w:bCs w:val="0"/>
                <w:kern w:val="2"/>
                <w:sz w:val="20"/>
                <w:szCs w:val="20"/>
                <w:lang w:eastAsia="zh-CN" w:bidi="ar"/>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firstLine="0"/>
              <w:jc w:val="both"/>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2"/>
                <w:sz w:val="20"/>
                <w:szCs w:val="20"/>
                <w:lang w:val="en-US" w:eastAsia="zh-CN" w:bidi="ar"/>
              </w:rPr>
              <w:fldChar w:fldCharType="begin"/>
            </w:r>
            <w:r>
              <w:rPr>
                <w:rFonts w:hint="eastAsia" w:ascii="宋体" w:hAnsi="宋体" w:eastAsia="宋体" w:cs="宋体"/>
                <w:b w:val="0"/>
                <w:bCs w:val="0"/>
                <w:kern w:val="2"/>
                <w:sz w:val="20"/>
                <w:szCs w:val="20"/>
                <w:lang w:val="en-US" w:eastAsia="zh-CN" w:bidi="ar"/>
              </w:rPr>
              <w:instrText xml:space="preserve"> HYPERLINK "https://kdocs.cn/l/cgQX7JOgHH8n[金山文档] 院合（科）字[2022]9号-电工（中级）证提升培训-重庆金赑屃实业有限公司（2022.3.）" </w:instrText>
            </w:r>
            <w:r>
              <w:rPr>
                <w:rFonts w:hint="eastAsia" w:ascii="宋体" w:hAnsi="宋体" w:eastAsia="宋体" w:cs="宋体"/>
                <w:b w:val="0"/>
                <w:bCs w:val="0"/>
                <w:kern w:val="2"/>
                <w:sz w:val="20"/>
                <w:szCs w:val="20"/>
                <w:lang w:val="en-US" w:eastAsia="zh-CN" w:bidi="ar"/>
              </w:rPr>
              <w:fldChar w:fldCharType="separate"/>
            </w:r>
            <w:r>
              <w:rPr>
                <w:rStyle w:val="27"/>
                <w:rFonts w:hint="eastAsia" w:ascii="宋体" w:hAnsi="宋体" w:eastAsia="宋体" w:cs="宋体"/>
                <w:b w:val="0"/>
                <w:bCs w:val="0"/>
                <w:color w:val="4472C4"/>
                <w:sz w:val="20"/>
                <w:szCs w:val="20"/>
                <w:u w:val="single"/>
              </w:rPr>
              <w:t>院合（科）字[2022]9号-电工（中级）证提升培训-重庆金赑屃实业有限公司（2022.3.）</w:t>
            </w:r>
            <w:r>
              <w:rPr>
                <w:rFonts w:hint="eastAsia" w:ascii="宋体" w:hAnsi="宋体" w:eastAsia="宋体" w:cs="宋体"/>
                <w:b w:val="0"/>
                <w:bCs w:val="0"/>
                <w:kern w:val="2"/>
                <w:sz w:val="20"/>
                <w:szCs w:val="20"/>
                <w:lang w:val="en-US" w:eastAsia="zh-CN" w:bidi="ar"/>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363" w:type="pct"/>
            <w:vMerge w:val="continue"/>
            <w:tcBorders>
              <w:top w:val="nil"/>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等线" w:hAnsi="等线" w:eastAsia="等线" w:cs="等线"/>
                <w:sz w:val="20"/>
                <w:szCs w:val="20"/>
              </w:rPr>
            </w:pP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kern w:val="0"/>
                <w:sz w:val="20"/>
                <w:szCs w:val="20"/>
                <w:lang w:val="en-US" w:eastAsia="zh-CN" w:bidi="ar"/>
              </w:rPr>
              <w:t>14.完成技术服务70项</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i w:val="0"/>
                <w:iCs w:val="0"/>
                <w:color w:val="FF0000"/>
                <w:kern w:val="0"/>
                <w:sz w:val="20"/>
                <w:szCs w:val="20"/>
                <w:u w:val="none"/>
                <w:lang w:eastAsia="zh-CN" w:bidi="ar"/>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val="0"/>
                <w:bCs w:val="0"/>
                <w:i w:val="0"/>
                <w:iCs w:val="0"/>
                <w:caps w:val="0"/>
                <w:color w:val="000000"/>
                <w:spacing w:val="0"/>
                <w:kern w:val="0"/>
                <w:sz w:val="20"/>
                <w:szCs w:val="20"/>
              </w:rPr>
            </w:pPr>
            <w:r>
              <w:rPr>
                <w:rFonts w:hint="default" w:ascii="宋体" w:hAnsi="宋体" w:cs="宋体"/>
                <w:b w:val="0"/>
                <w:bCs w:val="0"/>
                <w:i w:val="0"/>
                <w:iCs w:val="0"/>
                <w:caps w:val="0"/>
                <w:color w:val="000000"/>
                <w:spacing w:val="0"/>
                <w:kern w:val="0"/>
                <w:sz w:val="20"/>
                <w:szCs w:val="20"/>
              </w:rPr>
              <w:t>已完成48个</w:t>
            </w: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t>【金山文档】 2019-2022横向项目技术服务一览表</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rPr>
              <w:fldChar w:fldCharType="begin"/>
            </w:r>
            <w:r>
              <w:rPr>
                <w:rFonts w:hint="eastAsia" w:ascii="宋体" w:hAnsi="宋体" w:eastAsia="宋体" w:cs="宋体"/>
                <w:b w:val="0"/>
                <w:bCs w:val="0"/>
                <w:i w:val="0"/>
                <w:iCs w:val="0"/>
                <w:caps w:val="0"/>
                <w:color w:val="000000"/>
                <w:spacing w:val="0"/>
                <w:kern w:val="0"/>
                <w:sz w:val="20"/>
                <w:szCs w:val="20"/>
              </w:rPr>
              <w:instrText xml:space="preserve"> HYPERLINK "https://kdocs.cn/l/clFTHqIs3zLg" </w:instrText>
            </w:r>
            <w:r>
              <w:rPr>
                <w:rFonts w:hint="eastAsia" w:ascii="宋体" w:hAnsi="宋体" w:eastAsia="宋体" w:cs="宋体"/>
                <w:b w:val="0"/>
                <w:bCs w:val="0"/>
                <w:i w:val="0"/>
                <w:iCs w:val="0"/>
                <w:caps w:val="0"/>
                <w:color w:val="000000"/>
                <w:spacing w:val="0"/>
                <w:kern w:val="0"/>
                <w:sz w:val="20"/>
                <w:szCs w:val="20"/>
              </w:rPr>
              <w:fldChar w:fldCharType="separate"/>
            </w:r>
            <w:r>
              <w:rPr>
                <w:rStyle w:val="27"/>
                <w:rFonts w:hint="eastAsia" w:ascii="宋体" w:hAnsi="宋体" w:eastAsia="宋体" w:cs="宋体"/>
                <w:b w:val="0"/>
                <w:bCs w:val="0"/>
                <w:i w:val="0"/>
                <w:iCs w:val="0"/>
                <w:caps w:val="0"/>
                <w:color w:val="000000"/>
                <w:spacing w:val="0"/>
                <w:kern w:val="0"/>
                <w:sz w:val="20"/>
                <w:szCs w:val="20"/>
              </w:rPr>
              <w:t>https://kdocs.cn/l/clFTHqIs3zLg</w:t>
            </w:r>
            <w:r>
              <w:rPr>
                <w:rFonts w:hint="eastAsia" w:ascii="宋体" w:hAnsi="宋体" w:eastAsia="宋体" w:cs="宋体"/>
                <w:b w:val="0"/>
                <w:bCs w:val="0"/>
                <w:i w:val="0"/>
                <w:iCs w:val="0"/>
                <w:caps w:val="0"/>
                <w:color w:val="000000"/>
                <w:spacing w:val="0"/>
                <w:kern w:val="0"/>
                <w:sz w:val="20"/>
                <w:szCs w:val="20"/>
              </w:rPr>
              <w:fldChar w:fldCharType="end"/>
            </w: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2023年</w:t>
            </w:r>
            <w:r>
              <w:rPr>
                <w:rFonts w:hint="default" w:ascii="宋体" w:hAnsi="宋体" w:cs="宋体"/>
                <w:b w:val="0"/>
                <w:bCs w:val="0"/>
                <w:i w:val="0"/>
                <w:iCs w:val="0"/>
                <w:caps w:val="0"/>
                <w:color w:val="000000"/>
                <w:spacing w:val="0"/>
                <w:kern w:val="0"/>
                <w:sz w:val="20"/>
                <w:szCs w:val="20"/>
                <w:lang w:eastAsia="zh-CN" w:bidi="ar"/>
              </w:rPr>
              <w:t>6月</w:t>
            </w: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val="0"/>
                <w:bCs w:val="0"/>
                <w:i w:val="0"/>
                <w:iCs w:val="0"/>
                <w:caps w:val="0"/>
                <w:color w:val="000000"/>
                <w:spacing w:val="0"/>
                <w:kern w:val="0"/>
                <w:sz w:val="20"/>
                <w:szCs w:val="20"/>
              </w:rPr>
            </w:pPr>
            <w:r>
              <w:rPr>
                <w:rFonts w:hint="eastAsia" w:ascii="宋体" w:hAnsi="宋体" w:eastAsia="宋体" w:cs="宋体"/>
                <w:b w:val="0"/>
                <w:bCs w:val="0"/>
                <w:i w:val="0"/>
                <w:iCs w:val="0"/>
                <w:caps w:val="0"/>
                <w:color w:val="000000"/>
                <w:spacing w:val="0"/>
                <w:kern w:val="0"/>
                <w:sz w:val="20"/>
                <w:szCs w:val="20"/>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5" w:hRule="atLeast"/>
        </w:trPr>
        <w:tc>
          <w:tcPr>
            <w:tcW w:w="363"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等线" w:hAnsi="等线" w:eastAsia="等线" w:cs="等线"/>
                <w:b/>
                <w:bCs/>
                <w:kern w:val="2"/>
                <w:sz w:val="20"/>
                <w:szCs w:val="20"/>
              </w:rPr>
            </w:pPr>
            <w:r>
              <w:rPr>
                <w:rFonts w:hint="default" w:ascii="等线" w:hAnsi="等线" w:eastAsia="等线" w:cs="等线"/>
                <w:b/>
                <w:bCs/>
                <w:kern w:val="2"/>
                <w:sz w:val="20"/>
                <w:szCs w:val="20"/>
                <w:lang w:val="en-US" w:eastAsia="zh-CN" w:bidi="ar"/>
              </w:rPr>
              <w:t>合计</w:t>
            </w:r>
          </w:p>
        </w:tc>
        <w:tc>
          <w:tcPr>
            <w:tcW w:w="58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rPr>
                <w:rFonts w:hint="eastAsia" w:ascii="宋体" w:hAnsi="宋体" w:eastAsia="宋体" w:cs="宋体"/>
                <w:b/>
                <w:bCs/>
                <w:kern w:val="0"/>
                <w:sz w:val="20"/>
                <w:szCs w:val="20"/>
              </w:rPr>
            </w:pPr>
            <w:r>
              <w:rPr>
                <w:rFonts w:hint="eastAsia" w:ascii="宋体" w:hAnsi="宋体" w:eastAsia="宋体" w:cs="宋体"/>
                <w:b/>
                <w:bCs/>
                <w:kern w:val="0"/>
                <w:sz w:val="20"/>
                <w:szCs w:val="20"/>
                <w:lang w:val="en-US" w:eastAsia="zh-CN" w:bidi="ar"/>
              </w:rPr>
              <w:t>14</w:t>
            </w:r>
          </w:p>
        </w:tc>
        <w:tc>
          <w:tcPr>
            <w:tcW w:w="332"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cs="宋体"/>
                <w:b/>
                <w:bCs/>
                <w:i w:val="0"/>
                <w:iCs w:val="0"/>
                <w:caps w:val="0"/>
                <w:color w:val="000000"/>
                <w:spacing w:val="0"/>
                <w:kern w:val="0"/>
                <w:sz w:val="20"/>
                <w:szCs w:val="20"/>
              </w:rPr>
            </w:pPr>
          </w:p>
        </w:tc>
        <w:tc>
          <w:tcPr>
            <w:tcW w:w="53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default" w:ascii="宋体" w:hAnsi="宋体" w:eastAsia="宋体" w:cs="宋体"/>
                <w:b/>
                <w:bCs/>
                <w:i w:val="0"/>
                <w:iCs w:val="0"/>
                <w:caps w:val="0"/>
                <w:color w:val="000000"/>
                <w:spacing w:val="0"/>
                <w:kern w:val="0"/>
                <w:sz w:val="20"/>
                <w:szCs w:val="20"/>
              </w:rPr>
            </w:pPr>
            <w:r>
              <w:rPr>
                <w:rFonts w:hint="default" w:ascii="宋体" w:hAnsi="宋体" w:cs="宋体"/>
                <w:b/>
                <w:bCs/>
                <w:i w:val="0"/>
                <w:iCs w:val="0"/>
                <w:caps w:val="0"/>
                <w:color w:val="000000"/>
                <w:spacing w:val="0"/>
                <w:kern w:val="0"/>
                <w:sz w:val="20"/>
                <w:szCs w:val="20"/>
              </w:rPr>
              <w:t>6</w:t>
            </w:r>
          </w:p>
        </w:tc>
        <w:tc>
          <w:tcPr>
            <w:tcW w:w="755"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182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319"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p>
        </w:tc>
        <w:tc>
          <w:tcPr>
            <w:tcW w:w="280" w:type="pct"/>
            <w:tcBorders>
              <w:top w:val="single" w:color="auto" w:sz="4" w:space="0"/>
              <w:left w:val="nil"/>
              <w:bottom w:val="single" w:color="auto" w:sz="4" w:space="0"/>
              <w:right w:val="single" w:color="auto"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rPr>
                <w:rFonts w:hint="eastAsia" w:ascii="宋体" w:hAnsi="宋体" w:eastAsia="宋体" w:cs="宋体"/>
                <w:b/>
                <w:bCs/>
                <w:i w:val="0"/>
                <w:iCs w:val="0"/>
                <w:caps w:val="0"/>
                <w:color w:val="000000"/>
                <w:spacing w:val="0"/>
                <w:kern w:val="0"/>
                <w:sz w:val="20"/>
                <w:szCs w:val="20"/>
              </w:rPr>
            </w:pPr>
            <w:r>
              <w:rPr>
                <w:rFonts w:hint="eastAsia" w:ascii="宋体" w:hAnsi="宋体" w:eastAsia="宋体" w:cs="宋体"/>
                <w:b/>
                <w:bCs/>
                <w:i w:val="0"/>
                <w:iCs w:val="0"/>
                <w:caps w:val="0"/>
                <w:color w:val="000000"/>
                <w:spacing w:val="0"/>
                <w:kern w:val="0"/>
                <w:sz w:val="20"/>
                <w:szCs w:val="20"/>
                <w:lang w:val="en-US" w:eastAsia="zh-CN" w:bidi="ar"/>
              </w:rPr>
              <w:t>81.2</w:t>
            </w:r>
            <w:r>
              <w:rPr>
                <w:rFonts w:hint="default" w:ascii="宋体" w:hAnsi="宋体" w:cs="宋体"/>
                <w:b/>
                <w:bCs/>
                <w:i w:val="0"/>
                <w:iCs w:val="0"/>
                <w:caps w:val="0"/>
                <w:color w:val="000000"/>
                <w:spacing w:val="0"/>
                <w:kern w:val="0"/>
                <w:sz w:val="20"/>
                <w:szCs w:val="20"/>
                <w:lang w:eastAsia="zh-CN" w:bidi="ar"/>
              </w:rPr>
              <w:t>6</w:t>
            </w:r>
            <w:r>
              <w:rPr>
                <w:rFonts w:hint="eastAsia" w:ascii="宋体" w:hAnsi="宋体" w:eastAsia="宋体" w:cs="宋体"/>
                <w:b/>
                <w:bCs/>
                <w:i w:val="0"/>
                <w:iCs w:val="0"/>
                <w:caps w:val="0"/>
                <w:color w:val="000000"/>
                <w:spacing w:val="0"/>
                <w:kern w:val="0"/>
                <w:sz w:val="20"/>
                <w:szCs w:val="20"/>
                <w:lang w:val="en-US" w:eastAsia="zh-CN" w:bidi="ar"/>
              </w:rPr>
              <w:t>%</w:t>
            </w:r>
          </w:p>
        </w:tc>
      </w:tr>
    </w:tbl>
    <w:p>
      <w:pPr>
        <w:rPr>
          <w:rFonts w:hint="eastAsia" w:ascii="方正小标宋_GBK" w:hAnsi="方正小标宋_GBK" w:eastAsia="方正小标宋_GBK" w:cs="方正小标宋_GBK"/>
          <w:b/>
          <w:bCs/>
          <w:sz w:val="44"/>
          <w:szCs w:val="44"/>
        </w:rPr>
      </w:pPr>
      <w:bookmarkStart w:id="21" w:name="_Toc93930063"/>
      <w:bookmarkStart w:id="22" w:name="_Toc93928782"/>
      <w:r>
        <w:rPr>
          <w:rFonts w:hint="eastAsia" w:ascii="方正小标宋_GBK" w:hAnsi="方正小标宋_GBK" w:eastAsia="方正小标宋_GBK" w:cs="方正小标宋_GBK"/>
          <w:b/>
          <w:bCs/>
          <w:sz w:val="44"/>
          <w:szCs w:val="44"/>
        </w:rPr>
        <w:br w:type="page"/>
      </w:r>
    </w:p>
    <w:bookmarkEnd w:id="21"/>
    <w:bookmarkEnd w:id="22"/>
    <w:p>
      <w:pPr>
        <w:pageBreakBefore w:val="0"/>
        <w:widowControl w:val="0"/>
        <w:kinsoku/>
        <w:wordWrap/>
        <w:overflowPunct/>
        <w:topLinePunct w:val="0"/>
        <w:autoSpaceDE/>
        <w:autoSpaceDN/>
        <w:bidi w:val="0"/>
        <w:adjustRightInd/>
        <w:spacing w:before="0" w:after="0" w:line="600" w:lineRule="exact"/>
        <w:jc w:val="center"/>
        <w:textAlignment w:val="auto"/>
        <w:outlineLvl w:val="0"/>
        <w:rPr>
          <w:rFonts w:hint="eastAsia" w:ascii="方正小标宋_GBK" w:hAnsi="方正小标宋_GBK" w:eastAsia="方正小标宋_GBK" w:cs="方正小标宋_GBK"/>
          <w:b/>
          <w:bCs/>
          <w:sz w:val="44"/>
          <w:szCs w:val="44"/>
        </w:rPr>
      </w:pPr>
      <w:bookmarkStart w:id="23" w:name="_Toc93930074"/>
      <w:bookmarkStart w:id="24" w:name="_Toc93928905"/>
      <w:bookmarkStart w:id="25" w:name="_Toc6966"/>
      <w:r>
        <w:rPr>
          <w:rFonts w:hint="eastAsia" w:ascii="方正小标宋_GBK" w:hAnsi="方正小标宋_GBK" w:eastAsia="方正小标宋_GBK" w:cs="方正小标宋_GBK"/>
          <w:b/>
          <w:bCs/>
          <w:sz w:val="44"/>
          <w:szCs w:val="44"/>
        </w:rPr>
        <w:t>项目五</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打造高水平双师队伍</w:t>
      </w:r>
      <w:bookmarkEnd w:id="23"/>
      <w:bookmarkEnd w:id="24"/>
      <w:bookmarkEnd w:id="25"/>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rPr>
      </w:pPr>
      <w:bookmarkStart w:id="26" w:name="_Toc16075"/>
      <w:bookmarkStart w:id="27" w:name="_Toc9434"/>
      <w:r>
        <w:rPr>
          <w:rFonts w:hint="eastAsia" w:ascii="方正黑体_GBK" w:hAnsi="方正黑体_GBK" w:eastAsia="方正黑体_GBK" w:cs="方正黑体_GBK"/>
          <w:b/>
          <w:bCs/>
          <w:sz w:val="32"/>
          <w:szCs w:val="32"/>
          <w:lang w:val="en-US" w:eastAsia="zh-CN"/>
        </w:rPr>
        <w:t>第一部分 思路措施与模式设计</w:t>
      </w:r>
      <w:bookmarkEnd w:id="26"/>
      <w:bookmarkEnd w:id="27"/>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四有</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”标准打造数量充足、专兼结合、结构合理的高水平</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双师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队伍。培育引进一批行业有权威、国际有影响的专业群建设</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带头人</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，着力培养一批能够改进企业产品工艺、解决生产技术难题的骨干教师，合力培育一批具有绝技绝艺的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技术技能大师</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。聘请行业企业领军人才、大师名匠兼职任教。建立健全教师职前培养、入职</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培训和在职研修体系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教师发展中心</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，提升教师教学和科研能力，促进教师职业发展。创新教师</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评价机制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，建立以业绩贡献和能力水平为导向、以目标管理和目标考核为重点的绩效工资动态调整机制，实现多劳多得、优绩优酬。</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【思路措施】</w:t>
      </w:r>
    </w:p>
    <w:p>
      <w:pPr>
        <w:keepNext w:val="0"/>
        <w:keepLines w:val="0"/>
        <w:pageBreakBefore w:val="0"/>
        <w:kinsoku/>
        <w:wordWrap/>
        <w:overflowPunct/>
        <w:topLinePunct w:val="0"/>
        <w:autoSpaceDE/>
        <w:autoSpaceDN/>
        <w:bidi w:val="0"/>
        <w:adjustRightInd/>
        <w:snapToGrid/>
        <w:spacing w:line="600" w:lineRule="exact"/>
        <w:jc w:val="left"/>
        <w:textAlignment w:val="auto"/>
        <w:outlineLvl w:val="9"/>
        <w:rPr>
          <w:rFonts w:hint="default" w:ascii="宋体" w:hAnsi="宋体" w:eastAsia="宋体" w:cs="宋体"/>
          <w:b/>
          <w:bCs/>
          <w:sz w:val="28"/>
          <w:szCs w:val="28"/>
          <w:lang w:eastAsia="zh-CN"/>
        </w:rPr>
      </w:pPr>
      <w:r>
        <w:rPr>
          <w:rFonts w:hint="default" w:ascii="宋体" w:hAnsi="宋体" w:cs="宋体"/>
          <w:b/>
          <w:bCs/>
          <w:sz w:val="28"/>
          <w:szCs w:val="28"/>
          <w:lang w:eastAsia="zh-CN"/>
        </w:rPr>
        <w:t xml:space="preserve">图5-1“四力提升”体系 </w:t>
      </w:r>
    </w:p>
    <w:p>
      <w:pPr>
        <w:keepNext w:val="0"/>
        <w:keepLines w:val="0"/>
        <w:pageBreakBefore w:val="0"/>
        <w:widowControl w:val="0"/>
        <w:numPr>
          <w:ilvl w:val="0"/>
          <w:numId w:val="6"/>
        </w:numPr>
        <w:suppressLineNumbers w:val="0"/>
        <w:kinsoku/>
        <w:wordWrap/>
        <w:overflowPunct/>
        <w:topLinePunct w:val="0"/>
        <w:autoSpaceDE/>
        <w:autoSpaceDN/>
        <w:bidi w:val="0"/>
        <w:adjustRightInd/>
        <w:spacing w:before="0" w:beforeAutospacing="0" w:after="0" w:afterAutospacing="0" w:line="600" w:lineRule="exact"/>
        <w:ind w:left="420" w:leftChars="0" w:right="0" w:hanging="420" w:firstLineChars="0"/>
        <w:jc w:val="both"/>
        <w:textAlignment w:val="auto"/>
        <w:outlineLvl w:val="9"/>
        <w:rPr>
          <w:rFonts w:hint="eastAsia" w:ascii="方正仿宋_GBK" w:hAnsi="方正仿宋_GBK" w:eastAsia="方正仿宋_GBK" w:cs="方正仿宋_GBK"/>
          <w:b/>
          <w:bCs w:val="0"/>
          <w:kern w:val="2"/>
          <w:sz w:val="28"/>
          <w:szCs w:val="28"/>
        </w:rPr>
      </w:pPr>
      <w:r>
        <w:rPr>
          <w:rFonts w:hint="eastAsia" w:ascii="方正仿宋_GBK" w:hAnsi="方正仿宋_GBK" w:eastAsia="方正仿宋_GBK" w:cs="方正仿宋_GBK"/>
          <w:b/>
          <w:bCs w:val="0"/>
          <w:kern w:val="2"/>
          <w:sz w:val="28"/>
          <w:szCs w:val="28"/>
          <w:lang w:val="en-US" w:eastAsia="zh-CN" w:bidi="ar"/>
        </w:rPr>
        <w:t>聚焦</w:t>
      </w:r>
      <w:r>
        <w:rPr>
          <w:rFonts w:hint="default" w:ascii="方正仿宋_GBK" w:hAnsi="方正仿宋_GBK" w:eastAsia="方正仿宋_GBK" w:cs="方正仿宋_GBK"/>
          <w:b/>
          <w:bCs w:val="0"/>
          <w:kern w:val="2"/>
          <w:sz w:val="28"/>
          <w:szCs w:val="28"/>
          <w:lang w:eastAsia="zh-CN" w:bidi="ar"/>
        </w:rPr>
        <w:t>专业</w:t>
      </w:r>
      <w:r>
        <w:rPr>
          <w:rFonts w:hint="eastAsia" w:ascii="方正仿宋_GBK" w:hAnsi="方正仿宋_GBK" w:eastAsia="方正仿宋_GBK" w:cs="方正仿宋_GBK"/>
          <w:b/>
          <w:bCs w:val="0"/>
          <w:kern w:val="2"/>
          <w:sz w:val="28"/>
          <w:szCs w:val="28"/>
          <w:lang w:val="en-US" w:eastAsia="zh-CN" w:bidi="ar"/>
        </w:rPr>
        <w:t>能力，实施教师成长机制改革工程</w:t>
      </w:r>
    </w:p>
    <w:p>
      <w:pPr>
        <w:keepNext w:val="0"/>
        <w:keepLines w:val="0"/>
        <w:pageBreakBefore w:val="0"/>
        <w:widowControl w:val="0"/>
        <w:numPr>
          <w:ilvl w:val="0"/>
          <w:numId w:val="7"/>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健全师资队伍建设制度，提供教师发展制度保障</w:t>
      </w:r>
    </w:p>
    <w:p>
      <w:pPr>
        <w:keepNext w:val="0"/>
        <w:keepLines w:val="0"/>
        <w:pageBreakBefore w:val="0"/>
        <w:widowControl w:val="0"/>
        <w:numPr>
          <w:ilvl w:val="0"/>
          <w:numId w:val="7"/>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default" w:ascii="方正仿宋_GBK" w:hAnsi="方正仿宋_GBK" w:eastAsia="方正仿宋_GBK" w:cs="方正仿宋_GBK"/>
          <w:kern w:val="2"/>
          <w:sz w:val="28"/>
          <w:szCs w:val="28"/>
          <w:lang w:eastAsia="zh-CN" w:bidi="ar"/>
        </w:rPr>
        <w:t>专设教师发展中心，</w:t>
      </w:r>
      <w:r>
        <w:rPr>
          <w:rFonts w:hint="eastAsia" w:ascii="方正仿宋_GBK" w:hAnsi="方正仿宋_GBK" w:eastAsia="方正仿宋_GBK" w:cs="方正仿宋_GBK"/>
          <w:kern w:val="2"/>
          <w:sz w:val="28"/>
          <w:szCs w:val="28"/>
          <w:lang w:val="en-US" w:eastAsia="zh-CN" w:bidi="ar"/>
        </w:rPr>
        <w:t>提供教师专业成长平台</w:t>
      </w:r>
    </w:p>
    <w:p>
      <w:pPr>
        <w:pStyle w:val="2"/>
        <w:numPr>
          <w:ilvl w:val="0"/>
          <w:numId w:val="7"/>
        </w:numPr>
        <w:ind w:left="0" w:leftChars="0" w:firstLine="560" w:firstLineChars="200"/>
        <w:rPr>
          <w:rFonts w:hint="eastAsia" w:ascii="方正仿宋_GBK" w:hAnsi="方正仿宋_GBK" w:eastAsia="方正仿宋_GBK" w:cs="方正仿宋_GBK"/>
          <w:kern w:val="2"/>
          <w:sz w:val="28"/>
          <w:szCs w:val="28"/>
          <w:u w:val="none"/>
          <w:lang w:val="en-US" w:eastAsia="zh-CN" w:bidi="ar"/>
        </w:rPr>
      </w:pPr>
      <w:r>
        <w:rPr>
          <w:rFonts w:hint="eastAsia" w:ascii="方正仿宋_GBK" w:hAnsi="方正仿宋_GBK" w:eastAsia="方正仿宋_GBK" w:cs="方正仿宋_GBK"/>
          <w:kern w:val="2"/>
          <w:sz w:val="28"/>
          <w:szCs w:val="28"/>
          <w:u w:val="none"/>
          <w:lang w:val="en-US" w:eastAsia="zh-CN" w:bidi="ar"/>
        </w:rPr>
        <w:t>建立分类分层培养机制，</w:t>
      </w:r>
      <w:r>
        <w:rPr>
          <w:rFonts w:hint="default" w:ascii="方正仿宋_GBK" w:hAnsi="方正仿宋_GBK" w:eastAsia="方正仿宋_GBK" w:cs="方正仿宋_GBK"/>
          <w:kern w:val="2"/>
          <w:sz w:val="28"/>
          <w:szCs w:val="28"/>
          <w:u w:val="none"/>
          <w:lang w:eastAsia="zh-CN" w:bidi="ar"/>
        </w:rPr>
        <w:t>健全教师培养培育体系</w:t>
      </w:r>
    </w:p>
    <w:p>
      <w:pPr>
        <w:keepNext w:val="0"/>
        <w:keepLines w:val="0"/>
        <w:pageBreakBefore w:val="0"/>
        <w:widowControl w:val="0"/>
        <w:numPr>
          <w:ilvl w:val="0"/>
          <w:numId w:val="8"/>
        </w:numPr>
        <w:suppressLineNumbers w:val="0"/>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bCs/>
          <w:kern w:val="2"/>
          <w:sz w:val="28"/>
          <w:szCs w:val="28"/>
        </w:rPr>
      </w:pPr>
      <w:r>
        <w:rPr>
          <w:rFonts w:hint="eastAsia" w:ascii="方正仿宋_GBK" w:hAnsi="方正仿宋_GBK" w:eastAsia="方正仿宋_GBK" w:cs="方正仿宋_GBK"/>
          <w:b/>
          <w:bCs/>
          <w:kern w:val="2"/>
          <w:sz w:val="28"/>
          <w:szCs w:val="28"/>
          <w:lang w:val="en-US" w:eastAsia="zh-CN" w:bidi="ar"/>
        </w:rPr>
        <w:t>聚焦实践能力，实施“双师型”教师队伍建设工程</w:t>
      </w:r>
    </w:p>
    <w:p>
      <w:pPr>
        <w:keepNext w:val="0"/>
        <w:keepLines w:val="0"/>
        <w:pageBreakBefore w:val="0"/>
        <w:widowControl w:val="0"/>
        <w:numPr>
          <w:ilvl w:val="0"/>
          <w:numId w:val="9"/>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依托航天资源，建立校企互派交流长效机制</w:t>
      </w:r>
    </w:p>
    <w:p>
      <w:pPr>
        <w:keepNext w:val="0"/>
        <w:keepLines w:val="0"/>
        <w:pageBreakBefore w:val="0"/>
        <w:widowControl w:val="0"/>
        <w:numPr>
          <w:ilvl w:val="0"/>
          <w:numId w:val="9"/>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建立“双师型”教师培养基地、企业实践流动站</w:t>
      </w:r>
    </w:p>
    <w:p>
      <w:pPr>
        <w:keepNext w:val="0"/>
        <w:keepLines w:val="0"/>
        <w:pageBreakBefore w:val="0"/>
        <w:widowControl w:val="0"/>
        <w:numPr>
          <w:ilvl w:val="0"/>
          <w:numId w:val="9"/>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推进校企共建兼职教师资源库</w:t>
      </w:r>
    </w:p>
    <w:p>
      <w:pPr>
        <w:keepNext w:val="0"/>
        <w:keepLines w:val="0"/>
        <w:pageBreakBefore w:val="0"/>
        <w:widowControl w:val="0"/>
        <w:numPr>
          <w:ilvl w:val="0"/>
          <w:numId w:val="10"/>
        </w:numPr>
        <w:suppressLineNumbers w:val="0"/>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both"/>
        <w:textAlignment w:val="auto"/>
        <w:outlineLvl w:val="9"/>
        <w:rPr>
          <w:rFonts w:hint="eastAsia" w:ascii="方正仿宋_GBK" w:hAnsi="方正仿宋_GBK" w:eastAsia="方正仿宋_GBK" w:cs="方正仿宋_GBK"/>
          <w:b/>
          <w:bCs/>
          <w:kern w:val="2"/>
          <w:sz w:val="28"/>
          <w:szCs w:val="28"/>
        </w:rPr>
      </w:pPr>
      <w:r>
        <w:rPr>
          <w:rFonts w:hint="eastAsia" w:ascii="方正仿宋_GBK" w:hAnsi="方正仿宋_GBK" w:eastAsia="方正仿宋_GBK" w:cs="方正仿宋_GBK"/>
          <w:b/>
          <w:bCs/>
          <w:kern w:val="2"/>
          <w:sz w:val="28"/>
          <w:szCs w:val="28"/>
          <w:lang w:val="en-US" w:eastAsia="zh-CN" w:bidi="ar"/>
        </w:rPr>
        <w:t>聚焦引领能力，实施名师技能大师建设工程</w:t>
      </w:r>
    </w:p>
    <w:p>
      <w:pPr>
        <w:keepNext w:val="0"/>
        <w:keepLines w:val="0"/>
        <w:pageBreakBefore w:val="0"/>
        <w:widowControl w:val="0"/>
        <w:numPr>
          <w:ilvl w:val="0"/>
          <w:numId w:val="11"/>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建立现代产业导师特聘制度</w:t>
      </w:r>
    </w:p>
    <w:p>
      <w:pPr>
        <w:keepNext w:val="0"/>
        <w:keepLines w:val="0"/>
        <w:pageBreakBefore w:val="0"/>
        <w:widowControl w:val="0"/>
        <w:numPr>
          <w:ilvl w:val="0"/>
          <w:numId w:val="11"/>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培育教学名师（工作室）</w:t>
      </w:r>
      <w:r>
        <w:rPr>
          <w:rFonts w:hint="default" w:ascii="方正仿宋_GBK" w:hAnsi="方正仿宋_GBK" w:eastAsia="方正仿宋_GBK" w:cs="方正仿宋_GBK"/>
          <w:kern w:val="2"/>
          <w:sz w:val="28"/>
          <w:szCs w:val="28"/>
          <w:lang w:eastAsia="zh-CN" w:bidi="ar"/>
        </w:rPr>
        <w:t>、</w:t>
      </w:r>
      <w:r>
        <w:rPr>
          <w:rFonts w:hint="eastAsia" w:ascii="方正仿宋_GBK" w:hAnsi="方正仿宋_GBK" w:eastAsia="方正仿宋_GBK" w:cs="方正仿宋_GBK"/>
          <w:kern w:val="2"/>
          <w:sz w:val="28"/>
          <w:szCs w:val="28"/>
          <w:lang w:val="en-US" w:eastAsia="zh-CN" w:bidi="ar"/>
        </w:rPr>
        <w:t>培育技能大师（工作室）</w:t>
      </w:r>
    </w:p>
    <w:p>
      <w:pPr>
        <w:keepNext w:val="0"/>
        <w:keepLines w:val="0"/>
        <w:pageBreakBefore w:val="0"/>
        <w:widowControl w:val="0"/>
        <w:numPr>
          <w:ilvl w:val="0"/>
          <w:numId w:val="11"/>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培育高水平结构化教师创新团队</w:t>
      </w:r>
      <w:r>
        <w:rPr>
          <w:rFonts w:hint="default" w:ascii="方正仿宋_GBK" w:hAnsi="方正仿宋_GBK" w:eastAsia="方正仿宋_GBK" w:cs="方正仿宋_GBK"/>
          <w:kern w:val="2"/>
          <w:sz w:val="28"/>
          <w:szCs w:val="28"/>
          <w:lang w:eastAsia="zh-CN" w:bidi="ar"/>
        </w:rPr>
        <w:t>（图5-2）</w:t>
      </w:r>
    </w:p>
    <w:p>
      <w:pPr>
        <w:keepNext w:val="0"/>
        <w:keepLines w:val="0"/>
        <w:pageBreakBefore w:val="0"/>
        <w:widowControl w:val="0"/>
        <w:numPr>
          <w:ilvl w:val="0"/>
          <w:numId w:val="12"/>
        </w:numPr>
        <w:suppressLineNumbers w:val="0"/>
        <w:kinsoku/>
        <w:wordWrap/>
        <w:overflowPunct/>
        <w:topLinePunct w:val="0"/>
        <w:autoSpaceDE/>
        <w:autoSpaceDN/>
        <w:bidi w:val="0"/>
        <w:adjustRightInd/>
        <w:spacing w:before="0" w:beforeAutospacing="0" w:after="0" w:afterAutospacing="0" w:line="600" w:lineRule="exact"/>
        <w:ind w:left="420" w:leftChars="0" w:right="0" w:hanging="420" w:firstLineChars="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b/>
          <w:bCs/>
          <w:kern w:val="2"/>
          <w:sz w:val="28"/>
          <w:szCs w:val="28"/>
          <w:lang w:val="en-US" w:eastAsia="zh-CN" w:bidi="ar"/>
        </w:rPr>
        <w:t>聚焦</w:t>
      </w:r>
      <w:r>
        <w:rPr>
          <w:rFonts w:hint="default" w:ascii="方正仿宋_GBK" w:hAnsi="方正仿宋_GBK" w:eastAsia="方正仿宋_GBK" w:cs="方正仿宋_GBK"/>
          <w:b/>
          <w:bCs/>
          <w:kern w:val="2"/>
          <w:sz w:val="28"/>
          <w:szCs w:val="28"/>
          <w:lang w:eastAsia="zh-CN" w:bidi="ar"/>
        </w:rPr>
        <w:t>发展活力</w:t>
      </w:r>
      <w:r>
        <w:rPr>
          <w:rFonts w:hint="eastAsia" w:ascii="方正仿宋_GBK" w:hAnsi="方正仿宋_GBK" w:eastAsia="方正仿宋_GBK" w:cs="方正仿宋_GBK"/>
          <w:b/>
          <w:bCs/>
          <w:kern w:val="2"/>
          <w:sz w:val="28"/>
          <w:szCs w:val="28"/>
          <w:lang w:val="en-US" w:eastAsia="zh-CN" w:bidi="ar"/>
        </w:rPr>
        <w:t>，</w:t>
      </w:r>
      <w:r>
        <w:rPr>
          <w:rFonts w:hint="default" w:ascii="方正仿宋_GBK" w:hAnsi="方正仿宋_GBK" w:eastAsia="方正仿宋_GBK" w:cs="方正仿宋_GBK"/>
          <w:b/>
          <w:bCs/>
          <w:kern w:val="2"/>
          <w:sz w:val="28"/>
          <w:szCs w:val="28"/>
          <w:lang w:eastAsia="zh-CN" w:bidi="ar"/>
        </w:rPr>
        <w:t>实施师资激励保障机制工程</w:t>
      </w:r>
    </w:p>
    <w:p>
      <w:pPr>
        <w:keepNext w:val="0"/>
        <w:keepLines w:val="0"/>
        <w:pageBreakBefore w:val="0"/>
        <w:widowControl w:val="0"/>
        <w:numPr>
          <w:ilvl w:val="0"/>
          <w:numId w:val="13"/>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开展“三定”人事改革工作</w:t>
      </w:r>
    </w:p>
    <w:p>
      <w:pPr>
        <w:keepNext w:val="0"/>
        <w:keepLines w:val="0"/>
        <w:pageBreakBefore w:val="0"/>
        <w:widowControl w:val="0"/>
        <w:numPr>
          <w:ilvl w:val="0"/>
          <w:numId w:val="13"/>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建立教师考核评价指标体系</w:t>
      </w:r>
    </w:p>
    <w:p>
      <w:pPr>
        <w:keepNext w:val="0"/>
        <w:keepLines w:val="0"/>
        <w:pageBreakBefore w:val="0"/>
        <w:widowControl w:val="0"/>
        <w:numPr>
          <w:ilvl w:val="0"/>
          <w:numId w:val="13"/>
        </w:numPr>
        <w:suppressLineNumbers w:val="0"/>
        <w:kinsoku/>
        <w:wordWrap/>
        <w:overflowPunct/>
        <w:topLinePunct w:val="0"/>
        <w:autoSpaceDE/>
        <w:autoSpaceDN/>
        <w:bidi w:val="0"/>
        <w:adjustRightInd/>
        <w:spacing w:before="0" w:beforeAutospacing="0" w:after="0" w:afterAutospacing="0" w:line="600" w:lineRule="exact"/>
        <w:ind w:left="0" w:leftChars="0" w:right="0" w:firstLine="560" w:firstLineChars="200"/>
        <w:jc w:val="both"/>
        <w:textAlignment w:val="auto"/>
        <w:outlineLvl w:val="9"/>
        <w:rPr>
          <w:rFonts w:hint="eastAsia" w:ascii="方正仿宋_GBK" w:hAnsi="方正仿宋_GBK" w:eastAsia="方正仿宋_GBK" w:cs="方正仿宋_GBK"/>
          <w:kern w:val="2"/>
          <w:sz w:val="28"/>
          <w:szCs w:val="28"/>
        </w:rPr>
      </w:pPr>
      <w:r>
        <w:rPr>
          <w:rFonts w:hint="eastAsia" w:ascii="方正仿宋_GBK" w:hAnsi="方正仿宋_GBK" w:eastAsia="方正仿宋_GBK" w:cs="方正仿宋_GBK"/>
          <w:kern w:val="2"/>
          <w:sz w:val="28"/>
          <w:szCs w:val="28"/>
          <w:lang w:val="en-US" w:eastAsia="zh-CN" w:bidi="ar"/>
        </w:rPr>
        <w:t>健全绩效薪酬动态考核机制</w:t>
      </w: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leftChars="200" w:right="0" w:rightChars="0"/>
        <w:jc w:val="both"/>
        <w:textAlignment w:val="auto"/>
        <w:outlineLvl w:val="9"/>
        <w:rPr>
          <w:rFonts w:hint="default" w:ascii="方正仿宋_GBK" w:hAnsi="方正仿宋_GBK" w:eastAsia="方正仿宋_GBK" w:cs="方正仿宋_GBK"/>
          <w:kern w:val="2"/>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【模式设计】</w:t>
      </w:r>
    </w:p>
    <w:p>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600" w:lineRule="exact"/>
        <w:ind w:right="0" w:rightChars="0"/>
        <w:jc w:val="both"/>
        <w:textAlignment w:val="auto"/>
        <w:outlineLvl w:val="9"/>
        <w:rPr>
          <w:rFonts w:hint="default" w:ascii="方正仿宋_GBK" w:hAnsi="方正仿宋_GBK" w:eastAsia="方正仿宋_GBK" w:cs="方正仿宋_GBK"/>
          <w:kern w:val="2"/>
          <w:sz w:val="28"/>
          <w:szCs w:val="28"/>
        </w:rPr>
      </w:pPr>
    </w:p>
    <w:p>
      <w:pPr>
        <w:pStyle w:val="2"/>
        <w:rPr>
          <w:rFonts w:hint="default"/>
          <w:lang w:eastAsia="zh-CN"/>
        </w:rPr>
      </w:pPr>
      <w:r>
        <w:rPr>
          <w:rFonts w:hint="default"/>
          <w:lang w:eastAsia="zh-CN"/>
        </w:rPr>
        <w:drawing>
          <wp:inline distT="0" distB="0" distL="114300" distR="114300">
            <wp:extent cx="8537575" cy="3150870"/>
            <wp:effectExtent l="0" t="0" r="15875" b="1143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a:stretch>
                      <a:fillRect/>
                    </a:stretch>
                  </pic:blipFill>
                  <pic:spPr>
                    <a:xfrm>
                      <a:off x="0" y="0"/>
                      <a:ext cx="8537575" cy="31508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600" w:lineRule="exact"/>
        <w:jc w:val="center"/>
        <w:textAlignment w:val="auto"/>
        <w:outlineLvl w:val="9"/>
        <w:rPr>
          <w:rFonts w:hint="default" w:ascii="宋体" w:hAnsi="宋体" w:cs="宋体"/>
          <w:b/>
          <w:bCs/>
          <w:kern w:val="2"/>
          <w:sz w:val="24"/>
          <w:szCs w:val="24"/>
          <w:lang w:eastAsia="zh-CN" w:bidi="ar"/>
        </w:rPr>
      </w:pPr>
      <w:r>
        <w:rPr>
          <w:rFonts w:hint="default" w:ascii="宋体" w:hAnsi="宋体" w:eastAsia="宋体" w:cs="宋体"/>
          <w:b/>
          <w:bCs/>
          <w:kern w:val="2"/>
          <w:sz w:val="24"/>
          <w:szCs w:val="24"/>
          <w:lang w:val="en-US" w:eastAsia="zh-CN" w:bidi="ar"/>
        </w:rPr>
        <w:t xml:space="preserve">图5-1 </w:t>
      </w:r>
      <w:r>
        <w:rPr>
          <w:rFonts w:hint="default" w:ascii="宋体" w:hAnsi="宋体" w:cs="宋体"/>
          <w:b/>
          <w:bCs/>
          <w:kern w:val="2"/>
          <w:sz w:val="24"/>
          <w:szCs w:val="24"/>
          <w:lang w:eastAsia="zh-CN" w:bidi="ar"/>
        </w:rPr>
        <w:t>“四力提升” 体系</w:t>
      </w:r>
    </w:p>
    <w:p>
      <w:pPr>
        <w:pStyle w:val="2"/>
        <w:rPr>
          <w:rFonts w:hint="default"/>
          <w:lang w:eastAsia="zh-CN"/>
        </w:rPr>
      </w:pPr>
    </w:p>
    <w:p>
      <w:pPr>
        <w:keepNext w:val="0"/>
        <w:keepLines w:val="0"/>
        <w:widowControl w:val="0"/>
        <w:suppressLineNumbers w:val="0"/>
        <w:spacing w:before="0" w:beforeAutospacing="0" w:after="0" w:afterAutospacing="0"/>
        <w:ind w:left="0" w:right="0"/>
        <w:jc w:val="center"/>
        <w:outlineLvl w:val="9"/>
        <w:rPr>
          <w:rFonts w:hint="default" w:ascii="仿宋" w:hAnsi="仿宋" w:eastAsia="仿宋" w:cs="Times New Roman"/>
          <w:kern w:val="2"/>
          <w:sz w:val="30"/>
          <w:szCs w:val="30"/>
        </w:rPr>
      </w:pPr>
      <w:r>
        <w:rPr>
          <w:rFonts w:hint="default" w:ascii="仿宋" w:hAnsi="仿宋" w:eastAsia="仿宋" w:cs="Times New Roman"/>
          <w:kern w:val="2"/>
          <w:sz w:val="30"/>
          <w:szCs w:val="30"/>
        </w:rPr>
        <w:drawing>
          <wp:inline distT="0" distB="0" distL="114300" distR="114300">
            <wp:extent cx="5746115" cy="5290820"/>
            <wp:effectExtent l="0" t="0" r="6985"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a:stretch>
                      <a:fillRect/>
                    </a:stretch>
                  </pic:blipFill>
                  <pic:spPr>
                    <a:xfrm>
                      <a:off x="0" y="0"/>
                      <a:ext cx="5746115" cy="529082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outlineLvl w:val="9"/>
        <w:rPr>
          <w:rFonts w:hint="default" w:ascii="宋体" w:hAnsi="宋体" w:eastAsia="宋体" w:cs="宋体"/>
          <w:b/>
          <w:bCs/>
          <w:kern w:val="2"/>
          <w:sz w:val="24"/>
          <w:szCs w:val="24"/>
        </w:rPr>
      </w:pPr>
      <w:r>
        <w:rPr>
          <w:rFonts w:hint="eastAsia" w:ascii="宋体" w:hAnsi="宋体" w:eastAsia="宋体" w:cs="宋体"/>
          <w:b/>
          <w:bCs/>
          <w:kern w:val="2"/>
          <w:sz w:val="24"/>
          <w:szCs w:val="24"/>
          <w:lang w:val="en-US" w:eastAsia="zh-CN" w:bidi="ar"/>
        </w:rPr>
        <w:t>图5-</w:t>
      </w:r>
      <w:r>
        <w:rPr>
          <w:rFonts w:hint="default" w:ascii="宋体" w:hAnsi="宋体" w:cs="宋体"/>
          <w:b/>
          <w:bCs/>
          <w:kern w:val="2"/>
          <w:sz w:val="24"/>
          <w:szCs w:val="24"/>
          <w:lang w:eastAsia="zh-CN" w:bidi="ar"/>
        </w:rPr>
        <w:t>2  “四维融合”教师教学创新团队建设范式</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28" w:name="_Toc9120"/>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29" w:name="_Toc17476"/>
      <w:r>
        <w:rPr>
          <w:rFonts w:hint="eastAsia" w:ascii="方正黑体_GBK" w:hAnsi="方正黑体_GBK" w:eastAsia="方正黑体_GBK" w:cs="方正黑体_GBK"/>
          <w:b/>
          <w:bCs/>
          <w:sz w:val="32"/>
          <w:szCs w:val="32"/>
          <w:lang w:val="en-US" w:eastAsia="zh-CN"/>
        </w:rPr>
        <w:t>第二部分 终态任务与建设进度</w:t>
      </w:r>
      <w:bookmarkEnd w:id="28"/>
      <w:bookmarkEnd w:id="29"/>
    </w:p>
    <w:tbl>
      <w:tblPr>
        <w:tblStyle w:val="22"/>
        <w:tblW w:w="5035" w:type="pct"/>
        <w:tblInd w:w="-78" w:type="dxa"/>
        <w:tblLayout w:type="fixed"/>
        <w:tblCellMar>
          <w:top w:w="0" w:type="dxa"/>
          <w:left w:w="0" w:type="dxa"/>
          <w:bottom w:w="0" w:type="dxa"/>
          <w:right w:w="0" w:type="dxa"/>
        </w:tblCellMar>
      </w:tblPr>
      <w:tblGrid>
        <w:gridCol w:w="1070"/>
        <w:gridCol w:w="2953"/>
        <w:gridCol w:w="1290"/>
        <w:gridCol w:w="1540"/>
        <w:gridCol w:w="1780"/>
        <w:gridCol w:w="4690"/>
        <w:gridCol w:w="908"/>
        <w:gridCol w:w="702"/>
      </w:tblGrid>
      <w:tr>
        <w:tblPrEx>
          <w:tblCellMar>
            <w:top w:w="0" w:type="dxa"/>
            <w:left w:w="0" w:type="dxa"/>
            <w:bottom w:w="0" w:type="dxa"/>
            <w:right w:w="0" w:type="dxa"/>
          </w:tblCellMar>
        </w:tblPrEx>
        <w:trPr>
          <w:trHeight w:val="23" w:hRule="atLeast"/>
          <w:tblHeader/>
        </w:trPr>
        <w:tc>
          <w:tcPr>
            <w:tcW w:w="358" w:type="pct"/>
            <w:tcBorders>
              <w:top w:val="single" w:color="auto" w:sz="4" w:space="0"/>
              <w:left w:val="single" w:color="auto"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建设内容</w:t>
            </w:r>
          </w:p>
        </w:tc>
        <w:tc>
          <w:tcPr>
            <w:tcW w:w="988"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终态任务</w:t>
            </w:r>
          </w:p>
        </w:tc>
        <w:tc>
          <w:tcPr>
            <w:tcW w:w="431"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cs="宋体"/>
                <w:b/>
                <w:bCs/>
                <w:color w:val="000000"/>
                <w:kern w:val="0"/>
                <w:sz w:val="20"/>
                <w:szCs w:val="20"/>
                <w:lang w:val="en-US" w:eastAsia="zh-CN" w:bidi="ar"/>
              </w:rPr>
              <w:t>任务年度</w:t>
            </w:r>
          </w:p>
        </w:tc>
        <w:tc>
          <w:tcPr>
            <w:tcW w:w="1540" w:type="dxa"/>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color w:val="000000"/>
                <w:sz w:val="20"/>
                <w:szCs w:val="20"/>
                <w:lang w:val="en-US" w:eastAsia="zh-CN"/>
              </w:rPr>
            </w:pPr>
            <w:r>
              <w:rPr>
                <w:rFonts w:hint="default"/>
                <w:b/>
                <w:bCs/>
                <w:sz w:val="21"/>
                <w:szCs w:val="21"/>
                <w:highlight w:val="green"/>
                <w:vertAlign w:val="baseline"/>
                <w:lang w:eastAsia="zh-CN"/>
              </w:rPr>
              <w:t>完成时间（具体到每周周几）</w:t>
            </w:r>
          </w:p>
        </w:tc>
        <w:tc>
          <w:tcPr>
            <w:tcW w:w="1780" w:type="dxa"/>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color w:val="000000"/>
                <w:kern w:val="2"/>
                <w:sz w:val="20"/>
                <w:szCs w:val="20"/>
                <w:lang w:val="en-US" w:eastAsia="zh-CN" w:bidi="ar-SA"/>
              </w:rPr>
            </w:pPr>
            <w:r>
              <w:rPr>
                <w:rFonts w:hint="default"/>
                <w:b/>
                <w:bCs/>
                <w:sz w:val="21"/>
                <w:szCs w:val="21"/>
                <w:highlight w:val="green"/>
                <w:vertAlign w:val="baseline"/>
                <w:lang w:eastAsia="zh-CN"/>
              </w:rPr>
              <w:t>每日进度</w:t>
            </w:r>
          </w:p>
        </w:tc>
        <w:tc>
          <w:tcPr>
            <w:tcW w:w="1570" w:type="pct"/>
            <w:tcBorders>
              <w:top w:val="single" w:color="auto" w:sz="4" w:space="0"/>
              <w:left w:val="single" w:color="000000" w:sz="4" w:space="0"/>
              <w:bottom w:val="single" w:color="auto"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佐证链接</w:t>
            </w:r>
          </w:p>
        </w:tc>
        <w:tc>
          <w:tcPr>
            <w:tcW w:w="304" w:type="pct"/>
            <w:tcBorders>
              <w:top w:val="single" w:color="auto" w:sz="4" w:space="0"/>
              <w:left w:val="single" w:color="000000"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val="en-US" w:eastAsia="zh-CN" w:bidi="ar"/>
              </w:rPr>
              <w:t>总体</w:t>
            </w:r>
            <w:r>
              <w:rPr>
                <w:rFonts w:hint="eastAsia" w:ascii="宋体" w:hAnsi="宋体" w:cs="宋体"/>
                <w:b/>
                <w:bCs/>
                <w:color w:val="000000"/>
                <w:kern w:val="0"/>
                <w:sz w:val="20"/>
                <w:szCs w:val="20"/>
                <w:lang w:bidi="ar"/>
              </w:rPr>
              <w:t>完成时间</w:t>
            </w:r>
          </w:p>
        </w:tc>
        <w:tc>
          <w:tcPr>
            <w:tcW w:w="235" w:type="pct"/>
            <w:tcBorders>
              <w:top w:val="single" w:color="auto" w:sz="4" w:space="0"/>
              <w:left w:val="single" w:color="000000"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default" w:ascii="宋体" w:hAnsi="宋体" w:cs="宋体"/>
                <w:b/>
                <w:bCs/>
                <w:color w:val="000000"/>
                <w:kern w:val="0"/>
                <w:sz w:val="20"/>
                <w:szCs w:val="20"/>
                <w:lang w:bidi="ar"/>
              </w:rPr>
            </w:pPr>
            <w:r>
              <w:rPr>
                <w:rFonts w:hint="default" w:ascii="宋体" w:hAnsi="宋体" w:cs="宋体"/>
                <w:b/>
                <w:bCs/>
                <w:color w:val="000000"/>
                <w:kern w:val="0"/>
                <w:sz w:val="20"/>
                <w:szCs w:val="20"/>
                <w:lang w:bidi="ar"/>
              </w:rPr>
              <w:t>完成率</w:t>
            </w:r>
          </w:p>
        </w:tc>
      </w:tr>
      <w:tr>
        <w:tblPrEx>
          <w:tblCellMar>
            <w:top w:w="0" w:type="dxa"/>
            <w:left w:w="0" w:type="dxa"/>
            <w:bottom w:w="0" w:type="dxa"/>
            <w:right w:w="0" w:type="dxa"/>
          </w:tblCellMar>
        </w:tblPrEx>
        <w:trPr>
          <w:trHeight w:val="23" w:hRule="atLeast"/>
        </w:trPr>
        <w:tc>
          <w:tcPr>
            <w:tcW w:w="358" w:type="pct"/>
            <w:vMerge w:val="restart"/>
            <w:tcBorders>
              <w:top w:val="single" w:color="auto" w:sz="4" w:space="0"/>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（一）</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实施教师成长机制改革工程</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1.教师发展中心场所建设</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6104</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2.成立7个专业群教研室</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lang w:val="en-US" w:eastAsia="zh-CN"/>
              </w:rPr>
            </w:pPr>
            <w:r>
              <w:rPr>
                <w:rFonts w:hint="eastAsia" w:asciiTheme="minorEastAsia" w:hAnsiTheme="minorEastAsia" w:eastAsiaTheme="minorEastAsia" w:cstheme="minorEastAsia"/>
                <w:b/>
                <w:bCs/>
                <w:color w:val="FF0000"/>
                <w:sz w:val="20"/>
                <w:szCs w:val="20"/>
                <w:lang w:val="en-US" w:eastAsia="zh-CN"/>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关于成立二级学院专业群和专业群教研室的通知院教〔2021〕6号</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3.完成专业群教研室年度考核工作2次</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lang w:val="en-US" w:eastAsia="zh-CN"/>
              </w:rPr>
            </w:pPr>
            <w:r>
              <w:rPr>
                <w:rFonts w:hint="eastAsia" w:asciiTheme="minorEastAsia" w:hAnsiTheme="minorEastAsia" w:eastAsiaTheme="minorEastAsia" w:cstheme="minorEastAsia"/>
                <w:b/>
                <w:bCs/>
                <w:color w:val="FF0000"/>
                <w:sz w:val="20"/>
                <w:szCs w:val="20"/>
                <w:lang w:val="en-US" w:eastAsia="zh-CN"/>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"https://kdocs.cn/l/cr9CVmhmEgUf"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关于2020年度专业带头人、骨干教师、双师素质教师、院级教学团队申报考核的通知</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2020、2022年校级创新团队评选</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4.启动学院师资队伍建设“十四五”发展规划制定</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tabs>
                <w:tab w:val="left" w:pos="769"/>
              </w:tabs>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tabs>
                <w:tab w:val="left" w:pos="769"/>
              </w:tabs>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lang w:val="en-US" w:eastAsia="zh-CN"/>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kern w:val="0"/>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"https://kdocs.cn/l/ctF4ECeDzaHN"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t>《人才队伍建设子战略》</w:t>
            </w:r>
            <w:r>
              <w:rPr>
                <w:rStyle w:val="26"/>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1500"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5.制定《师德负面清单及师德失范行为处理办法》《岗位设置管理与聘用实施法》《专业群教研室管理办法》《教职工培训管理办法》</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color w:val="000000" w:themeColor="text1"/>
                <w:sz w:val="20"/>
                <w:szCs w:val="20"/>
                <w:highlight w:val="yellow"/>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default" w:asciiTheme="minorEastAsia" w:hAnsiTheme="minorEastAsia" w:eastAsiaTheme="minorEastAsia" w:cstheme="minorEastAsia"/>
                <w:b/>
                <w:bCs w:val="0"/>
                <w:color w:val="000000"/>
                <w:kern w:val="2"/>
                <w:sz w:val="20"/>
                <w:szCs w:val="20"/>
                <w:highlight w:val="yellow"/>
                <w:lang w:val="en-US" w:eastAsia="zh-CN" w:bidi="ar-SA"/>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《专业群教研室管理办法》</w:t>
            </w: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"https://kdocs.cn/l/ceHu47Z4eifa"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《重庆航天职业技术学院师德负面清单及师德失范行为处理办法》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"https://kdocs.cn/l/cemrvWJr3LH7"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《重庆航天职业技术学院建立健全师德建设长效机制实施办法》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"https://kdocs.cn/l/coAOVwFWn8bf" </w:instrTex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《重庆航天职业技术学院教职工培训管理办法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"https://kdocs.cn/l/cf5axuOkZfxD" </w:instrTex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《重庆航天职业技术学院专业技术职务聘用管理实施办法》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宋体" w:hAnsi="宋体" w:eastAsia="宋体" w:cs="宋体"/>
                <w:b w:val="0"/>
                <w:bCs w:val="0"/>
                <w:sz w:val="20"/>
                <w:szCs w:val="20"/>
                <w:highlight w:val="yellow"/>
              </w:rPr>
            </w:pP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begin"/>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instrText xml:space="preserve"> HYPERLINK "https://kdocs.cn/l/coOmDFvBPEhc" </w:instrText>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separate"/>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《关于成立二级学院专业群及专业群教研室的通知》</w:t>
            </w:r>
            <w:r>
              <w:rPr>
                <w:rStyle w:val="26"/>
                <w:rFonts w:hint="default"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sz w:val="20"/>
                <w:szCs w:val="20"/>
                <w:highlight w:val="yellow"/>
              </w:rPr>
            </w:pPr>
            <w:r>
              <w:rPr>
                <w:rFonts w:hint="default" w:asciiTheme="minorEastAsia" w:hAnsiTheme="minorEastAsia" w:eastAsiaTheme="minorEastAsia" w:cstheme="minorEastAsia"/>
                <w:b/>
                <w:bCs/>
                <w:color w:val="000000"/>
                <w:sz w:val="20"/>
                <w:szCs w:val="20"/>
                <w:highlight w:val="yellow"/>
              </w:rPr>
              <w:t>2023年6月</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highlight w:val="yellow"/>
              </w:rPr>
            </w:pPr>
            <w:r>
              <w:rPr>
                <w:rFonts w:hint="default" w:asciiTheme="minorEastAsia" w:hAnsiTheme="minorEastAsia" w:eastAsiaTheme="minorEastAsia" w:cstheme="minorEastAsia"/>
                <w:b w:val="0"/>
                <w:bCs w:val="0"/>
                <w:color w:val="000000"/>
                <w:sz w:val="20"/>
                <w:szCs w:val="20"/>
                <w:highlight w:val="yellow"/>
              </w:rPr>
              <w:t>75</w:t>
            </w:r>
            <w:r>
              <w:rPr>
                <w:rFonts w:hint="eastAsia" w:asciiTheme="minorEastAsia" w:hAnsiTheme="minorEastAsia" w:eastAsiaTheme="minorEastAsia" w:cstheme="minorEastAsia"/>
                <w:b w:val="0"/>
                <w:bCs w:val="0"/>
                <w:color w:val="000000"/>
                <w:sz w:val="20"/>
                <w:szCs w:val="20"/>
                <w:highlight w:val="yellow"/>
              </w:rPr>
              <w:t>%</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6.修订人才引进制度、《院级名师管理办法》《名师工作室、技能大师工作室管理法》《专业带头人管理办法》《骨干教师管理办法》《双师型教师管理办法》《学院荣誉奖励管理办法》《兼职教师聘用管理办法》《教职工酬金分配实施细则》</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color w:val="000000" w:themeColor="text1"/>
                <w:sz w:val="20"/>
                <w:szCs w:val="20"/>
                <w:highlight w:val="yellow"/>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center"/>
              <w:rPr>
                <w:rFonts w:hint="eastAsia" w:asciiTheme="minorEastAsia" w:hAnsiTheme="minorEastAsia" w:eastAsiaTheme="minorEastAsia" w:cstheme="minorEastAsia"/>
                <w:b w:val="0"/>
                <w:bCs/>
                <w:color w:val="00B050"/>
                <w:sz w:val="20"/>
                <w:szCs w:val="20"/>
                <w:highlight w:val="yellow"/>
              </w:rPr>
            </w:pPr>
            <w:r>
              <w:rPr>
                <w:rFonts w:hint="eastAsia" w:asciiTheme="minorEastAsia" w:hAnsiTheme="minorEastAsia" w:eastAsiaTheme="minorEastAsia" w:cstheme="minorEastAsia"/>
                <w:b w:val="0"/>
                <w:bCs/>
                <w:sz w:val="20"/>
                <w:szCs w:val="20"/>
                <w:highlight w:val="yellow"/>
              </w:rPr>
              <w:t>《教职工</w:t>
            </w:r>
            <w:r>
              <w:rPr>
                <w:rFonts w:hint="default" w:asciiTheme="minorEastAsia" w:hAnsiTheme="minorEastAsia" w:eastAsiaTheme="minorEastAsia" w:cstheme="minorEastAsia"/>
                <w:b w:val="0"/>
                <w:bCs/>
                <w:sz w:val="20"/>
                <w:szCs w:val="20"/>
                <w:highlight w:val="yellow"/>
              </w:rPr>
              <w:t>绩效</w:t>
            </w:r>
            <w:r>
              <w:rPr>
                <w:rFonts w:hint="eastAsia" w:asciiTheme="minorEastAsia" w:hAnsiTheme="minorEastAsia" w:eastAsiaTheme="minorEastAsia" w:cstheme="minorEastAsia"/>
                <w:b w:val="0"/>
                <w:bCs/>
                <w:sz w:val="20"/>
                <w:szCs w:val="20"/>
                <w:highlight w:val="yellow"/>
              </w:rPr>
              <w:t>酬金分配实施细则》</w:t>
            </w:r>
            <w:r>
              <w:rPr>
                <w:rFonts w:hint="eastAsia" w:asciiTheme="minorEastAsia" w:hAnsiTheme="minorEastAsia" w:eastAsiaTheme="minorEastAsia" w:cstheme="minorEastAsia"/>
                <w:b w:val="0"/>
                <w:bCs/>
                <w:color w:val="00B050"/>
                <w:sz w:val="20"/>
                <w:szCs w:val="20"/>
                <w:highlight w:val="yellow"/>
              </w:rPr>
              <w:t>。</w:t>
            </w:r>
          </w:p>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15" w:rightChars="0"/>
              <w:jc w:val="center"/>
              <w:rPr>
                <w:rFonts w:hint="eastAsia" w:asciiTheme="minorEastAsia" w:hAnsiTheme="minorEastAsia" w:eastAsiaTheme="minorEastAsia" w:cstheme="minorEastAsia"/>
                <w:b/>
                <w:bCs w:val="0"/>
                <w:color w:val="00B050"/>
                <w:kern w:val="0"/>
                <w:sz w:val="20"/>
                <w:szCs w:val="20"/>
                <w:highlight w:val="yellow"/>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"https://kdocs.cn/l/ct6KoPJKsarM"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《重庆航天职业技术学院高层次人才引进实施办法（试行）</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"https://kdocs.cn/l/cgqKJ9ylKntC"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《重庆航天职业技术学院在职人员攻读博士管理办法》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"https://kdocs.cn/l/cs4LeXKw1yDU"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关于修订《重庆航天职业技术学院职工荣誉奖励管理办法》的通知</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"https://kdocs.cn/l/cnbYKljBdj2w"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《重庆航天职业技术学院外聘兼职教师聘用管理办法》</w:t>
            </w:r>
            <w:r>
              <w:rPr>
                <w:rStyle w:val="26"/>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"https://kdocs.cn/l/cuJPTghmi6No"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关于修订《重庆航天职业技术学院教学名师评选办法》的通知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 xml:space="preserve">   </w: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"https://kdocs.cn/l/cvTFcDzcOgxh"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关于印发《重庆航天职业技术学院技能大师工作室建设管理办法》的通知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"https://kdocs.cn/l/cu8rrPyURxBu"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t>关于印发《重庆航天职业技术学院“双师型”教师认定管理办法“》的通知</w:t>
            </w:r>
            <w:r>
              <w:rPr>
                <w:rStyle w:val="27"/>
                <w:rFonts w:hint="eastAsia" w:asciiTheme="minorEastAsia" w:hAnsiTheme="minorEastAsia" w:eastAsiaTheme="minorEastAsia" w:cstheme="minorEastAsia"/>
                <w:b w:val="0"/>
                <w:bCs/>
                <w:color w:val="000000" w:themeColor="text1"/>
                <w:kern w:val="0"/>
                <w:sz w:val="20"/>
                <w:szCs w:val="20"/>
                <w:highlight w:val="yellow"/>
                <w14:textFill>
                  <w14:solidFill>
                    <w14:schemeClr w14:val="tx1"/>
                  </w14:solidFill>
                </w14:textFill>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"https://kdocs.cn/l/cgI9FB5XqRql"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重庆航天职业技术学院骨干教师选拔管理办法</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 xml:space="preserve"> </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"https://kdocs.cn/l/cjL6835CjBpL"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重庆航天职业技术学院专业带头人选拔管理办法</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 xml:space="preserve"> </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center"/>
              <w:rPr>
                <w:rFonts w:hint="default" w:asciiTheme="minorEastAsia" w:hAnsiTheme="minorEastAsia" w:eastAsiaTheme="minorEastAsia" w:cstheme="minorEastAsia"/>
                <w:color w:val="00B050"/>
                <w:sz w:val="20"/>
                <w:szCs w:val="20"/>
                <w:highlight w:val="yellow"/>
              </w:rPr>
            </w:pPr>
            <w:r>
              <w:rPr>
                <w:rFonts w:hint="default" w:asciiTheme="minorEastAsia" w:hAnsiTheme="minorEastAsia" w:eastAsiaTheme="minorEastAsia" w:cstheme="minorEastAsia"/>
                <w:b/>
                <w:bCs/>
                <w:color w:val="000000"/>
                <w:kern w:val="2"/>
                <w:sz w:val="20"/>
                <w:szCs w:val="20"/>
                <w:highlight w:val="yellow"/>
                <w:lang w:eastAsia="zh-CN" w:bidi="ar-SA"/>
              </w:rPr>
              <w:t>2023年</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38"/>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15"/>
              <w:jc w:val="center"/>
              <w:rPr>
                <w:rFonts w:hint="eastAsia" w:asciiTheme="minorEastAsia" w:hAnsiTheme="minorEastAsia" w:eastAsiaTheme="minorEastAsia" w:cstheme="minorEastAsia"/>
                <w:color w:val="00B050"/>
                <w:sz w:val="20"/>
                <w:szCs w:val="20"/>
                <w:highlight w:val="yellow"/>
              </w:rPr>
            </w:pPr>
            <w:r>
              <w:rPr>
                <w:rFonts w:hint="default" w:asciiTheme="minorEastAsia" w:hAnsiTheme="minorEastAsia" w:eastAsiaTheme="minorEastAsia" w:cstheme="minorEastAsia"/>
                <w:b w:val="0"/>
                <w:bCs w:val="0"/>
                <w:color w:val="000000"/>
                <w:sz w:val="20"/>
                <w:szCs w:val="20"/>
                <w:highlight w:val="yellow"/>
              </w:rPr>
              <w:t>87.5</w:t>
            </w:r>
            <w:r>
              <w:rPr>
                <w:rFonts w:hint="eastAsia" w:asciiTheme="minorEastAsia" w:hAnsiTheme="minorEastAsia" w:eastAsiaTheme="minorEastAsia" w:cstheme="minorEastAsia"/>
                <w:b w:val="0"/>
                <w:bCs w:val="0"/>
                <w:color w:val="000000"/>
                <w:sz w:val="20"/>
                <w:szCs w:val="20"/>
                <w:highlight w:val="yellow"/>
              </w:rPr>
              <w:t>%</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7.国家级教师技能竞赛获奖1项</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"https://kdocs.cn/l/cfj9nb9Z5daq"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重庆市教育委员会关于2021年全国职业院校技能大赛教师类比赛重庆获奖情况的通报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8.五年一轮培训计划</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9.推进教师职业能力提升计划和教师职业规划计划</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10.引进或培养博士8人、教授、副教授30人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"https://kdocs.cn/l/cfSHwZm3VdDx"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博士、教授已完成数量</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11.评选院长特别奖和学院贡献奖3次</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val="0"/>
                <w:bCs w:val="0"/>
                <w:color w:val="000000" w:themeColor="text1"/>
                <w:sz w:val="20"/>
                <w:szCs w:val="20"/>
                <w:lang w:eastAsia="zh-CN"/>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FF0000"/>
                <w:sz w:val="20"/>
                <w:szCs w:val="20"/>
                <w:lang w:eastAsia="zh-CN"/>
              </w:rPr>
            </w:pPr>
            <w:r>
              <w:rPr>
                <w:rFonts w:hint="default" w:asciiTheme="minorEastAsia" w:hAnsiTheme="minorEastAsia" w:eastAsiaTheme="minorEastAsia" w:cstheme="minorEastAsia"/>
                <w:b/>
                <w:bCs/>
                <w:color w:val="FF0000"/>
                <w:sz w:val="20"/>
                <w:szCs w:val="20"/>
                <w:lang w:eastAsia="zh-CN"/>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"https://kdocs.cn/l/crHkhhbVYNLa"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《关于授予2020 年度 院长特别奖和学院贡献奖荣誉称号的决定》</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"https://kdocs.cn/l/caJfjRxapkDH"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《关于授予2021 年度院长特别奖和学院贡献奖荣誉称号的决定》</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Style w:val="26"/>
                <w:rFonts w:hint="default" w:asciiTheme="minorEastAsia" w:hAnsiTheme="minorEastAsia" w:eastAsiaTheme="minorEastAsia" w:cstheme="minorEastAsia"/>
                <w:b w:val="0"/>
                <w:bCs/>
                <w:color w:val="000000" w:themeColor="text1"/>
                <w:sz w:val="20"/>
                <w:szCs w:val="20"/>
                <w14:textFill>
                  <w14:solidFill>
                    <w14:schemeClr w14:val="tx1"/>
                  </w14:solidFill>
                </w14:textFill>
              </w:rPr>
              <w:t>《关于授予2022年度院长特别奖和学院贡献奖荣誉称号的决定》</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12.市级教师技能竞赛获奖8项</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148"/>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"https://kdocs.cn/l/cfj9nb9Z5daq"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44"/>
                <w:sz w:val="20"/>
                <w:szCs w:val="20"/>
                <w14:textFill>
                  <w14:solidFill>
                    <w14:schemeClr w14:val="tx1"/>
                  </w14:solidFill>
                </w14:textFill>
              </w:rPr>
              <w:t>重庆市教育委员会关于2021年全国职业院校技能大赛教师类比赛重庆获奖情况的通报</w:t>
            </w:r>
            <w:r>
              <w:rPr>
                <w:rStyle w:val="27"/>
                <w:rFonts w:hint="eastAsia" w:asciiTheme="minorEastAsia" w:hAnsiTheme="minorEastAsia" w:eastAsiaTheme="minorEastAsia" w:cstheme="minorEastAsia"/>
                <w:b w:val="0"/>
                <w:bCs/>
                <w:color w:val="000000" w:themeColor="text1"/>
                <w:kern w:val="44"/>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"https://kdocs.cn/l/cooixZT0xJzB"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2022年重庆市职业院校技能大赛教学能力比赛拟获奖名单公示及获奖名单</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13.海外研修教师30人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bCs/>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"https://kdocs.cn/l/cgabiJhGOHpK"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关于举办新加坡现代职业教育理论下的课程建设和专业建设培训的通知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14.专任教师海外研修访学覆盖率达30%以上</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sz w:val="20"/>
                <w:szCs w:val="20"/>
                <w:highlight w:val="yellow"/>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highlight w:val="yellow"/>
                <w:lang w:val="en-US" w:eastAsia="zh-CN" w:bidi="ar-SA"/>
              </w:rPr>
            </w:pPr>
            <w:r>
              <w:rPr>
                <w:rFonts w:hint="eastAsia" w:asciiTheme="minorEastAsia" w:hAnsiTheme="minorEastAsia" w:eastAsiaTheme="minorEastAsia" w:cstheme="minorEastAsia"/>
                <w:b w:val="0"/>
                <w:bCs/>
                <w:color w:val="000000"/>
                <w:sz w:val="20"/>
                <w:szCs w:val="20"/>
                <w:highlight w:val="yellow"/>
                <w:lang w:val="en-US" w:eastAsia="zh-CN"/>
              </w:rPr>
              <w:t>目前</w:t>
            </w:r>
            <w:r>
              <w:rPr>
                <w:rFonts w:hint="default" w:asciiTheme="minorEastAsia" w:hAnsiTheme="minorEastAsia" w:eastAsiaTheme="minorEastAsia" w:cstheme="minorEastAsia"/>
                <w:b w:val="0"/>
                <w:bCs/>
                <w:color w:val="000000"/>
                <w:sz w:val="20"/>
                <w:szCs w:val="20"/>
                <w:highlight w:val="yellow"/>
                <w:lang w:eastAsia="zh-CN"/>
              </w:rPr>
              <w:t>正与</w:t>
            </w:r>
            <w:r>
              <w:rPr>
                <w:rFonts w:hint="eastAsia" w:asciiTheme="minorEastAsia" w:hAnsiTheme="minorEastAsia" w:eastAsiaTheme="minorEastAsia" w:cstheme="minorEastAsia"/>
                <w:b w:val="0"/>
                <w:bCs/>
                <w:color w:val="000000"/>
                <w:sz w:val="20"/>
                <w:szCs w:val="20"/>
                <w:highlight w:val="yellow"/>
                <w:lang w:val="en-US" w:eastAsia="zh-CN"/>
              </w:rPr>
              <w:t>国际合作处积极筹划</w:t>
            </w:r>
            <w:r>
              <w:rPr>
                <w:rFonts w:hint="default" w:asciiTheme="minorEastAsia" w:hAnsiTheme="minorEastAsia" w:eastAsiaTheme="minorEastAsia" w:cstheme="minorEastAsia"/>
                <w:b w:val="0"/>
                <w:bCs/>
                <w:color w:val="000000"/>
                <w:sz w:val="20"/>
                <w:szCs w:val="20"/>
                <w:highlight w:val="yellow"/>
                <w:lang w:eastAsia="zh-CN"/>
              </w:rPr>
              <w:t>,第四周完成匈牙利开班。</w:t>
            </w: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"https://kdocs.cn/l/cgabiJhGOHpK"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关于举办新加坡现代职业教育理论下的课程建设和专业建设培训的通知</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r>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t>（</w:t>
            </w:r>
            <w:r>
              <w:rPr>
                <w:rStyle w:val="27"/>
                <w:rFonts w:hint="eastAsia" w:asciiTheme="minorEastAsia" w:hAnsiTheme="minorEastAsia" w:eastAsiaTheme="minorEastAsia" w:cstheme="minorEastAsia"/>
                <w:b w:val="0"/>
                <w:bCs/>
                <w:color w:val="000000" w:themeColor="text1"/>
                <w:sz w:val="20"/>
                <w:szCs w:val="20"/>
                <w:highlight w:val="yellow"/>
                <w:lang w:val="en-US" w:eastAsia="zh-CN"/>
                <w14:textFill>
                  <w14:solidFill>
                    <w14:schemeClr w14:val="tx1"/>
                  </w14:solidFill>
                </w14:textFill>
              </w:rPr>
              <w:t>30人</w:t>
            </w:r>
            <w:r>
              <w:rPr>
                <w:rStyle w:val="27"/>
                <w:rFonts w:hint="eastAsia" w:asciiTheme="minorEastAsia" w:hAnsiTheme="minorEastAsia" w:eastAsiaTheme="minorEastAsia" w:cstheme="minorEastAsia"/>
                <w:b w:val="0"/>
                <w:bCs/>
                <w:color w:val="000000" w:themeColor="text1"/>
                <w:sz w:val="20"/>
                <w:szCs w:val="20"/>
                <w:highlight w:val="yellow"/>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default"/>
                <w:lang w:eastAsia="zh-CN"/>
              </w:rPr>
            </w:pP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begin"/>
            </w:r>
            <w:r>
              <w:rPr>
                <w:rStyle w:val="27"/>
                <w:rFonts w:hint="eastAsia" w:asciiTheme="minorEastAsia" w:hAnsiTheme="minorEastAsia" w:eastAsiaTheme="minorEastAsia" w:cstheme="minorEastAsia"/>
                <w:b w:val="0"/>
                <w:bCs/>
                <w:color w:val="00B050"/>
                <w:sz w:val="20"/>
                <w:szCs w:val="20"/>
                <w:highlight w:val="yellow"/>
                <w:lang w:val="en-US" w:eastAsia="zh-CN"/>
              </w:rPr>
              <w:instrText xml:space="preserve"> HYPERLINK "https://kdocs.cn/l/cbi0gCDPi1La" </w:instrText>
            </w: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separate"/>
            </w:r>
            <w:r>
              <w:rPr>
                <w:rStyle w:val="27"/>
                <w:rFonts w:hint="eastAsia" w:asciiTheme="minorEastAsia" w:hAnsiTheme="minorEastAsia" w:eastAsiaTheme="minorEastAsia" w:cstheme="minorEastAsia"/>
                <w:b w:val="0"/>
                <w:bCs/>
                <w:color w:val="00B050"/>
                <w:sz w:val="20"/>
                <w:szCs w:val="20"/>
                <w:highlight w:val="yellow"/>
                <w:lang w:val="en-US" w:eastAsia="zh-CN"/>
              </w:rPr>
              <w:t>关于匈牙利现代职业教育理论与实践教师培训的通知</w:t>
            </w:r>
            <w:r>
              <w:rPr>
                <w:rStyle w:val="27"/>
                <w:rFonts w:hint="eastAsia" w:asciiTheme="minorEastAsia" w:hAnsiTheme="minorEastAsia" w:eastAsiaTheme="minorEastAsia" w:cstheme="minorEastAsia"/>
                <w:b w:val="0"/>
                <w:bCs/>
                <w:color w:val="00B050"/>
                <w:sz w:val="20"/>
                <w:szCs w:val="20"/>
                <w:highlight w:val="yellow"/>
                <w:lang w:val="en-US" w:eastAsia="zh-CN"/>
              </w:rPr>
              <w:fldChar w:fldCharType="end"/>
            </w:r>
            <w:r>
              <w:rPr>
                <w:rStyle w:val="27"/>
                <w:rFonts w:hint="default" w:asciiTheme="minorEastAsia" w:hAnsiTheme="minorEastAsia" w:eastAsiaTheme="minorEastAsia" w:cstheme="minorEastAsia"/>
                <w:b w:val="0"/>
                <w:bCs/>
                <w:color w:val="00B050"/>
                <w:sz w:val="20"/>
                <w:szCs w:val="20"/>
                <w:highlight w:val="yellow"/>
                <w:lang w:eastAsia="zh-CN"/>
              </w:rPr>
              <w:t>(30人)</w:t>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000000"/>
                <w:sz w:val="20"/>
                <w:szCs w:val="20"/>
                <w:highlight w:val="yellow"/>
              </w:rPr>
            </w:pPr>
            <w:r>
              <w:rPr>
                <w:rFonts w:hint="eastAsia" w:asciiTheme="minorEastAsia" w:hAnsiTheme="minorEastAsia" w:eastAsiaTheme="minorEastAsia" w:cstheme="minorEastAsia"/>
                <w:b w:val="0"/>
                <w:bCs w:val="0"/>
                <w:color w:val="000000"/>
                <w:sz w:val="20"/>
                <w:szCs w:val="20"/>
                <w:highlight w:val="yellow"/>
              </w:rPr>
              <w:t>2023</w:t>
            </w:r>
            <w:r>
              <w:rPr>
                <w:rFonts w:hint="default" w:asciiTheme="minorEastAsia" w:hAnsiTheme="minorEastAsia" w:eastAsiaTheme="minorEastAsia" w:cstheme="minorEastAsia"/>
                <w:b w:val="0"/>
                <w:bCs w:val="0"/>
                <w:color w:val="000000"/>
                <w:sz w:val="20"/>
                <w:szCs w:val="20"/>
                <w:highlight w:val="yellow"/>
              </w:rPr>
              <w:t>年10月</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highlight w:val="yellow"/>
              </w:rPr>
            </w:pPr>
            <w:r>
              <w:rPr>
                <w:rFonts w:hint="default" w:asciiTheme="minorEastAsia" w:hAnsiTheme="minorEastAsia" w:eastAsiaTheme="minorEastAsia" w:cstheme="minorEastAsia"/>
                <w:b w:val="0"/>
                <w:bCs w:val="0"/>
                <w:color w:val="000000"/>
                <w:sz w:val="20"/>
                <w:szCs w:val="20"/>
                <w:highlight w:val="yellow"/>
              </w:rPr>
              <w:t>5</w:t>
            </w:r>
            <w:r>
              <w:rPr>
                <w:rFonts w:hint="eastAsia" w:asciiTheme="minorEastAsia" w:hAnsiTheme="minorEastAsia" w:eastAsiaTheme="minorEastAsia" w:cstheme="minorEastAsia"/>
                <w:b w:val="0"/>
                <w:bCs w:val="0"/>
                <w:color w:val="000000"/>
                <w:sz w:val="20"/>
                <w:szCs w:val="20"/>
                <w:highlight w:val="yellow"/>
              </w:rPr>
              <w:t>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15.国培、市培选送教师人数不少于100人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"https://kdocs.cn/l/cljJtzauZgcB"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2021年职业院校教师素质提高计划项目对象推荐汇总表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"https://kdocs.cn/l/cp8803KzwUqa"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2022年中西部高校青年教师专业能力发展数字化培训选派教师名单汇总表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"https://kdocs.cn/l/cogCwmDcsg8j"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2022年重庆航天职业技术学院职业院校国家级培训汇总表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"https://kdocs.cn/l/chKUecE0SBjV"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教学能力（重职院）(1)</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"https://kdocs.cn/l/clozQHwZZxGv"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新时代教育评价改革专题网络培训学员报名表汇总表重庆航天职业技术学院</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"https://kdocs.cn/l/ctBx9t6vet5f"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重庆航天职业技术学院2021年重庆市高校骨干师资能力提升培训送培计划表</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16.期末集中培训校内教师覆盖率</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达到100%</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"https://kdocs.cn/l/cnHP9xl6zipY"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 xml:space="preserve">关于2019-2020学年第二学期末培训安排的通知 </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"https://kdocs.cn/l/cksUafuZvHbR"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关于2021-2022学年第二学期期末教师培训安排的通知</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17.暑期赴教育部教师培训基地培</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训每年不少于120人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val="0"/>
                <w:bCs w:val="0"/>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FF0000"/>
                <w:sz w:val="20"/>
                <w:szCs w:val="20"/>
              </w:rPr>
            </w:pPr>
            <w:r>
              <w:rPr>
                <w:rFonts w:hint="default"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"https://kdocs.cn/l/cb0ufZmiqT5p"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双千双师（重庆航天职业技术学院）</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"https://kdocs.cn/l/cvIAbE4QCh5y"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“双千双师交流计划”第九批交流人员推荐表（重庆航天职业技术学院）</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restart"/>
            <w:tcBorders>
              <w:top w:val="single" w:color="auto" w:sz="4" w:space="0"/>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sz w:val="20"/>
                <w:szCs w:val="20"/>
              </w:rPr>
              <w:t>（二）</w:t>
            </w:r>
            <w:r>
              <w:rPr>
                <w:rFonts w:hint="eastAsia" w:asciiTheme="minorEastAsia" w:hAnsiTheme="minorEastAsia" w:eastAsiaTheme="minorEastAsia" w:cstheme="minorEastAsia"/>
                <w:b/>
                <w:bCs/>
                <w:color w:val="000000"/>
                <w:kern w:val="0"/>
                <w:sz w:val="20"/>
                <w:szCs w:val="20"/>
                <w:lang w:bidi="ar"/>
              </w:rPr>
              <w:t>实施“双师型”</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教师队伍</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建设工程</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18.教师教学创新团队国家级1个、市级 2个</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"http://www.moe.gov.cn/srcsite/A10/s7034/202108/t20210824_553891.html"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教育部关于公布第二批国家级职业教育教师教学创新团队立项建设单位和培育建设单位名单的通知 - 中华人民共和国教育部政府门户网站 (moe.gov.cn)</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"https://kdocs.cn/l/caSLUSvhZI1A"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重庆市教育委员会关于公布2021年高校课程思政示范建设项目名单的通知</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19.“双师型”培养培训基地市级1个、院级5个</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default"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"https://kdocs.cn/l/ctfAltVk3KVT"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重庆第二批“双师型”名师工作室</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"https://kdocs.cn/l/cczWzju5gZKj"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t>重庆市教育委员会关于公布职业教育校企合作示范项目和双基地建设项目终期验收结果的通知</w:t>
            </w:r>
            <w:r>
              <w:rPr>
                <w:rStyle w:val="27"/>
                <w:rFonts w:hint="eastAsia" w:asciiTheme="minorEastAsia" w:hAnsiTheme="minorEastAsia" w:eastAsiaTheme="minorEastAsia" w:cstheme="minorEastAsia"/>
                <w:b w:val="0"/>
                <w:bCs/>
                <w:color w:val="000000" w:themeColor="text1"/>
                <w:kern w:val="0"/>
                <w:sz w:val="20"/>
                <w:szCs w:val="20"/>
                <w14:textFill>
                  <w14:solidFill>
                    <w14:schemeClr w14:val="tx1"/>
                  </w14:solidFill>
                </w14:textFill>
              </w:rPr>
              <w:fldChar w:fldCharType="end"/>
            </w:r>
          </w:p>
          <w:p>
            <w:pPr>
              <w:pStyle w:val="2"/>
              <w:ind w:left="0" w:leftChars="0" w:firstLine="0" w:firstLineChars="0"/>
              <w:rPr>
                <w:rFonts w:hint="default" w:ascii="宋体" w:hAnsi="宋体" w:eastAsia="宋体" w:cs="宋体"/>
                <w:b w:val="0"/>
                <w:bCs w:val="0"/>
                <w:sz w:val="20"/>
                <w:szCs w:val="20"/>
              </w:rPr>
            </w:pPr>
            <w:r>
              <w:rPr>
                <w:rFonts w:hint="default" w:ascii="宋体" w:hAnsi="宋体" w:eastAsia="宋体" w:cs="宋体"/>
                <w:b w:val="0"/>
                <w:bCs w:val="0"/>
                <w:sz w:val="20"/>
                <w:szCs w:val="20"/>
              </w:rPr>
              <w:fldChar w:fldCharType="begin"/>
            </w:r>
            <w:r>
              <w:rPr>
                <w:rFonts w:hint="default" w:ascii="宋体" w:hAnsi="宋体" w:eastAsia="宋体" w:cs="宋体"/>
                <w:b w:val="0"/>
                <w:bCs w:val="0"/>
                <w:sz w:val="20"/>
                <w:szCs w:val="20"/>
              </w:rPr>
              <w:instrText xml:space="preserve"> HYPERLINK "https://kdocs.cn/l/clwBNDG0Su8Q" </w:instrText>
            </w:r>
            <w:r>
              <w:rPr>
                <w:rFonts w:hint="default" w:ascii="宋体" w:hAnsi="宋体" w:eastAsia="宋体" w:cs="宋体"/>
                <w:b w:val="0"/>
                <w:bCs w:val="0"/>
                <w:sz w:val="20"/>
                <w:szCs w:val="20"/>
              </w:rPr>
              <w:fldChar w:fldCharType="separate"/>
            </w:r>
            <w:r>
              <w:rPr>
                <w:rStyle w:val="27"/>
                <w:rFonts w:hint="default" w:ascii="宋体" w:hAnsi="宋体" w:eastAsia="宋体" w:cs="宋体"/>
                <w:b w:val="0"/>
                <w:bCs w:val="0"/>
                <w:sz w:val="20"/>
                <w:szCs w:val="20"/>
              </w:rPr>
              <w:t>关于新增校级“双师型”教师培养基地的通知</w:t>
            </w:r>
            <w:r>
              <w:rPr>
                <w:rFonts w:hint="default" w:ascii="宋体" w:hAnsi="宋体" w:eastAsia="宋体" w:cs="宋体"/>
                <w:b w:val="0"/>
                <w:bCs w:val="0"/>
                <w:sz w:val="20"/>
                <w:szCs w:val="20"/>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20.完善兼职教师库和专家库</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"https://kdocs.cn/l/ciBW48KAAacr"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重庆航天职业技术学院外聘兼职教师聘用计划表2022-2023（上）</w:t>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21.聘请校外专家 30 人，组建企业专家、校内专业教师组成的专业群指导委员会</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"https://kdocs.cn/l/coOmDFvBPEhc" </w:instrTex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关于成立二级学院专业群和专业群教研室的通知院教〔2021〕6号</w:t>
            </w:r>
            <w:r>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22.建立院级实训基地共建共享机制</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default"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default" w:ascii="宋体" w:hAnsi="宋体" w:eastAsia="宋体" w:cs="宋体"/>
                <w:b w:val="0"/>
                <w:bCs w:val="0"/>
                <w:sz w:val="20"/>
                <w:szCs w:val="20"/>
              </w:rPr>
              <w:fldChar w:fldCharType="begin"/>
            </w:r>
            <w:r>
              <w:rPr>
                <w:rFonts w:hint="default" w:ascii="宋体" w:hAnsi="宋体" w:eastAsia="宋体" w:cs="宋体"/>
                <w:b w:val="0"/>
                <w:bCs w:val="0"/>
                <w:sz w:val="20"/>
                <w:szCs w:val="20"/>
              </w:rPr>
              <w:instrText xml:space="preserve"> HYPERLINK "https://kdocs.cn/l/clwBNDG0Su8Q" </w:instrText>
            </w:r>
            <w:r>
              <w:rPr>
                <w:rFonts w:hint="default" w:ascii="宋体" w:hAnsi="宋体" w:eastAsia="宋体" w:cs="宋体"/>
                <w:b w:val="0"/>
                <w:bCs w:val="0"/>
                <w:sz w:val="20"/>
                <w:szCs w:val="20"/>
              </w:rPr>
              <w:fldChar w:fldCharType="separate"/>
            </w:r>
            <w:r>
              <w:rPr>
                <w:rStyle w:val="27"/>
                <w:rFonts w:hint="default" w:ascii="宋体" w:hAnsi="宋体" w:eastAsia="宋体" w:cs="宋体"/>
                <w:b w:val="0"/>
                <w:bCs w:val="0"/>
                <w:sz w:val="20"/>
                <w:szCs w:val="20"/>
              </w:rPr>
              <w:t>关于新增校级“双师型”教师培养基地的通知</w:t>
            </w:r>
            <w:r>
              <w:rPr>
                <w:rFonts w:hint="default" w:ascii="宋体" w:hAnsi="宋体" w:eastAsia="宋体" w:cs="宋体"/>
                <w:b w:val="0"/>
                <w:bCs w:val="0"/>
                <w:sz w:val="20"/>
                <w:szCs w:val="20"/>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23.“双师型”教师占专任教师总数比例达80%</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"https://kdocs.cn/l/clikXCyO8xwo"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14:textFill>
                  <w14:solidFill>
                    <w14:schemeClr w14:val="tx1"/>
                  </w14:solidFill>
                </w14:textFill>
              </w:rPr>
              <w:t>“双师型”教师占专任教师总数的比例</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24.选派 60 人参加企业实践</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25.专任教师每年至少1个月在企业或实训基地实训</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"https://kdocs.cn/l/ceZ7b0CERHt8"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t>2022暑假企业实践总次数统计</w:t>
            </w:r>
            <w:r>
              <w:rPr>
                <w:rStyle w:val="33"/>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"https://kdocs.cn/l/conCgeQIvWHa"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企业实践次数统计总表</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bidi="ar"/>
                <w14:textFill>
                  <w14:solidFill>
                    <w14:schemeClr w14:val="tx1"/>
                  </w14:solidFill>
                </w14:textFill>
              </w:rPr>
              <w:t>26.兼职教师专业课程授课比例不低于20%</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lang w:val="en-US" w:eastAsia="zh-CN"/>
              </w:rPr>
            </w:pPr>
            <w:r>
              <w:rPr>
                <w:rFonts w:hint="eastAsia" w:asciiTheme="minorEastAsia" w:hAnsiTheme="minorEastAsia" w:eastAsiaTheme="minorEastAsia" w:cstheme="minorEastAsia"/>
                <w:b/>
                <w:bCs/>
                <w:color w:val="FF0000"/>
                <w:sz w:val="20"/>
                <w:szCs w:val="20"/>
              </w:rPr>
              <w:t>已完</w:t>
            </w:r>
            <w:r>
              <w:rPr>
                <w:rFonts w:hint="eastAsia" w:asciiTheme="minorEastAsia" w:hAnsiTheme="minorEastAsia" w:eastAsiaTheme="minorEastAsia" w:cstheme="minorEastAsia"/>
                <w:b/>
                <w:bCs/>
                <w:color w:val="FF0000"/>
                <w:sz w:val="20"/>
                <w:szCs w:val="20"/>
                <w:lang w:val="en-US" w:eastAsia="zh-CN"/>
              </w:rPr>
              <w:t>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"https://kdocs.cn/l/ckXgD0I3WADW"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兼职教师授课比例</w:t>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restart"/>
            <w:tcBorders>
              <w:top w:val="single" w:color="auto" w:sz="4" w:space="0"/>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sz w:val="20"/>
                <w:szCs w:val="20"/>
              </w:rPr>
              <w:t>（三）</w:t>
            </w:r>
            <w:r>
              <w:rPr>
                <w:rFonts w:hint="eastAsia" w:asciiTheme="minorEastAsia" w:hAnsiTheme="minorEastAsia" w:eastAsiaTheme="minorEastAsia" w:cstheme="minorEastAsia"/>
                <w:b/>
                <w:bCs/>
                <w:color w:val="000000"/>
                <w:kern w:val="0"/>
                <w:sz w:val="20"/>
                <w:szCs w:val="20"/>
                <w:lang w:bidi="ar"/>
              </w:rPr>
              <w:t>实施名师建设工程</w:t>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27.专业带头人、骨干教师专题业务培训</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lang w:val="en-US" w:eastAsia="zh-CN"/>
              </w:rPr>
            </w:pPr>
            <w:r>
              <w:rPr>
                <w:rFonts w:hint="eastAsia" w:asciiTheme="minorEastAsia" w:hAnsiTheme="minorEastAsia" w:eastAsiaTheme="minorEastAsia" w:cstheme="minorEastAsia"/>
                <w:b/>
                <w:bCs/>
                <w:color w:val="FF0000"/>
                <w:sz w:val="20"/>
                <w:szCs w:val="20"/>
              </w:rPr>
              <w:t>已完</w:t>
            </w:r>
            <w:r>
              <w:rPr>
                <w:rFonts w:hint="eastAsia" w:asciiTheme="minorEastAsia" w:hAnsiTheme="minorEastAsia" w:eastAsiaTheme="minorEastAsia" w:cstheme="minorEastAsia"/>
                <w:b/>
                <w:bCs/>
                <w:color w:val="FF0000"/>
                <w:sz w:val="20"/>
                <w:szCs w:val="20"/>
                <w:lang w:val="en-US" w:eastAsia="zh-CN"/>
              </w:rPr>
              <w:t>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"https://kdocs.cn/l/ce863AkDbFIh"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关于开展2021年度“说专业群”比赛活动的通知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"https://kdocs.cn/l/cqHYvvolmqwM"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关于组织实施2022年“职教国培”示范项目的通知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instrText xml:space="preserve"> HYPERLINK "https://kdocs.cn/l/cmu2pChXaq2c" </w:instrTex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t>关于举办2021年重庆市高校骨干教师能力提升培训班的通知</w:t>
            </w:r>
            <w:r>
              <w:rPr>
                <w:rFonts w:hint="eastAsia" w:asciiTheme="minorEastAsia" w:hAnsiTheme="minorEastAsia" w:eastAsiaTheme="minorEastAsia" w:cstheme="minorEastAsia"/>
                <w:b w:val="0"/>
                <w:bCs/>
                <w:color w:val="000000" w:themeColor="text1"/>
                <w:sz w:val="20"/>
                <w:szCs w:val="20"/>
                <w:lang w:eastAsia="zh-CN"/>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28.市级“名师工作室”或“技能大师工作室”2个</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both"/>
              <w:textAlignment w:val="auto"/>
              <w:outlineLvl w:val="9"/>
              <w:rPr>
                <w:rFonts w:hint="default" w:asciiTheme="minorEastAsia" w:hAnsiTheme="minorEastAsia" w:eastAsiaTheme="minorEastAsia" w:cstheme="minorEastAsia"/>
                <w:color w:val="000000" w:themeColor="text1"/>
                <w:kern w:val="0"/>
                <w:sz w:val="20"/>
                <w:szCs w:val="20"/>
                <w:lang w:eastAsia="zh-CN" w:bidi="ar"/>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default" w:asciiTheme="minorEastAsia" w:hAnsiTheme="minorEastAsia" w:eastAsiaTheme="minorEastAsia" w:cstheme="minorEastAsia"/>
                <w:b/>
                <w:bCs/>
                <w:color w:val="FF0000"/>
                <w:kern w:val="0"/>
                <w:sz w:val="20"/>
                <w:szCs w:val="20"/>
                <w:lang w:eastAsia="zh-CN" w:bidi="ar"/>
              </w:rPr>
            </w:pPr>
            <w:r>
              <w:rPr>
                <w:rFonts w:hint="default" w:asciiTheme="minorEastAsia" w:hAnsiTheme="minorEastAsia" w:eastAsiaTheme="minorEastAsia" w:cstheme="minorEastAsia"/>
                <w:b/>
                <w:bCs/>
                <w:color w:val="FF0000"/>
                <w:kern w:val="0"/>
                <w:sz w:val="20"/>
                <w:szCs w:val="20"/>
                <w:lang w:eastAsia="zh-CN" w:bidi="ar"/>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center"/>
              <w:textAlignment w:val="auto"/>
              <w:outlineLvl w:val="9"/>
              <w:rPr>
                <w:rFonts w:hint="default"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instrText xml:space="preserve"> HYPERLINK "https://kdocs.cn/l/ckiCaH4yQb1a" </w:instrTex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第二批“双师型”名师工作室 渝教办函〔2021〕124号</w: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fldChar w:fldCharType="end"/>
            </w:r>
          </w:p>
          <w:p>
            <w:pPr>
              <w:keepNext w:val="0"/>
              <w:keepLines w:val="0"/>
              <w:widowControl/>
              <w:suppressLineNumbers w:val="0"/>
              <w:spacing w:before="0" w:beforeAutospacing="0" w:after="0" w:afterAutospacing="0" w:line="560" w:lineRule="atLeast"/>
              <w:ind w:left="0" w:right="0" w:firstLine="0"/>
              <w:jc w:val="both"/>
              <w:rPr>
                <w:rFonts w:hint="eastAsia" w:ascii="Calibri" w:hAnsi="Calibri" w:cs="Calibri"/>
                <w:i w:val="0"/>
                <w:iCs w:val="0"/>
                <w:caps w:val="0"/>
                <w:color w:val="000000"/>
                <w:spacing w:val="0"/>
                <w:sz w:val="21"/>
                <w:szCs w:val="21"/>
              </w:rPr>
            </w:pPr>
            <w:r>
              <w:rPr>
                <w:rFonts w:hint="default" w:ascii="Calibri" w:hAnsi="Calibri" w:eastAsia="宋体" w:cs="Calibri"/>
                <w:i w:val="0"/>
                <w:iCs w:val="0"/>
                <w:caps w:val="0"/>
                <w:color w:val="000000"/>
                <w:spacing w:val="0"/>
                <w:kern w:val="0"/>
                <w:sz w:val="20"/>
                <w:szCs w:val="20"/>
                <w:lang w:val="en-US" w:eastAsia="zh-CN" w:bidi="ar"/>
              </w:rPr>
              <w:fldChar w:fldCharType="begin"/>
            </w:r>
            <w:r>
              <w:rPr>
                <w:rFonts w:hint="default" w:ascii="Calibri" w:hAnsi="Calibri" w:eastAsia="宋体" w:cs="Calibri"/>
                <w:i w:val="0"/>
                <w:iCs w:val="0"/>
                <w:caps w:val="0"/>
                <w:color w:val="000000"/>
                <w:spacing w:val="0"/>
                <w:kern w:val="0"/>
                <w:sz w:val="20"/>
                <w:szCs w:val="20"/>
                <w:lang w:val="en-US" w:eastAsia="zh-CN" w:bidi="ar"/>
              </w:rPr>
              <w:instrText xml:space="preserve"> HYPERLINK "https://kdocs.cn/l/cnZSidT8II3q" </w:instrText>
            </w:r>
            <w:r>
              <w:rPr>
                <w:rFonts w:hint="default" w:ascii="Calibri" w:hAnsi="Calibri" w:eastAsia="宋体" w:cs="Calibri"/>
                <w:i w:val="0"/>
                <w:iCs w:val="0"/>
                <w:caps w:val="0"/>
                <w:color w:val="000000"/>
                <w:spacing w:val="0"/>
                <w:kern w:val="0"/>
                <w:sz w:val="20"/>
                <w:szCs w:val="20"/>
                <w:lang w:val="en-US" w:eastAsia="zh-CN" w:bidi="ar"/>
              </w:rPr>
              <w:fldChar w:fldCharType="separate"/>
            </w:r>
            <w:r>
              <w:rPr>
                <w:rStyle w:val="27"/>
                <w:rFonts w:hint="eastAsia" w:ascii="仿宋" w:hAnsi="仿宋" w:eastAsia="仿宋" w:cs="仿宋"/>
                <w:i w:val="0"/>
                <w:iCs w:val="0"/>
                <w:caps w:val="0"/>
                <w:color w:val="000000"/>
                <w:spacing w:val="0"/>
                <w:sz w:val="20"/>
                <w:szCs w:val="20"/>
                <w:u w:val="single"/>
              </w:rPr>
              <w:t>2022年重庆国防邮电工会劳模和工匠人才创新达标工作室</w:t>
            </w:r>
            <w:r>
              <w:rPr>
                <w:rFonts w:hint="default" w:ascii="Calibri" w:hAnsi="Calibri" w:eastAsia="宋体" w:cs="Calibri"/>
                <w:i w:val="0"/>
                <w:iCs w:val="0"/>
                <w:caps w:val="0"/>
                <w:color w:val="000000"/>
                <w:spacing w:val="0"/>
                <w:kern w:val="0"/>
                <w:sz w:val="20"/>
                <w:szCs w:val="20"/>
                <w:lang w:val="en-US" w:eastAsia="zh-CN" w:bidi="ar"/>
              </w:rPr>
              <w:fldChar w:fldCharType="end"/>
            </w:r>
          </w:p>
          <w:p>
            <w:pPr>
              <w:pStyle w:val="2"/>
              <w:rPr>
                <w:rFonts w:hint="default" w:ascii="宋体" w:hAnsi="宋体" w:eastAsia="宋体" w:cs="宋体"/>
                <w:color w:val="000000" w:themeColor="text1"/>
                <w:kern w:val="0"/>
                <w:sz w:val="20"/>
                <w:szCs w:val="20"/>
                <w:lang w:eastAsia="zh-CN" w:bidi="ar"/>
                <w14:textFill>
                  <w14:solidFill>
                    <w14:schemeClr w14:val="tx1"/>
                  </w14:solidFill>
                </w14:textFill>
              </w:rPr>
            </w:pP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lang w:eastAsia="zh-CN" w:bidi="ar"/>
                <w14:textFill>
                  <w14:solidFill>
                    <w14:schemeClr w14:val="tx1"/>
                  </w14:solidFill>
                </w14:textFill>
              </w:rPr>
              <w:t>100</w:t>
            </w: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29.院级“名师工作室”、“技能</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大师工作室”各6个</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0"/>
                <w:szCs w:val="20"/>
                <w:highlight w:val="yellow"/>
                <w:lang w:val="en-US" w:eastAsia="zh-CN"/>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highlight w:val="yellow"/>
                <w:lang w:val="en-US" w:eastAsia="zh-CN"/>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val="0"/>
                <w:bCs/>
                <w:color w:val="000000"/>
                <w:kern w:val="2"/>
                <w:sz w:val="20"/>
                <w:szCs w:val="20"/>
                <w:highlight w:val="yellow"/>
                <w:lang w:val="en-US" w:eastAsia="zh-CN" w:bidi="ar-SA"/>
              </w:rPr>
            </w:pPr>
            <w:r>
              <w:rPr>
                <w:rFonts w:hint="eastAsia" w:asciiTheme="minorEastAsia" w:hAnsiTheme="minorEastAsia" w:eastAsiaTheme="minorEastAsia" w:cstheme="minorEastAsia"/>
                <w:b w:val="0"/>
                <w:bCs/>
                <w:color w:val="000000"/>
                <w:sz w:val="20"/>
                <w:szCs w:val="20"/>
                <w:highlight w:val="yellow"/>
                <w:lang w:val="en-US" w:eastAsia="zh-CN"/>
              </w:rPr>
              <w:t>202</w:t>
            </w:r>
            <w:r>
              <w:rPr>
                <w:rFonts w:hint="default" w:asciiTheme="minorEastAsia" w:hAnsiTheme="minorEastAsia" w:eastAsiaTheme="minorEastAsia" w:cstheme="minorEastAsia"/>
                <w:b w:val="0"/>
                <w:bCs/>
                <w:color w:val="000000"/>
                <w:sz w:val="20"/>
                <w:szCs w:val="20"/>
                <w:highlight w:val="yellow"/>
                <w:lang w:eastAsia="zh-CN"/>
              </w:rPr>
              <w:t>3</w:t>
            </w:r>
            <w:r>
              <w:rPr>
                <w:rFonts w:hint="eastAsia" w:asciiTheme="minorEastAsia" w:hAnsiTheme="minorEastAsia" w:eastAsiaTheme="minorEastAsia" w:cstheme="minorEastAsia"/>
                <w:b w:val="0"/>
                <w:bCs/>
                <w:color w:val="000000"/>
                <w:sz w:val="20"/>
                <w:szCs w:val="20"/>
                <w:highlight w:val="yellow"/>
                <w:lang w:val="en-US" w:eastAsia="zh-CN"/>
              </w:rPr>
              <w:t>年继续开始年度工作室评选工作</w:t>
            </w: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"https://kdocs.cn/l/caBSkFYNHDjh"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33"/>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关于公布重庆航天职业技术学院 2021 年度技能大师工作室评选结果的通知</w:t>
            </w:r>
            <w:r>
              <w:rPr>
                <w:rStyle w:val="33"/>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instrText xml:space="preserve"> HYPERLINK "https://kdocs.cn/l/cbE59O62wH9n" </w:instrText>
            </w:r>
            <w:r>
              <w:rPr>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separate"/>
            </w:r>
            <w:r>
              <w:rPr>
                <w:rStyle w:val="26"/>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t>2021年名师工作室</w:t>
            </w:r>
            <w:r>
              <w:rPr>
                <w:rStyle w:val="27"/>
                <w:rFonts w:hint="eastAsia" w:asciiTheme="minorEastAsia" w:hAnsiTheme="minorEastAsia" w:eastAsiaTheme="minorEastAsia" w:cstheme="minorEastAsia"/>
                <w:b w:val="0"/>
                <w:bCs/>
                <w:color w:val="000000" w:themeColor="text1"/>
                <w:sz w:val="20"/>
                <w:szCs w:val="20"/>
                <w:highlight w:val="yellow"/>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val="0"/>
                <w:bCs/>
                <w:color w:val="000000"/>
                <w:sz w:val="20"/>
                <w:szCs w:val="20"/>
                <w:highlight w:val="yellow"/>
                <w:lang w:eastAsia="zh-CN"/>
              </w:rPr>
            </w:pPr>
            <w:r>
              <w:rPr>
                <w:rFonts w:hint="eastAsia" w:asciiTheme="minorEastAsia" w:hAnsiTheme="minorEastAsia" w:eastAsiaTheme="minorEastAsia" w:cstheme="minorEastAsia"/>
                <w:b w:val="0"/>
                <w:bCs/>
                <w:color w:val="000000"/>
                <w:sz w:val="20"/>
                <w:szCs w:val="20"/>
                <w:highlight w:val="yellow"/>
                <w:lang w:val="en-US" w:eastAsia="zh-CN"/>
              </w:rPr>
              <w:t>202</w:t>
            </w:r>
            <w:r>
              <w:rPr>
                <w:rFonts w:hint="default" w:asciiTheme="minorEastAsia" w:hAnsiTheme="minorEastAsia" w:eastAsiaTheme="minorEastAsia" w:cstheme="minorEastAsia"/>
                <w:b w:val="0"/>
                <w:bCs/>
                <w:color w:val="000000"/>
                <w:sz w:val="20"/>
                <w:szCs w:val="20"/>
                <w:highlight w:val="yellow"/>
                <w:lang w:eastAsia="zh-CN"/>
              </w:rPr>
              <w:t>3年6月</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color w:val="000000"/>
                <w:sz w:val="20"/>
                <w:szCs w:val="20"/>
                <w:highlight w:val="yellow"/>
                <w:lang w:eastAsia="zh-CN"/>
              </w:rPr>
            </w:pPr>
            <w:r>
              <w:rPr>
                <w:rFonts w:hint="eastAsia" w:asciiTheme="minorEastAsia" w:hAnsiTheme="minorEastAsia" w:eastAsiaTheme="minorEastAsia" w:cstheme="minorEastAsia"/>
                <w:b w:val="0"/>
                <w:bCs/>
                <w:color w:val="000000"/>
                <w:sz w:val="20"/>
                <w:szCs w:val="20"/>
                <w:highlight w:val="yellow"/>
                <w:lang w:eastAsia="zh-CN"/>
              </w:rPr>
              <w:t>66.7%</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30.市级优秀人才支持计划2人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auto"/>
                <w:sz w:val="20"/>
                <w:szCs w:val="20"/>
                <w:highlight w:val="none"/>
                <w:lang w:val="en-US" w:eastAsia="zh-CN"/>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FF0000"/>
                <w:sz w:val="20"/>
                <w:szCs w:val="20"/>
                <w:highlight w:val="none"/>
                <w:lang w:eastAsia="zh-CN"/>
              </w:rPr>
            </w:pPr>
          </w:p>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Theme="minorEastAsia" w:hAnsiTheme="minorEastAsia" w:eastAsiaTheme="minorEastAsia" w:cstheme="minorEastAsia"/>
                <w:b/>
                <w:bCs/>
                <w:color w:val="FF0000"/>
                <w:sz w:val="20"/>
                <w:szCs w:val="20"/>
              </w:rPr>
            </w:pPr>
            <w:r>
              <w:rPr>
                <w:rFonts w:hint="eastAsia" w:asciiTheme="minorEastAsia" w:hAnsiTheme="minorEastAsia" w:eastAsiaTheme="minorEastAsia" w:cstheme="minorEastAsia"/>
                <w:b/>
                <w:bCs/>
                <w:color w:val="FF0000"/>
                <w:sz w:val="20"/>
                <w:szCs w:val="20"/>
                <w:highlight w:val="none"/>
                <w:lang w:val="en-US" w:eastAsia="zh-CN"/>
              </w:rPr>
              <w:t>已</w:t>
            </w:r>
            <w:r>
              <w:rPr>
                <w:rFonts w:hint="eastAsia" w:asciiTheme="minorEastAsia" w:hAnsiTheme="minorEastAsia" w:eastAsiaTheme="minorEastAsia" w:cstheme="minorEastAsia"/>
                <w:b/>
                <w:bCs/>
                <w:color w:val="FF0000"/>
                <w:sz w:val="20"/>
                <w:szCs w:val="20"/>
                <w:highlight w:val="none"/>
              </w:rPr>
              <w:t>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default"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"https://kdocs.cn/l/cpvxuaSlyG6C"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渝教人发〔2017〕29号关于公布第五批重庆市高校优秀人才支持计划名单的通知</w:t>
            </w:r>
            <w:r>
              <w:rPr>
                <w:rStyle w:val="27"/>
                <w:rFonts w:hint="eastAsia"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p>
            <w:pPr>
              <w:keepNext w:val="0"/>
              <w:keepLines w:val="0"/>
              <w:widowControl w:val="0"/>
              <w:suppressLineNumbers w:val="0"/>
              <w:spacing w:before="0" w:beforeAutospacing="0" w:after="0" w:afterAutospacing="0"/>
              <w:ind w:left="0" w:right="0"/>
              <w:jc w:val="both"/>
              <w:rPr>
                <w:rFonts w:hint="default"/>
              </w:rPr>
            </w:pP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"https://kdocs.cn/l/cgTHQ75C1MOB" </w:instrText>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t>2022年</w:t>
            </w:r>
            <w:r>
              <w:rPr>
                <w:rStyle w:val="27"/>
                <w:rFonts w:hint="default" w:asciiTheme="minorEastAsia" w:hAnsiTheme="minorEastAsia" w:eastAsiaTheme="minorEastAsia" w:cstheme="minorEastAsia"/>
                <w:b w:val="0"/>
                <w:bCs/>
                <w:color w:val="000000" w:themeColor="text1"/>
                <w:sz w:val="20"/>
                <w:szCs w:val="20"/>
                <w:lang w:eastAsia="zh-CN"/>
                <w14:textFill>
                  <w14:solidFill>
                    <w14:schemeClr w14:val="tx1"/>
                  </w14:solidFill>
                </w14:textFill>
              </w:rPr>
              <w:t>重庆英才名家名师项目（教育领域）人选公示</w:t>
            </w:r>
            <w:r>
              <w:rPr>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579"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31.市级中青年骨干教师1人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default" w:asciiTheme="minorEastAsia" w:hAnsiTheme="minorEastAsia" w:eastAsiaTheme="minorEastAsia" w:cstheme="minorEastAsia"/>
                <w:color w:val="000000"/>
                <w:sz w:val="20"/>
                <w:szCs w:val="20"/>
                <w:highlight w:val="none"/>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b/>
                <w:bCs/>
                <w:color w:val="FF0000"/>
                <w:sz w:val="20"/>
                <w:szCs w:val="20"/>
              </w:rPr>
            </w:pPr>
            <w:r>
              <w:rPr>
                <w:rFonts w:hint="default" w:asciiTheme="minorEastAsia" w:hAnsiTheme="minorEastAsia" w:eastAsiaTheme="minorEastAsia" w:cstheme="minorEastAsia"/>
                <w:b/>
                <w:bCs/>
                <w:color w:val="FF0000"/>
                <w:sz w:val="20"/>
                <w:szCs w:val="20"/>
                <w:highlight w:val="none"/>
              </w:rPr>
              <w:t>已</w:t>
            </w:r>
            <w:r>
              <w:rPr>
                <w:rFonts w:hint="eastAsia" w:asciiTheme="minorEastAsia" w:hAnsiTheme="minorEastAsia" w:eastAsiaTheme="minorEastAsia" w:cstheme="minorEastAsia"/>
                <w:b/>
                <w:bCs/>
                <w:color w:val="FF0000"/>
                <w:sz w:val="20"/>
                <w:szCs w:val="20"/>
                <w:highlight w:val="none"/>
              </w:rPr>
              <w:t>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default"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"https://kdocs.cn/l/csZ4bJz0vP1O"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高校中青年骨干教师人选公示</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p>
            <w:pPr>
              <w:keepNext w:val="0"/>
              <w:keepLines w:val="0"/>
              <w:widowControl w:val="0"/>
              <w:suppressLineNumbers w:val="0"/>
              <w:spacing w:before="0" w:beforeAutospacing="0" w:after="0" w:afterAutospacing="0"/>
              <w:ind w:left="0" w:right="0"/>
              <w:jc w:val="left"/>
              <w:rPr>
                <w:rFonts w:hint="default" w:ascii="仿宋" w:hAnsi="仿宋" w:eastAsia="仿宋" w:cs="仿宋"/>
                <w:kern w:val="2"/>
                <w:sz w:val="21"/>
                <w:szCs w:val="21"/>
              </w:rPr>
            </w:pP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begin"/>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instrText xml:space="preserve"> HYPERLINK "https://kdocs.cn/l/cbY0iocIZKG8" </w:instrText>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sz w:val="20"/>
                <w:szCs w:val="20"/>
                <w14:textFill>
                  <w14:solidFill>
                    <w14:schemeClr w14:val="tx1"/>
                  </w14:solidFill>
                </w14:textFill>
              </w:rPr>
              <w:t>关于公布2022年重庆市教书育人楷模名单的通知</w:t>
            </w:r>
            <w:r>
              <w:rPr>
                <w:rStyle w:val="27"/>
                <w:rFonts w:hint="default" w:asciiTheme="minorEastAsia" w:hAnsiTheme="minorEastAsia" w:eastAsiaTheme="minorEastAsia" w:cstheme="minorEastAsia"/>
                <w:b w:val="0"/>
                <w:bCs/>
                <w:color w:val="000000" w:themeColor="text1"/>
                <w:sz w:val="20"/>
                <w:szCs w:val="20"/>
                <w:lang w:val="en-US" w:eastAsia="zh-CN"/>
                <w14:textFill>
                  <w14:solidFill>
                    <w14:schemeClr w14:val="tx1"/>
                  </w14:solidFill>
                </w14:textFill>
              </w:rPr>
              <w:fldChar w:fldCharType="end"/>
            </w:r>
          </w:p>
          <w:p>
            <w:pPr>
              <w:pStyle w:val="2"/>
              <w:ind w:left="0" w:leftChars="0" w:firstLine="0" w:firstLineChars="0"/>
              <w:jc w:val="left"/>
              <w:rPr>
                <w:rFonts w:hint="default"/>
              </w:rPr>
            </w:pP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begin"/>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instrText xml:space="preserve"> HYPERLINK "http://www.moe.gov.cn/srcsite/A08/s7056/202106/t20210610_537281.html" </w:instrText>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separate"/>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t>教育部关于公布课程思政示范项目名单的通知</w:t>
            </w:r>
            <w:r>
              <w:rPr>
                <w:rStyle w:val="27"/>
                <w:rFonts w:hint="default" w:asciiTheme="minorEastAsia" w:hAnsiTheme="minorEastAsia" w:eastAsiaTheme="minorEastAsia" w:cstheme="minorEastAsia"/>
                <w:b w:val="0"/>
                <w:bCs/>
                <w:color w:val="000000" w:themeColor="text1"/>
                <w:kern w:val="2"/>
                <w:sz w:val="20"/>
                <w:szCs w:val="20"/>
                <w:lang w:eastAsia="zh-CN" w:bidi="ar-SA"/>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default" w:asciiTheme="minorEastAsia" w:hAnsiTheme="minorEastAsia" w:eastAsiaTheme="minorEastAsia" w:cstheme="minorEastAsia"/>
                <w:b w:val="0"/>
                <w:bCs w:val="0"/>
                <w:color w:val="000000"/>
                <w:sz w:val="20"/>
                <w:szCs w:val="20"/>
              </w:rPr>
              <w:t>100</w:t>
            </w:r>
            <w:r>
              <w:rPr>
                <w:rFonts w:hint="eastAsia" w:asciiTheme="minorEastAsia" w:hAnsiTheme="minorEastAsia" w:eastAsiaTheme="minorEastAsia" w:cstheme="minorEastAsia"/>
                <w:b w:val="0"/>
                <w:bCs w:val="0"/>
                <w:color w:val="000000"/>
                <w:sz w:val="20"/>
                <w:szCs w:val="20"/>
              </w:rPr>
              <w:t>%</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32.选聘专业带头人40人左右</w:t>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lang w:val="en-US" w:eastAsia="zh-CN" w:bidi="ar"/>
                <w14:textFill>
                  <w14:solidFill>
                    <w14:schemeClr w14:val="tx1"/>
                  </w14:solidFill>
                </w14:textFill>
              </w:rPr>
              <w:t>骨干教师100人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themeColor="text1"/>
                <w:sz w:val="20"/>
                <w:szCs w:val="20"/>
                <w:lang w:val="en-US" w:eastAsia="zh-CN"/>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FF0000"/>
                <w:sz w:val="20"/>
                <w:szCs w:val="20"/>
                <w:lang w:val="en-US" w:eastAsia="zh-CN"/>
              </w:rPr>
            </w:pPr>
            <w:r>
              <w:rPr>
                <w:rFonts w:hint="eastAsia" w:asciiTheme="minorEastAsia" w:hAnsiTheme="minorEastAsia" w:eastAsiaTheme="minorEastAsia" w:cstheme="minorEastAsia"/>
                <w:b/>
                <w:bCs/>
                <w:color w:val="FF0000"/>
                <w:sz w:val="20"/>
                <w:szCs w:val="20"/>
                <w:lang w:val="en-US" w:eastAsia="zh-CN"/>
              </w:rPr>
              <w:t>已完成</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val="0"/>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pP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instrText xml:space="preserve"> HYPERLINK "https://kdocs.cn/l/cmv3SBy8sxNi" </w:instrTex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separate"/>
            </w:r>
            <w:r>
              <w:rPr>
                <w:rStyle w:val="27"/>
                <w:rFonts w:hint="eastAsia" w:asciiTheme="minorEastAsia" w:hAnsiTheme="minorEastAsia" w:eastAsiaTheme="minorEastAsia" w:cstheme="minorEastAsia"/>
                <w:b w:val="0"/>
                <w:bCs/>
                <w:color w:val="000000" w:themeColor="text1"/>
                <w:sz w:val="20"/>
                <w:szCs w:val="20"/>
                <w14:textFill>
                  <w14:solidFill>
                    <w14:schemeClr w14:val="tx1"/>
                  </w14:solidFill>
                </w14:textFill>
              </w:rPr>
              <w:t>院教〔2022〕16号</w:t>
            </w:r>
            <w:r>
              <w:rPr>
                <w:rFonts w:hint="eastAsia" w:asciiTheme="minorEastAsia" w:hAnsiTheme="minorEastAsia" w:eastAsiaTheme="minorEastAsia" w:cstheme="minorEastAsia"/>
                <w:b w:val="0"/>
                <w:bCs/>
                <w:color w:val="000000" w:themeColor="text1"/>
                <w:sz w:val="20"/>
                <w:szCs w:val="20"/>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rPr>
              <w:t>100%</w:t>
            </w:r>
          </w:p>
        </w:tc>
      </w:tr>
      <w:tr>
        <w:tblPrEx>
          <w:tblCellMar>
            <w:top w:w="0" w:type="dxa"/>
            <w:left w:w="0" w:type="dxa"/>
            <w:bottom w:w="0" w:type="dxa"/>
            <w:right w:w="0" w:type="dxa"/>
          </w:tblCellMar>
        </w:tblPrEx>
        <w:trPr>
          <w:trHeight w:val="23" w:hRule="atLeast"/>
        </w:trPr>
        <w:tc>
          <w:tcPr>
            <w:tcW w:w="358" w:type="pct"/>
            <w:vMerge w:val="continue"/>
            <w:tcBorders>
              <w:left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b w:val="0"/>
                <w:bCs w:val="0"/>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33.教学名师国家级1人、市级2人、院级10人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kern w:val="0"/>
                <w:sz w:val="20"/>
                <w:szCs w:val="20"/>
                <w:highlight w:val="yellow"/>
                <w:lang w:val="en-US" w:eastAsia="zh-CN" w:bidi="ar"/>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2023年继续组织</w:t>
            </w: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校</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级名师评选工作</w:t>
            </w: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"http://www.moe.gov.cn/srcsite/A08/s7056/202106/t20210610_537281.html"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已培育国家2021年课程思政教学名师1人</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"https://kdocs.cn/l/cp510LJbVCfg"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重庆市教育委员会关于公布2021年高校课程思政示范建设项目名单的通知</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p>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"https://kdocs.cn/l/cp0ulB2dQBPW"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已获得校级及以上教学名师称号人员名单</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begin"/>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instrText xml:space="preserve"> HYPERLINK "https://kdocs.cn/l/cqOpSkUN2N96" </w:instrTex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separate"/>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院教〔2021〕185号</w:t>
            </w: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fldChar w:fldCharType="end"/>
            </w: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2023</w:t>
            </w: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年6月</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77%</w:t>
            </w:r>
          </w:p>
        </w:tc>
      </w:tr>
      <w:tr>
        <w:tblPrEx>
          <w:tblCellMar>
            <w:top w:w="0" w:type="dxa"/>
            <w:left w:w="0" w:type="dxa"/>
            <w:bottom w:w="0" w:type="dxa"/>
            <w:right w:w="0" w:type="dxa"/>
          </w:tblCellMar>
        </w:tblPrEx>
        <w:trPr>
          <w:trHeight w:val="579" w:hRule="atLeast"/>
        </w:trPr>
        <w:tc>
          <w:tcPr>
            <w:tcW w:w="358" w:type="pct"/>
            <w:vMerge w:val="continue"/>
            <w:tcBorders>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宋体" w:hAnsi="宋体" w:cs="宋体"/>
                <w:color w:val="000000"/>
                <w:sz w:val="20"/>
                <w:szCs w:val="20"/>
              </w:rPr>
            </w:pP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34.政府特殊津贴专家1人</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kern w:val="0"/>
                <w:sz w:val="20"/>
                <w:szCs w:val="20"/>
                <w:highlight w:val="yellow"/>
                <w:lang w:val="en-US" w:eastAsia="zh-CN" w:bidi="ar"/>
                <w14:textFill>
                  <w14:solidFill>
                    <w14:schemeClr w14:val="tx1"/>
                  </w14:solidFill>
                </w14:textFill>
              </w:rPr>
            </w:pP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待上级组织推荐积极申报</w:t>
            </w: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left"/>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pPr>
            <w:r>
              <w:rPr>
                <w:rFonts w:hint="default" w:asciiTheme="minorEastAsia" w:hAnsiTheme="minorEastAsia" w:eastAsiaTheme="minorEastAsia" w:cstheme="minorEastAsia"/>
                <w:color w:val="000000" w:themeColor="text1"/>
                <w:kern w:val="0"/>
                <w:sz w:val="20"/>
                <w:szCs w:val="20"/>
                <w:highlight w:val="yellow"/>
                <w:lang w:eastAsia="zh-CN" w:bidi="ar"/>
                <w14:textFill>
                  <w14:solidFill>
                    <w14:schemeClr w14:val="tx1"/>
                  </w14:solidFill>
                </w14:textFill>
              </w:rPr>
              <w:t>2023年</w:t>
            </w: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highlight w:val="yellow"/>
                <w:lang w:val="en-US" w:eastAsia="zh-CN" w:bidi="ar"/>
                <w14:textFill>
                  <w14:solidFill>
                    <w14:schemeClr w14:val="tx1"/>
                  </w14:solidFill>
                </w14:textFill>
              </w:rPr>
              <w:t>0%</w:t>
            </w:r>
          </w:p>
        </w:tc>
      </w:tr>
      <w:tr>
        <w:tblPrEx>
          <w:tblCellMar>
            <w:top w:w="0" w:type="dxa"/>
            <w:left w:w="0" w:type="dxa"/>
            <w:bottom w:w="0" w:type="dxa"/>
            <w:right w:w="0" w:type="dxa"/>
          </w:tblCellMar>
        </w:tblPrEx>
        <w:trPr>
          <w:trHeight w:val="514" w:hRule="atLeast"/>
        </w:trPr>
        <w:tc>
          <w:tcPr>
            <w:tcW w:w="35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default" w:ascii="宋体" w:hAnsi="宋体" w:cs="宋体"/>
                <w:b/>
                <w:bCs/>
                <w:color w:val="000000"/>
                <w:sz w:val="20"/>
                <w:szCs w:val="20"/>
              </w:rPr>
            </w:pPr>
            <w:r>
              <w:rPr>
                <w:rFonts w:hint="default" w:ascii="宋体" w:hAnsi="宋体" w:cs="宋体"/>
                <w:b/>
                <w:bCs/>
                <w:color w:val="000000"/>
                <w:sz w:val="20"/>
                <w:szCs w:val="20"/>
              </w:rPr>
              <w:t>合计</w:t>
            </w:r>
          </w:p>
        </w:tc>
        <w:tc>
          <w:tcPr>
            <w:tcW w:w="988"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pStyle w:val="20"/>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t>34</w:t>
            </w:r>
          </w:p>
        </w:tc>
        <w:tc>
          <w:tcPr>
            <w:tcW w:w="431"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b/>
                <w:bCs/>
                <w:color w:val="000000" w:themeColor="text1"/>
                <w:kern w:val="0"/>
                <w:sz w:val="20"/>
                <w:szCs w:val="20"/>
                <w:lang w:eastAsia="zh-CN" w:bidi="ar"/>
                <w14:textFill>
                  <w14:solidFill>
                    <w14:schemeClr w14:val="tx1"/>
                  </w14:solidFill>
                </w14:textFill>
              </w:rPr>
            </w:pPr>
          </w:p>
        </w:tc>
        <w:tc>
          <w:tcPr>
            <w:tcW w:w="51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firstLine="0" w:firstLineChars="0"/>
              <w:jc w:val="center"/>
              <w:rPr>
                <w:rFonts w:hint="default" w:asciiTheme="minorEastAsia" w:hAnsiTheme="minorEastAsia" w:eastAsiaTheme="minorEastAsia" w:cstheme="minorEastAsia"/>
                <w:b/>
                <w:bCs/>
                <w:color w:val="FF0000"/>
                <w:sz w:val="20"/>
                <w:szCs w:val="20"/>
                <w:highlight w:val="none"/>
                <w:lang w:val="en-US"/>
              </w:rPr>
            </w:pPr>
            <w:r>
              <w:rPr>
                <w:rFonts w:hint="eastAsia" w:asciiTheme="minorEastAsia" w:hAnsiTheme="minorEastAsia" w:eastAsiaTheme="minorEastAsia" w:cstheme="minorEastAsia"/>
                <w:b/>
                <w:bCs/>
                <w:color w:val="000000" w:themeColor="text1"/>
                <w:kern w:val="0"/>
                <w:sz w:val="20"/>
                <w:szCs w:val="20"/>
                <w:lang w:val="en-US" w:eastAsia="zh-CN" w:bidi="ar"/>
                <w14:textFill>
                  <w14:solidFill>
                    <w14:schemeClr w14:val="tx1"/>
                  </w14:solidFill>
                </w14:textFill>
              </w:rPr>
              <w:t>28</w:t>
            </w:r>
          </w:p>
        </w:tc>
        <w:tc>
          <w:tcPr>
            <w:tcW w:w="59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b/>
                <w:bCs/>
                <w:color w:val="000000"/>
                <w:kern w:val="2"/>
                <w:sz w:val="20"/>
                <w:szCs w:val="20"/>
                <w:lang w:val="en-US" w:eastAsia="zh-CN" w:bidi="ar-SA"/>
              </w:rPr>
            </w:pPr>
          </w:p>
        </w:tc>
        <w:tc>
          <w:tcPr>
            <w:tcW w:w="1570"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themeColor="text1"/>
                <w:sz w:val="20"/>
                <w:szCs w:val="20"/>
                <w:lang w:val="en-US" w:eastAsia="zh-CN"/>
                <w14:textFill>
                  <w14:solidFill>
                    <w14:schemeClr w14:val="tx1"/>
                  </w14:solidFill>
                </w14:textFill>
              </w:rPr>
            </w:pPr>
          </w:p>
        </w:tc>
        <w:tc>
          <w:tcPr>
            <w:tcW w:w="304"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p>
        </w:tc>
        <w:tc>
          <w:tcPr>
            <w:tcW w:w="235" w:type="pc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right w:w="15" w:type="dxa"/>
            </w:tcMar>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jc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lang w:val="en-US" w:eastAsia="zh-CN"/>
              </w:rPr>
              <w:t>93</w:t>
            </w:r>
            <w:r>
              <w:rPr>
                <w:rFonts w:hint="eastAsia" w:asciiTheme="minorEastAsia" w:hAnsiTheme="minorEastAsia" w:eastAsiaTheme="minorEastAsia" w:cstheme="minorEastAsia"/>
                <w:b/>
                <w:bCs/>
                <w:color w:val="000000"/>
                <w:sz w:val="20"/>
                <w:szCs w:val="20"/>
              </w:rPr>
              <w:t>%</w:t>
            </w:r>
          </w:p>
        </w:tc>
      </w:tr>
    </w:tbl>
    <w:p>
      <w:pPr>
        <w:outlineLvl w:val="9"/>
        <w:rPr>
          <w:rFonts w:hint="eastAsia" w:ascii="方正小标宋简体" w:hAnsi="方正小标宋简体" w:eastAsia="方正小标宋简体" w:cs="方正小标宋简体"/>
          <w:b w:val="0"/>
          <w:bCs w:val="0"/>
          <w:sz w:val="24"/>
          <w:szCs w:val="24"/>
        </w:rPr>
        <w:sectPr>
          <w:footerReference r:id="rId3" w:type="default"/>
          <w:pgSz w:w="16838" w:h="11906" w:orient="landscape"/>
          <w:pgMar w:top="1020" w:right="1020" w:bottom="1020" w:left="1020" w:header="851" w:footer="992" w:gutter="0"/>
          <w:pgNumType w:fmt="decimal" w:start="1"/>
          <w:cols w:space="0" w:num="1"/>
          <w:rtlGutter w:val="0"/>
          <w:docGrid w:type="lines" w:linePitch="332" w:charSpace="0"/>
        </w:sectPr>
      </w:pPr>
      <w:bookmarkStart w:id="30" w:name="_Toc93930079"/>
      <w:bookmarkStart w:id="31" w:name="_Toc93928940"/>
    </w:p>
    <w:p>
      <w:pPr>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32" w:name="_Toc481"/>
      <w:r>
        <w:rPr>
          <w:rFonts w:hint="eastAsia" w:ascii="方正小标宋_GBK" w:hAnsi="方正小标宋_GBK" w:eastAsia="方正小标宋_GBK" w:cs="方正小标宋_GBK"/>
          <w:b w:val="0"/>
          <w:bCs w:val="0"/>
          <w:sz w:val="44"/>
          <w:szCs w:val="44"/>
        </w:rPr>
        <w:t>项目六</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提升校企合作水平</w:t>
      </w:r>
      <w:bookmarkEnd w:id="30"/>
      <w:bookmarkEnd w:id="31"/>
      <w:bookmarkEnd w:id="32"/>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ascii="方正仿宋_GBK" w:hAnsi="方正仿宋_GBK" w:eastAsia="方正仿宋_GBK" w:cs="方正仿宋_GBK"/>
          <w:sz w:val="28"/>
          <w:szCs w:val="28"/>
        </w:rPr>
      </w:pPr>
      <w:bookmarkStart w:id="33" w:name="_Toc17121"/>
      <w:bookmarkStart w:id="34" w:name="_Toc14470"/>
      <w:r>
        <w:rPr>
          <w:rFonts w:hint="eastAsia" w:ascii="方正黑体_GBK" w:hAnsi="方正黑体_GBK" w:eastAsia="方正黑体_GBK" w:cs="方正黑体_GBK"/>
          <w:b/>
          <w:bCs/>
          <w:sz w:val="32"/>
          <w:szCs w:val="32"/>
          <w:lang w:val="en-US" w:eastAsia="zh-CN"/>
        </w:rPr>
        <w:t>第一部分 思路措施与模式设计</w:t>
      </w:r>
      <w:bookmarkEnd w:id="33"/>
      <w:bookmarkEnd w:id="34"/>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与行业领先企业在人才培养、技术创新、社会服务、就业创业、文化传承等方面</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深度合作</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，形成校企命运共同体。把握全球产业发展、国内产业升级的新机遇，主动参与供需</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对接和流程再造</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，推动专业建设与产业发展相适应，实质推进协同育人。施行校企联合培养、双主体育人的中国特色</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现代学徒制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。推行面向企业真实生产环境的任务式培养模式。牵头组建</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职业教育集团</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，推进实体化运作，实现资源共建共享。吸引企业联合建设产业学院和企业</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工作室、实验室、创新基地、实践基地</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发挥央企办学优势，构建“三会一团”体制机制</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打造“三共一体”运行机制 ，共建产教融合实训基地</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推行中国特色现代学徒制双主体育人新机制</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创新“协会+学校+企业” 的职教集团运行模式</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sz w:val="28"/>
          <w:szCs w:val="28"/>
          <w:shd w:val="clear" w:fill="FFFFFF"/>
          <w:lang w:val="en-US"/>
        </w:rPr>
      </w:pPr>
      <w:r>
        <w:rPr>
          <w:rFonts w:hint="default" w:ascii="方正仿宋_GBK" w:hAnsi="方正仿宋_GBK" w:eastAsia="方正仿宋_GBK" w:cs="方正仿宋_GBK"/>
          <w:sz w:val="28"/>
          <w:szCs w:val="28"/>
          <w:shd w:val="clear" w:fill="FFFFFF"/>
          <w:lang w:eastAsia="zh-CN"/>
        </w:rPr>
        <w:t>凝心聚力打造士官品牌，军民协同共育士官人才</w:t>
      </w:r>
      <w:r>
        <w:rPr>
          <w:rFonts w:hint="eastAsia" w:ascii="方正仿宋_GBK" w:hAnsi="方正仿宋_GBK" w:eastAsia="方正仿宋_GBK" w:cs="方正仿宋_GBK"/>
          <w:sz w:val="28"/>
          <w:szCs w:val="28"/>
          <w:shd w:val="clear" w:fill="FFFFFF"/>
          <w:lang w:eastAsia="zh-CN"/>
        </w:rPr>
        <w:t>（</w:t>
      </w:r>
      <w:r>
        <w:rPr>
          <w:rFonts w:hint="eastAsia" w:ascii="方正仿宋_GBK" w:hAnsi="方正仿宋_GBK" w:eastAsia="方正仿宋_GBK" w:cs="方正仿宋_GBK"/>
          <w:sz w:val="28"/>
          <w:szCs w:val="28"/>
          <w:shd w:val="clear" w:fill="FFFFFF"/>
          <w:lang w:val="en-US" w:eastAsia="zh-CN"/>
        </w:rPr>
        <w:t>图</w:t>
      </w:r>
      <w:r>
        <w:rPr>
          <w:rFonts w:hint="default" w:ascii="Times New Roman" w:hAnsi="Times New Roman" w:eastAsia="方正仿宋_GBK" w:cs="Times New Roman"/>
          <w:sz w:val="28"/>
          <w:szCs w:val="28"/>
          <w:shd w:val="clear" w:fill="FFFFFF"/>
          <w:lang w:val="en-US" w:eastAsia="zh-CN"/>
        </w:rPr>
        <w:t>6-1</w:t>
      </w:r>
      <w:r>
        <w:rPr>
          <w:rFonts w:hint="eastAsia" w:ascii="方正仿宋_GBK" w:hAnsi="方正仿宋_GBK" w:eastAsia="方正仿宋_GBK" w:cs="方正仿宋_GBK"/>
          <w:sz w:val="28"/>
          <w:szCs w:val="28"/>
          <w:shd w:val="clear" w:fill="FFFFFF"/>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jc w:val="center"/>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438525" cy="1918970"/>
            <wp:effectExtent l="0" t="0" r="952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3438525" cy="1918970"/>
                    </a:xfrm>
                    <a:prstGeom prst="rect">
                      <a:avLst/>
                    </a:prstGeom>
                  </pic:spPr>
                </pic:pic>
              </a:graphicData>
            </a:graphic>
          </wp:inline>
        </w:drawing>
      </w:r>
    </w:p>
    <w:p>
      <w:pPr>
        <w:jc w:val="center"/>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p>
      <w:pPr>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eastAsia="zh-CN"/>
        </w:rPr>
        <w:t xml:space="preserve">                                 </w:t>
      </w:r>
      <w:r>
        <w:rPr>
          <w:rFonts w:hint="default" w:ascii="宋体" w:hAnsi="宋体" w:eastAsia="宋体" w:cs="宋体"/>
          <w:b w:val="0"/>
          <w:bCs w:val="0"/>
          <w:sz w:val="24"/>
          <w:szCs w:val="24"/>
          <w:lang w:eastAsia="zh-CN"/>
        </w:rPr>
        <w:t xml:space="preserve">        </w:t>
      </w:r>
      <w:r>
        <w:rPr>
          <w:rFonts w:hint="eastAsia" w:ascii="宋体" w:hAnsi="宋体" w:eastAsia="宋体" w:cs="宋体"/>
          <w:b w:val="0"/>
          <w:bCs w:val="0"/>
          <w:sz w:val="24"/>
          <w:szCs w:val="24"/>
          <w:lang w:val="en-US" w:eastAsia="zh-CN"/>
        </w:rPr>
        <w:t xml:space="preserve">图6-1 </w:t>
      </w:r>
      <w:r>
        <w:rPr>
          <w:rFonts w:hint="eastAsia" w:ascii="宋体" w:hAnsi="宋体" w:eastAsia="宋体" w:cs="宋体"/>
          <w:b w:val="0"/>
          <w:bCs w:val="0"/>
          <w:sz w:val="24"/>
          <w:szCs w:val="24"/>
          <w:shd w:val="clear" w:fill="FFFFFF"/>
          <w:lang w:eastAsia="zh-CN"/>
        </w:rPr>
        <w:t>“三会一团”体制机制</w:t>
      </w:r>
    </w:p>
    <w:p>
      <w:pPr>
        <w:jc w:val="center"/>
        <w:outlineLvl w:val="9"/>
        <w:rPr>
          <w:rFonts w:hint="default"/>
          <w:b/>
          <w:bCs/>
          <w:sz w:val="24"/>
          <w:szCs w:val="24"/>
          <w:lang w:eastAsia="zh-CN"/>
        </w:rPr>
      </w:pPr>
      <w:r>
        <w:rPr>
          <w:rFonts w:hint="eastAsia"/>
          <w:b/>
          <w:bCs/>
          <w:sz w:val="24"/>
          <w:szCs w:val="24"/>
          <w:lang w:val="en-US" w:eastAsia="zh-CN"/>
        </w:rPr>
        <w:t xml:space="preserve">  </w:t>
      </w:r>
      <w:r>
        <w:rPr>
          <w:rFonts w:hint="default"/>
          <w:b/>
          <w:bCs/>
          <w:sz w:val="24"/>
          <w:szCs w:val="24"/>
          <w:lang w:eastAsia="zh-CN"/>
        </w:rPr>
        <w:t xml:space="preserve">   </w:t>
      </w:r>
    </w:p>
    <w:p>
      <w:pPr>
        <w:jc w:val="center"/>
        <w:outlineLvl w:val="9"/>
        <w:rPr>
          <w:rFonts w:hint="default"/>
          <w:b/>
          <w:bCs/>
          <w:sz w:val="24"/>
          <w:szCs w:val="24"/>
        </w:rPr>
      </w:pPr>
      <w:r>
        <w:rPr>
          <w:rFonts w:hint="default"/>
          <w:b/>
          <w:bCs/>
          <w:sz w:val="24"/>
          <w:szCs w:val="24"/>
        </w:rPr>
        <w:drawing>
          <wp:inline distT="0" distB="0" distL="114300" distR="114300">
            <wp:extent cx="3359785" cy="1652905"/>
            <wp:effectExtent l="0" t="0" r="1206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3359785" cy="16529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9"/>
        <w:rPr>
          <w:rFonts w:hint="eastAsia" w:ascii="宋体" w:hAnsi="宋体" w:eastAsia="宋体" w:cs="宋体"/>
          <w:b/>
          <w:bCs/>
          <w:sz w:val="24"/>
          <w:szCs w:val="24"/>
          <w:lang w:val="en-US" w:eastAsia="zh-CN"/>
        </w:rPr>
      </w:pPr>
      <w:r>
        <w:rPr>
          <w:rFonts w:hint="default" w:ascii="宋体" w:hAnsi="宋体" w:cs="宋体"/>
          <w:b/>
          <w:bCs/>
          <w:sz w:val="24"/>
          <w:szCs w:val="24"/>
          <w:lang w:eastAsia="zh-CN"/>
        </w:rPr>
        <w:t xml:space="preserve"> </w:t>
      </w:r>
      <w:r>
        <w:rPr>
          <w:rFonts w:hint="eastAsia" w:ascii="宋体" w:hAnsi="宋体" w:eastAsia="宋体" w:cs="宋体"/>
          <w:b/>
          <w:bCs/>
          <w:sz w:val="24"/>
          <w:szCs w:val="24"/>
          <w:lang w:val="en-US" w:eastAsia="zh-CN"/>
        </w:rPr>
        <w:t>图6-</w:t>
      </w:r>
      <w:r>
        <w:rPr>
          <w:rFonts w:hint="default" w:ascii="宋体" w:hAnsi="宋体" w:cs="宋体"/>
          <w:b/>
          <w:bCs/>
          <w:sz w:val="24"/>
          <w:szCs w:val="24"/>
          <w:lang w:eastAsia="zh-CN"/>
        </w:rPr>
        <w:t>2</w:t>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t>产教综合体“三融三通”运行机制</w:t>
      </w:r>
    </w:p>
    <w:p>
      <w:pPr>
        <w:rPr>
          <w:rFonts w:hint="eastAsia" w:ascii="方正黑体_GBK" w:hAnsi="方正黑体_GBK" w:eastAsia="方正黑体_GBK" w:cs="方正黑体_GBK"/>
          <w:lang w:val="en-US" w:eastAsia="zh-CN"/>
        </w:rPr>
      </w:pPr>
      <w:bookmarkStart w:id="35" w:name="_Toc19703"/>
      <w:r>
        <w:rPr>
          <w:rFonts w:hint="eastAsia" w:ascii="方正黑体_GBK" w:hAnsi="方正黑体_GBK" w:eastAsia="方正黑体_GBK" w:cs="方正黑体_GBK"/>
          <w:lang w:val="en-US" w:eastAsia="zh-CN"/>
        </w:rPr>
        <w:br w:type="page"/>
      </w:r>
    </w:p>
    <w:p>
      <w:pPr>
        <w:pStyle w:val="5"/>
        <w:pageBreakBefore w:val="0"/>
        <w:kinsoku/>
        <w:wordWrap/>
        <w:overflowPunct/>
        <w:topLinePunct w:val="0"/>
        <w:autoSpaceDE/>
        <w:autoSpaceDN/>
        <w:bidi w:val="0"/>
        <w:adjustRightInd/>
        <w:snapToGrid/>
        <w:spacing w:after="0"/>
        <w:jc w:val="center"/>
        <w:outlineLvl w:val="1"/>
        <w:rPr>
          <w:rFonts w:hint="eastAsia" w:ascii="方正黑体_GBK" w:hAnsi="方正黑体_GBK" w:eastAsia="方正黑体_GBK" w:cs="方正黑体_GBK"/>
          <w:lang w:val="en-US" w:eastAsia="zh-CN"/>
        </w:rPr>
      </w:pPr>
      <w:bookmarkStart w:id="36" w:name="_Toc9867"/>
      <w:r>
        <w:rPr>
          <w:rFonts w:hint="eastAsia" w:ascii="方正黑体_GBK" w:hAnsi="方正黑体_GBK" w:eastAsia="方正黑体_GBK" w:cs="方正黑体_GBK"/>
          <w:lang w:val="en-US" w:eastAsia="zh-CN"/>
        </w:rPr>
        <w:t>第二部分 终态任务与建设进度</w:t>
      </w:r>
      <w:bookmarkEnd w:id="35"/>
      <w:bookmarkEnd w:id="36"/>
    </w:p>
    <w:tbl>
      <w:tblPr>
        <w:tblStyle w:val="22"/>
        <w:tblW w:w="5020" w:type="pct"/>
        <w:jc w:val="center"/>
        <w:tblLayout w:type="fixed"/>
        <w:tblCellMar>
          <w:top w:w="0" w:type="dxa"/>
          <w:left w:w="0" w:type="dxa"/>
          <w:bottom w:w="0" w:type="dxa"/>
          <w:right w:w="0" w:type="dxa"/>
        </w:tblCellMar>
      </w:tblPr>
      <w:tblGrid>
        <w:gridCol w:w="1090"/>
        <w:gridCol w:w="2336"/>
        <w:gridCol w:w="1229"/>
        <w:gridCol w:w="1540"/>
        <w:gridCol w:w="2410"/>
        <w:gridCol w:w="4272"/>
        <w:gridCol w:w="1221"/>
        <w:gridCol w:w="790"/>
      </w:tblGrid>
      <w:tr>
        <w:tblPrEx>
          <w:tblCellMar>
            <w:top w:w="0" w:type="dxa"/>
            <w:left w:w="0" w:type="dxa"/>
            <w:bottom w:w="0" w:type="dxa"/>
            <w:right w:w="0" w:type="dxa"/>
          </w:tblCellMar>
        </w:tblPrEx>
        <w:trPr>
          <w:trHeight w:val="360" w:hRule="atLeast"/>
          <w:tblHeader/>
          <w:jc w:val="center"/>
        </w:trPr>
        <w:tc>
          <w:tcPr>
            <w:tcW w:w="366"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建设内容</w:t>
            </w:r>
          </w:p>
        </w:tc>
        <w:tc>
          <w:tcPr>
            <w:tcW w:w="784"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终态任务</w:t>
            </w:r>
          </w:p>
        </w:tc>
        <w:tc>
          <w:tcPr>
            <w:tcW w:w="412"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cs="宋体"/>
                <w:b/>
                <w:bCs/>
                <w:color w:val="000000"/>
                <w:kern w:val="0"/>
                <w:sz w:val="20"/>
                <w:szCs w:val="20"/>
                <w:lang w:val="en-US" w:eastAsia="zh-CN" w:bidi="ar"/>
              </w:rPr>
              <w:t>任务年度</w:t>
            </w:r>
          </w:p>
        </w:tc>
        <w:tc>
          <w:tcPr>
            <w:tcW w:w="517"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color w:val="000000"/>
                <w:kern w:val="2"/>
                <w:sz w:val="20"/>
                <w:szCs w:val="20"/>
                <w:lang w:val="en-US" w:eastAsia="zh-CN" w:bidi="ar-SA"/>
              </w:rPr>
            </w:pPr>
            <w:r>
              <w:rPr>
                <w:rFonts w:hint="default"/>
                <w:b/>
                <w:bCs/>
                <w:sz w:val="21"/>
                <w:szCs w:val="21"/>
                <w:highlight w:val="green"/>
                <w:vertAlign w:val="baseline"/>
                <w:lang w:eastAsia="zh-CN"/>
              </w:rPr>
              <w:t>完成时间（具体到每周周几）</w:t>
            </w:r>
          </w:p>
        </w:tc>
        <w:tc>
          <w:tcPr>
            <w:tcW w:w="809"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color w:val="000000"/>
                <w:sz w:val="20"/>
                <w:szCs w:val="20"/>
                <w:lang w:val="en-US" w:eastAsia="zh-CN"/>
              </w:rPr>
            </w:pPr>
            <w:r>
              <w:rPr>
                <w:rFonts w:hint="default"/>
                <w:b/>
                <w:bCs/>
                <w:sz w:val="21"/>
                <w:szCs w:val="21"/>
                <w:highlight w:val="green"/>
                <w:vertAlign w:val="baseline"/>
                <w:lang w:eastAsia="zh-CN"/>
              </w:rPr>
              <w:t>每日进度</w:t>
            </w:r>
          </w:p>
        </w:tc>
        <w:tc>
          <w:tcPr>
            <w:tcW w:w="1434"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佐证链接</w:t>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val="en-US" w:eastAsia="zh-CN" w:bidi="ar"/>
              </w:rPr>
              <w:t>总体</w:t>
            </w:r>
            <w:r>
              <w:rPr>
                <w:rFonts w:hint="eastAsia" w:ascii="宋体" w:hAnsi="宋体" w:cs="宋体"/>
                <w:b/>
                <w:bCs/>
                <w:color w:val="000000"/>
                <w:kern w:val="0"/>
                <w:sz w:val="20"/>
                <w:szCs w:val="20"/>
                <w:lang w:bidi="ar"/>
              </w:rPr>
              <w:t>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时间</w:t>
            </w:r>
          </w:p>
        </w:tc>
        <w:tc>
          <w:tcPr>
            <w:tcW w:w="265"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完成率</w:t>
            </w:r>
          </w:p>
        </w:tc>
      </w:tr>
      <w:tr>
        <w:tblPrEx>
          <w:tblCellMar>
            <w:top w:w="0" w:type="dxa"/>
            <w:left w:w="0" w:type="dxa"/>
            <w:bottom w:w="0" w:type="dxa"/>
            <w:right w:w="0" w:type="dxa"/>
          </w:tblCellMar>
        </w:tblPrEx>
        <w:trPr>
          <w:trHeight w:val="1774" w:hRule="atLeast"/>
          <w:jc w:val="center"/>
        </w:trPr>
        <w:tc>
          <w:tcPr>
            <w:tcW w:w="36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完善校企合作机制规范校企合作管理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1.成立13个专业群指导委员会</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已成立13个专业群指导委员会。</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"https://docs.qq.com/pdf/DRkNzeWZnaW16eWRG" </w:instrText>
            </w:r>
            <w:r>
              <w:rPr>
                <w:rFonts w:hint="eastAsia"/>
                <w:sz w:val="20"/>
                <w:szCs w:val="20"/>
              </w:rPr>
              <w:fldChar w:fldCharType="separate"/>
            </w:r>
            <w:r>
              <w:rPr>
                <w:rStyle w:val="27"/>
                <w:rFonts w:hint="eastAsia"/>
                <w:sz w:val="20"/>
                <w:szCs w:val="20"/>
              </w:rPr>
              <w:t xml:space="preserve">关于成立二级学院专业群和专业群教研室的通知 </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FF"/>
                <w:kern w:val="0"/>
                <w:sz w:val="20"/>
                <w:szCs w:val="20"/>
                <w:u w:val="single"/>
                <w:lang w:bidi="ar"/>
              </w:rPr>
            </w:pPr>
            <w:r>
              <w:rPr>
                <w:rFonts w:hint="eastAsia"/>
                <w:sz w:val="20"/>
                <w:szCs w:val="20"/>
              </w:rPr>
              <w:fldChar w:fldCharType="begin"/>
            </w:r>
            <w:r>
              <w:rPr>
                <w:rFonts w:hint="eastAsia"/>
                <w:sz w:val="20"/>
                <w:szCs w:val="20"/>
              </w:rPr>
              <w:instrText xml:space="preserve"> HYPERLINK "https://docs.qq.com/pdf/DRmRYbXpnZ0dERmVY"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大数据与会计专业群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"https://docs.qq.com/pdf/DRmRxZUxaaXJmcGt2"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电子商务专业群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"https://docs.qq.com/pdf/DRkVtTUhNVWNOTE1Y"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航空服务专业群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"https://docs.qq.com/pdf/DRnBNdUdyWG9Jb3dQ"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会计专业群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"https://docs.qq.com/pdf/DRmJwQm5neU16cllJ"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建筑室内设计专业群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"https://docs.qq.com/pdf/DRndESkZwenpCc2Zr"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影视多媒体技术专业群</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FF"/>
                <w:kern w:val="0"/>
                <w:sz w:val="20"/>
                <w:szCs w:val="20"/>
                <w:u w:val="single"/>
                <w:lang w:bidi="ar"/>
              </w:rPr>
            </w:pPr>
            <w:r>
              <w:rPr>
                <w:rFonts w:hint="eastAsia"/>
                <w:sz w:val="20"/>
                <w:szCs w:val="20"/>
              </w:rPr>
              <w:fldChar w:fldCharType="begin"/>
            </w:r>
            <w:r>
              <w:rPr>
                <w:rFonts w:hint="eastAsia"/>
                <w:sz w:val="20"/>
                <w:szCs w:val="20"/>
              </w:rPr>
              <w:instrText xml:space="preserve"> HYPERLINK "https://docs.qq.com/pdf/DRlZKQk5Ld2prZGVE"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智能控制技术专业群</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w:t>
            </w:r>
            <w:r>
              <w:rPr>
                <w:rFonts w:hint="default" w:asciiTheme="minorEastAsia" w:hAnsiTheme="minorEastAsia" w:eastAsiaTheme="minorEastAsia" w:cstheme="minorEastAsia"/>
                <w:color w:val="000000"/>
                <w:kern w:val="0"/>
                <w:sz w:val="20"/>
                <w:szCs w:val="20"/>
                <w:lang w:bidi="ar"/>
              </w:rPr>
              <w:t>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2.制定《校企合作理事会章程》《专业群指导委员会管理办法》、修订《产学合作管理办法》，完善相关制度文件</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已制定《重庆航天职业技术学院“引企入校管理 办法”》《重庆航天职业技术学院校企合作管理办法》《校企合作理事会章程》</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"https://docs.qq.com/pdf/DRnpabk5sSm9WUGRj"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引企入校管理办法</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"https://docs.qq.com/pdf/DRlFwU3JneURZdWpO"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校企合作管理办法</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w:t>
            </w:r>
            <w:r>
              <w:rPr>
                <w:rFonts w:hint="default" w:asciiTheme="minorEastAsia" w:hAnsiTheme="minorEastAsia" w:eastAsiaTheme="minorEastAsia" w:cstheme="minorEastAsia"/>
                <w:color w:val="000000"/>
                <w:kern w:val="0"/>
                <w:sz w:val="20"/>
                <w:szCs w:val="20"/>
                <w:lang w:bidi="ar"/>
              </w:rPr>
              <w:t>22年10月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3.成立校企合作理事会、召开理事会会议4次</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FF0000"/>
                <w:kern w:val="0"/>
                <w:sz w:val="20"/>
                <w:szCs w:val="20"/>
                <w:lang w:val="en-US" w:eastAsia="zh-CN" w:bidi="ar"/>
              </w:rPr>
            </w:pPr>
            <w:r>
              <w:rPr>
                <w:rFonts w:hint="eastAsia" w:asciiTheme="minorEastAsia" w:hAnsiTheme="minorEastAsia" w:eastAsiaTheme="minorEastAsia" w:cstheme="minorEastAsia"/>
                <w:color w:val="FF0000"/>
                <w:kern w:val="0"/>
                <w:sz w:val="20"/>
                <w:szCs w:val="20"/>
                <w:lang w:val="en-US" w:eastAsia="zh-CN" w:bidi="ar"/>
              </w:rPr>
              <w:t>部分完成，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已调整校企合作理事会，召开会议2次</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"https://docs.qq.com/pdf/DRlV1SG1CU2hoZXZV"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调整校企合作理事会文件</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"https://docs.qq.com/pdf/DRmtkbmRza2lHU0dO"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召开理事会会议 （2022年）</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"https://docs.qq.com/pdf/DRk1XaWprc0hkSUhv"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召开理事会会议（2020年）</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2023</w:t>
            </w:r>
            <w:r>
              <w:rPr>
                <w:rFonts w:hint="default" w:asciiTheme="minorEastAsia" w:hAnsiTheme="minorEastAsia" w:eastAsiaTheme="minorEastAsia" w:cstheme="minorEastAsia"/>
                <w:color w:val="000000"/>
                <w:kern w:val="0"/>
                <w:sz w:val="20"/>
                <w:szCs w:val="20"/>
                <w:lang w:bidi="ar"/>
              </w:rPr>
              <w:t>年5月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80%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4.召开专业群建设指导会议4次</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已完成。（学前、广告、航空服务、双高计划”专业群会议）</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"https://docs.qq.com/pdf/DRm9KZ3ZLVUNrbHpN" </w:instrText>
            </w:r>
            <w:r>
              <w:rPr>
                <w:rFonts w:hint="eastAsia"/>
                <w:sz w:val="20"/>
                <w:szCs w:val="20"/>
              </w:rPr>
              <w:fldChar w:fldCharType="separate"/>
            </w:r>
            <w:r>
              <w:rPr>
                <w:rStyle w:val="27"/>
                <w:rFonts w:hint="eastAsia"/>
                <w:sz w:val="20"/>
                <w:szCs w:val="20"/>
              </w:rPr>
              <w:t xml:space="preserve">双高计划”专业群建设委员会成立大会暨第一次会议 </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sz w:val="20"/>
                <w:szCs w:val="20"/>
              </w:rPr>
            </w:pPr>
            <w:r>
              <w:rPr>
                <w:rFonts w:hint="eastAsia"/>
                <w:sz w:val="20"/>
                <w:szCs w:val="20"/>
              </w:rPr>
              <w:fldChar w:fldCharType="begin"/>
            </w:r>
            <w:r>
              <w:rPr>
                <w:rFonts w:hint="eastAsia"/>
                <w:sz w:val="20"/>
                <w:szCs w:val="20"/>
              </w:rPr>
              <w:instrText xml:space="preserve"> HYPERLINK "https://docs.qq.com/pdf/DRktuSXBEVXVmWFNz" </w:instrText>
            </w:r>
            <w:r>
              <w:rPr>
                <w:rFonts w:hint="eastAsia"/>
                <w:sz w:val="20"/>
                <w:szCs w:val="20"/>
              </w:rPr>
              <w:fldChar w:fldCharType="separate"/>
            </w:r>
            <w:r>
              <w:rPr>
                <w:rStyle w:val="27"/>
                <w:rFonts w:hint="eastAsia"/>
                <w:sz w:val="20"/>
                <w:szCs w:val="20"/>
              </w:rPr>
              <w:t>航空服务专业群、旅游管理专业群人才培养方案研讨会</w:t>
            </w:r>
            <w:r>
              <w:rPr>
                <w:rStyle w:val="27"/>
                <w:rFonts w:hint="eastAsia"/>
                <w:sz w:val="20"/>
                <w:szCs w:val="20"/>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"https://docs.qq.com/doc/DRmZpcmpab3lDVENu"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广告艺术专业群建设指导会议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"https://docs.qq.com/pdf/DRnptYmdseXVVV0Ji"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学前教育专业群建设指导会议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"https://docs.qq.com/document/DRlFlRFRWa2NKeUFa"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电子制造专业群建设指导会议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建设一批产教融合型</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实训基地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kern w:val="0"/>
                <w:sz w:val="20"/>
                <w:szCs w:val="20"/>
                <w:lang w:bidi="ar"/>
              </w:rPr>
              <w:t xml:space="preserve">5.校企共建生产性实训基地占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比达到 50%</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"https://docs.qq.com/pdf/DRlBNdHpGYkZhdFVk"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校级实训基地认定文件</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"https://docs.qq.com/pdf/DRnhNSkdoZ2tyVlVW"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璧山现代服务业发展区管委会合作协议</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"https://docs.qq.com/pdf/DRm9uZnNPc094VHZX"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麦积产业学院协议</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"https://docs.qq.com/pdf/DRnFUd3BTVVFIZUZF"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关于公布2020年集团产教融合实训基地名单的通知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"https://docs.qq.com/pdf/DRllxS1p0U0t0UnVV"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信息化支撑职业院校校企合作专业共建项目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6.建成市级产教融合实训基地</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已完成。军民融合”航空维修与飞行服务虚拟仿真实训基地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"https://docs.qq.com/pdf/DRnJaVU1Td0JUbkVS"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建成市级虚拟仿真实训基地 </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"https://docs.qq.com/pdf/DRnFWek5HTHJiaFhi"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重庆市职业教育现代化产业学院立项建设名单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7.建成国家级产教融合实训基地</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已完成。智能制造生产性实训基地</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"https://docs.qq.com/pdf/DRkNNZHdKQ2NOcEhT"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国家级生产性实训基地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推广现代学徒制和订单培养模式</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8.开设现代学徒制专业达到10个，每年培养人数570人</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已完成。开始现代学徒制专业12个，累计培养人数618人。</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"http://dianzi.cqepc.cn/article_45922.html"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中兴通讯股份有限公司现代学徒制班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"http://dianzi.cqepc.cn/article_46589.html"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海尔工业园现代学徒制班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"http://dianzi.cqepc.cn/article_46642.html"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中国电信现代学徒制班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"http://dianzi.cqepc.cn/article_45302.html"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华为现代学徒制班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"http://jidian.cqepc.cn/article_111111931.html"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5719工厂现代学徒制班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"https://docs.qq.com/pdf/DRmtjc0JVTU9wQlpX"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现代学徒制“华宇菁英班“开班宣讲会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2023年7月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9.订单班每年培养人数400人</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"https://docs.qq.com/pdf/DRlRISXd2SkhxcWNE"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安博思华智能科技有限责任公司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"https://docs.qq.com/pdf/DRnpqaHhPWEZXaVVE"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成都纵横自动化技术股份有限公司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"https://docs.qq.com/pdf/DRnR6V0Vnd0FJZ2NW"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重庆潮涌科技有限公司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"2020%20https:/docs.qq.com/pdf/DRlR5YUJ6SVl3Tml1"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重庆瀚海睿智大数据科技股份有限公司</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"https://docs.qq.com/pdf/DRnlWSk93TVV1b1pv"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国营川西机器厂</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"https://docs.qq.com/pdf/DRkRJSU9CVkRlSXJN"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新道科技股份有限公司</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2023年7月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完善职教集团运行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10.编制职教集团年度工作计划</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"https://docs.qq.com/pdf/DRmlXcHNtZWl6b0Fv"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重庆航空航天职教集团2022年度工作计划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color w:val="000000"/>
                <w:kern w:val="0"/>
                <w:sz w:val="20"/>
                <w:szCs w:val="20"/>
                <w:lang w:bidi="ar"/>
              </w:rPr>
              <w:t>11.编制职教集团年度工作总结</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"https://docs.qq.com/pdf/DRmx4Uk11cXBTdGRH"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重庆航空航天职教集团2021年工作报告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12.承办国家级技能大赛2项，市级8项</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jc w:val="center"/>
              <w:textAlignment w:val="auto"/>
              <w:outlineLvl w:val="9"/>
              <w:rPr>
                <w:rFonts w:hint="eastAsia" w:ascii="宋体" w:hAnsi="宋体" w:eastAsia="宋体" w:cs="宋体"/>
                <w:b w:val="0"/>
                <w:bCs w:val="0"/>
                <w:color w:val="auto"/>
                <w:kern w:val="2"/>
                <w:sz w:val="21"/>
                <w:szCs w:val="21"/>
                <w:highlight w:val="none"/>
                <w:lang w:val="en-US" w:eastAsia="zh-CN" w:bidi="ar-SA"/>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已完成。承办全国职业院校空中乘务技能大赛（复赛重庆站）3次，全国青少年无人机大赛1次；举办重庆市无人机大赛2次、青少年无人机大赛1次、“巴渝工匠”杯重庆市高等职业院校学生职业技能竞赛“飞机维修技能大赛”2次；“巴渝工匠”杯重庆市高等职业院校学生职业技能竞赛“智能电梯装调与维护”2次 、金钻国家无人机装调检修工赛项重庆赛区选拔赛、金钻国家飞机维修赛项重庆赛区选拔赛等市级大赛9项。</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"https://docs.qq.com/pdf/DRlFhQ1d5RXRhckxH"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2019年全国航空职业院校空中乘务技能大赛（复赛重庆站）</w:t>
            </w:r>
            <w:r>
              <w:rPr>
                <w:rFonts w:hint="eastAsia" w:ascii="宋体" w:hAnsi="宋体" w:eastAsia="宋体" w:cs="宋体"/>
                <w:b w:val="0"/>
                <w:bCs w:val="0"/>
                <w:color w:val="auto"/>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"https://kdocs.cn/l/ceqGnamAJ57e"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2021年空中乘务技能大赛复赛（重庆站）报名相关通知</w:t>
            </w:r>
            <w:r>
              <w:rPr>
                <w:rFonts w:hint="eastAsia" w:ascii="宋体" w:hAnsi="宋体" w:eastAsia="宋体" w:cs="宋体"/>
                <w:b w:val="0"/>
                <w:bCs w:val="0"/>
                <w:color w:val="auto"/>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"https://docs.qq.com/pdf/DRmRCdEdOSnpRTE5J"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2022年空中乘务技能大赛复赛（重庆站）报名相关通知</w:t>
            </w:r>
            <w:r>
              <w:rPr>
                <w:rFonts w:hint="eastAsia" w:ascii="宋体" w:hAnsi="宋体" w:eastAsia="宋体" w:cs="宋体"/>
                <w:b w:val="0"/>
                <w:bCs w:val="0"/>
                <w:color w:val="auto"/>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"https://docs.qq.com/pdf/DRnFRY2FIV0VyU09q"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2022年重庆航空职业院校空中乘务技能大赛的报名通知</w:t>
            </w:r>
            <w:r>
              <w:rPr>
                <w:rFonts w:hint="eastAsia" w:ascii="宋体" w:hAnsi="宋体" w:eastAsia="宋体" w:cs="宋体"/>
                <w:b w:val="0"/>
                <w:bCs w:val="0"/>
                <w:color w:val="auto"/>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"https://docs.qq.com/pdf/DRm1nRkRRRWpkWnV6"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2022年无人机应用创新竞技大赛报名通知</w:t>
            </w:r>
            <w:r>
              <w:rPr>
                <w:rFonts w:hint="eastAsia" w:ascii="宋体" w:hAnsi="宋体" w:eastAsia="宋体" w:cs="宋体"/>
                <w:b w:val="0"/>
                <w:bCs w:val="0"/>
                <w:color w:val="auto"/>
                <w:kern w:val="2"/>
                <w:sz w:val="21"/>
                <w:szCs w:val="21"/>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fldChar w:fldCharType="begin"/>
            </w:r>
            <w:r>
              <w:rPr>
                <w:rFonts w:hint="eastAsia" w:ascii="宋体" w:hAnsi="宋体" w:eastAsia="宋体" w:cs="宋体"/>
                <w:b w:val="0"/>
                <w:bCs w:val="0"/>
                <w:color w:val="auto"/>
                <w:kern w:val="2"/>
                <w:sz w:val="21"/>
                <w:szCs w:val="21"/>
                <w:highlight w:val="none"/>
                <w:lang w:val="en-US" w:eastAsia="zh-CN"/>
              </w:rPr>
              <w:instrText xml:space="preserve"> HYPERLINK "https://docs.qq.com/pdf/DRnpsRHBwRWZLVmxt" </w:instrText>
            </w:r>
            <w:r>
              <w:rPr>
                <w:rFonts w:hint="eastAsia" w:ascii="宋体" w:hAnsi="宋体" w:eastAsia="宋体" w:cs="宋体"/>
                <w:b w:val="0"/>
                <w:bCs w:val="0"/>
                <w:color w:val="auto"/>
                <w:kern w:val="2"/>
                <w:sz w:val="21"/>
                <w:szCs w:val="21"/>
                <w:highlight w:val="none"/>
                <w:lang w:val="en-US" w:eastAsia="zh-CN"/>
              </w:rPr>
              <w:fldChar w:fldCharType="separate"/>
            </w:r>
            <w:r>
              <w:rPr>
                <w:rFonts w:hint="eastAsia" w:ascii="宋体" w:hAnsi="宋体" w:eastAsia="宋体" w:cs="宋体"/>
                <w:b w:val="0"/>
                <w:bCs w:val="0"/>
                <w:color w:val="auto"/>
                <w:kern w:val="2"/>
                <w:sz w:val="21"/>
                <w:szCs w:val="21"/>
                <w:highlight w:val="none"/>
                <w:lang w:val="en-US" w:eastAsia="zh-CN"/>
              </w:rPr>
              <w:t xml:space="preserve">2020年第五届全国青少年无人机大赛（重庆市）地区赛 </w:t>
            </w:r>
            <w:r>
              <w:rPr>
                <w:rFonts w:hint="eastAsia" w:ascii="宋体" w:hAnsi="宋体" w:eastAsia="宋体" w:cs="宋体"/>
                <w:b w:val="0"/>
                <w:bCs w:val="0"/>
                <w:color w:val="auto"/>
                <w:kern w:val="2"/>
                <w:sz w:val="21"/>
                <w:szCs w:val="21"/>
                <w:highlight w:val="none"/>
                <w:lang w:val="en-US" w:eastAsia="zh-CN"/>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left"/>
              <w:textAlignment w:val="auto"/>
              <w:outlineLvl w:val="9"/>
              <w:rPr>
                <w:rFonts w:hint="default" w:ascii="宋体" w:hAnsi="宋体" w:eastAsia="宋体" w:cs="宋体"/>
                <w:b w:val="0"/>
                <w:bCs w:val="0"/>
                <w:color w:val="auto"/>
                <w:kern w:val="2"/>
                <w:sz w:val="21"/>
                <w:szCs w:val="21"/>
                <w:highlight w:val="none"/>
                <w:lang w:eastAsia="zh-CN"/>
              </w:rPr>
            </w:pPr>
            <w:r>
              <w:rPr>
                <w:rFonts w:hint="default" w:ascii="宋体" w:hAnsi="宋体" w:cs="宋体"/>
                <w:b w:val="0"/>
                <w:bCs w:val="0"/>
                <w:color w:val="auto"/>
                <w:kern w:val="2"/>
                <w:sz w:val="21"/>
                <w:szCs w:val="21"/>
                <w:highlight w:val="none"/>
                <w:lang w:eastAsia="zh-CN"/>
              </w:rPr>
              <w:t>2022年12月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val="0"/>
              <w:spacing w:before="0" w:beforeAutospacing="0" w:after="0" w:afterAutospacing="0"/>
              <w:ind w:left="0" w:right="0"/>
              <w:jc w:val="center"/>
              <w:textAlignment w:val="auto"/>
              <w:outlineLvl w:val="9"/>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highlight w:val="none"/>
              </w:rPr>
            </w:pPr>
            <w:r>
              <w:rPr>
                <w:rFonts w:hint="eastAsia" w:asciiTheme="minorEastAsia" w:hAnsiTheme="minorEastAsia" w:eastAsiaTheme="minorEastAsia" w:cstheme="minorEastAsia"/>
                <w:sz w:val="20"/>
                <w:szCs w:val="20"/>
                <w:highlight w:val="none"/>
              </w:rPr>
              <w:t>13.制定4个航空航天类专业教学标准</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highlight w:val="none"/>
                <w:lang w:val="en-US" w:eastAsia="zh-CN" w:bidi="ar"/>
              </w:rPr>
            </w:pPr>
            <w:r>
              <w:rPr>
                <w:rFonts w:hint="default" w:ascii="宋体" w:hAnsi="宋体" w:cs="宋体"/>
                <w:b/>
                <w:bCs/>
                <w:i w:val="0"/>
                <w:iCs w:val="0"/>
                <w:caps w:val="0"/>
                <w:color w:val="000000"/>
                <w:spacing w:val="0"/>
                <w:kern w:val="0"/>
                <w:sz w:val="20"/>
                <w:szCs w:val="20"/>
              </w:rPr>
              <w:t>第四周周五（3.10）</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r>
              <w:rPr>
                <w:rFonts w:hint="default" w:asciiTheme="minorEastAsia" w:hAnsiTheme="minorEastAsia" w:eastAsiaTheme="minorEastAsia" w:cstheme="minorEastAsia"/>
                <w:color w:val="000000"/>
                <w:kern w:val="0"/>
                <w:sz w:val="20"/>
                <w:szCs w:val="20"/>
                <w:highlight w:val="none"/>
                <w:lang w:bidi="ar"/>
              </w:rPr>
              <w:t>召开航空航天类专业教学标准制定研讨会</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"https://kdocs.cn/l/cdattdvQjqvP"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航空物流专业教学标准通过验收</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"https://docs.qq.com/pdf/DRmlucVFhc3BPTlBu"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 xml:space="preserve">关于制定重庆市航空服务类相关专业教学标准的通知 </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"https://docs.qq.com/pdf/DRmRJV25SV3JrdHNK"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无人机应用技术专业等市级专业教学标准认定</w:t>
            </w:r>
            <w:r>
              <w:rPr>
                <w:rStyle w:val="27"/>
                <w:rFonts w:hint="eastAsia" w:asciiTheme="minorEastAsia" w:hAnsiTheme="minorEastAsia" w:eastAsiaTheme="minorEastAsia" w:cstheme="minorEastAsia"/>
                <w:kern w:val="0"/>
                <w:sz w:val="20"/>
                <w:szCs w:val="20"/>
                <w:highlight w:val="none"/>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highlight w:val="none"/>
                <w:lang w:bidi="ar"/>
              </w:rPr>
            </w:pPr>
            <w:r>
              <w:rPr>
                <w:rFonts w:hint="eastAsia"/>
                <w:sz w:val="20"/>
                <w:szCs w:val="20"/>
                <w:highlight w:val="none"/>
              </w:rPr>
              <w:fldChar w:fldCharType="begin"/>
            </w:r>
            <w:r>
              <w:rPr>
                <w:rFonts w:hint="eastAsia"/>
                <w:sz w:val="20"/>
                <w:szCs w:val="20"/>
                <w:highlight w:val="none"/>
              </w:rPr>
              <w:instrText xml:space="preserve"> HYPERLINK "https://docs.qq.com/pdf/DRnVwZUdwZ3VmWkdn" </w:instrText>
            </w:r>
            <w:r>
              <w:rPr>
                <w:rFonts w:hint="eastAsia"/>
                <w:sz w:val="20"/>
                <w:szCs w:val="20"/>
                <w:highlight w:val="none"/>
              </w:rPr>
              <w:fldChar w:fldCharType="separate"/>
            </w:r>
            <w:r>
              <w:rPr>
                <w:rStyle w:val="27"/>
                <w:rFonts w:hint="eastAsia" w:asciiTheme="minorEastAsia" w:hAnsiTheme="minorEastAsia" w:eastAsiaTheme="minorEastAsia" w:cstheme="minorEastAsia"/>
                <w:kern w:val="0"/>
                <w:sz w:val="20"/>
                <w:szCs w:val="20"/>
                <w:highlight w:val="none"/>
                <w:lang w:bidi="ar"/>
              </w:rPr>
              <w:t>航空物流专业等市级教学标准认定</w:t>
            </w:r>
            <w:r>
              <w:rPr>
                <w:rStyle w:val="27"/>
                <w:rFonts w:hint="eastAsia" w:asciiTheme="minorEastAsia" w:hAnsiTheme="minorEastAsia" w:eastAsiaTheme="minorEastAsia" w:cstheme="minorEastAsia"/>
                <w:kern w:val="0"/>
                <w:sz w:val="20"/>
                <w:szCs w:val="20"/>
                <w:highlight w:val="none"/>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highlight w:val="none"/>
                <w:lang w:bidi="ar"/>
              </w:rPr>
            </w:pP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highlight w:val="none"/>
                <w:lang w:bidi="ar"/>
              </w:rPr>
            </w:pPr>
            <w:r>
              <w:rPr>
                <w:rFonts w:hint="eastAsia" w:asciiTheme="minorEastAsia" w:hAnsiTheme="minorEastAsia" w:eastAsiaTheme="minorEastAsia" w:cstheme="minorEastAsia"/>
                <w:color w:val="000000"/>
                <w:kern w:val="0"/>
                <w:sz w:val="20"/>
                <w:szCs w:val="20"/>
                <w:highlight w:val="none"/>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14.师资培训100人次</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师资培训200人。</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"https://kdocs.cn/l/cliWyHfcbdvl"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关于举办2021年重庆航空航天职教集团空中乘务教师专业能力提升培训班的通知</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"http://jixu.cqepc.cn/article_40325.html"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重庆市全市中职“三教”改革创新培训开班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"http://jixu.cqepc.cn/article_38731.html"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2020年重庆市职业院校国际交流合作能力提升培训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"https://docs.qq.com/pdf/DRlZ0QXlJU0FKYUJC"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2022年度暑期信创师资培训</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2023年10月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15.企业员工培训300人次</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已完成。企业员工培训476人。</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"https://kdocs.cn/l/cik94bJud4HK"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东方红卫星通信有限公司新员工培训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"http://jixu.cqepc.cn/article_38701.html"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2020年电装类高技能人才培训班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Style w:val="27"/>
                <w:rFonts w:hint="eastAsia" w:asciiTheme="minorEastAsia" w:hAnsiTheme="minorEastAsia" w:eastAsiaTheme="minorEastAsia" w:cstheme="minorEastAsia"/>
                <w:kern w:val="0"/>
                <w:sz w:val="20"/>
                <w:szCs w:val="20"/>
                <w:lang w:bidi="ar"/>
              </w:rPr>
            </w:pPr>
            <w:r>
              <w:rPr>
                <w:rFonts w:hint="eastAsia"/>
                <w:sz w:val="20"/>
                <w:szCs w:val="20"/>
              </w:rPr>
              <w:fldChar w:fldCharType="begin"/>
            </w:r>
            <w:r>
              <w:rPr>
                <w:rFonts w:hint="eastAsia"/>
                <w:sz w:val="20"/>
                <w:szCs w:val="20"/>
              </w:rPr>
              <w:instrText xml:space="preserve"> HYPERLINK "http://jixu.cqepc.cn/article_42203.html"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科普工作人员培训</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"https://docs.qq.com/pdf/DRldpRWRIS0VSUnpo"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重庆航空航天职教集团为企业员工培训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2023年10月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（五）</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color w:val="000000"/>
                <w:kern w:val="0"/>
                <w:sz w:val="20"/>
                <w:szCs w:val="20"/>
                <w:lang w:bidi="ar"/>
              </w:rPr>
              <w:t>拓展军民融合培养培训项目</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sz w:val="20"/>
                <w:szCs w:val="20"/>
              </w:rPr>
              <w:t>16.成立“军地联合教研室”</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2022年12月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17.开展军地联合教研室活动3次</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已完成。连续三年，与海军航空大学战勤学院开展“无人机应用技术专业”的课程认证和人培方案认证</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"https://kdocs.cn/l/cunWAUMg983a"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士官学院组织海军定向培养士官生集训 </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18.定向培养士官生招生规模达到500人</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已完成。2022年招收士官生620人。</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"https://kdocs.cn/l/ceDfFLYjCSHP"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 xml:space="preserve"> 重庆航天职业技术学院2021年定向士官计划分布</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2023年9月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360"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19.培养现役士官达100人</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已完成。共计完成520人。</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2023年4月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465" w:hRule="atLeast"/>
          <w:jc w:val="center"/>
        </w:trPr>
        <w:tc>
          <w:tcPr>
            <w:tcW w:w="366"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cs="Times New Roman" w:asciiTheme="minorEastAsia" w:hAnsiTheme="minorEastAsia" w:eastAsiaTheme="minorEastAsia"/>
                <w:bCs/>
                <w:kern w:val="0"/>
                <w:sz w:val="20"/>
                <w:szCs w:val="20"/>
              </w:rPr>
            </w:pPr>
            <w:r>
              <w:rPr>
                <w:rFonts w:hint="eastAsia" w:cs="Times New Roman" w:asciiTheme="minorEastAsia" w:hAnsiTheme="minorEastAsia" w:eastAsiaTheme="minorEastAsia"/>
                <w:bCs/>
                <w:kern w:val="0"/>
                <w:sz w:val="20"/>
                <w:szCs w:val="20"/>
              </w:rPr>
              <w:t>20.校军企联合开发士官专业教学标准 4个</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 火箭军应用电子技术、电子信息工程技术、通信技术，海军无人机应用技术、海军通信技术和战略支援通信技术6个专业教学标准。</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"https://kdocs.cn/l/ctGZmia52zKy"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邀请函-海军</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"https://docs.qq.com/pdf/DRnlwdURXc2lnc0VG"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专业教学标准研讨（海军航空大学）</w:t>
            </w:r>
            <w:r>
              <w:rPr>
                <w:rStyle w:val="27"/>
                <w:rFonts w:hint="eastAsia" w:asciiTheme="minorEastAsia" w:hAnsiTheme="minorEastAsia" w:eastAsiaTheme="minorEastAsia" w:cstheme="minorEastAsia"/>
                <w:kern w:val="0"/>
                <w:sz w:val="20"/>
                <w:szCs w:val="20"/>
                <w:lang w:bidi="ar"/>
              </w:rPr>
              <w:fldChar w:fldCharType="end"/>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2023年6月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1023" w:hRule="atLeast"/>
          <w:jc w:val="center"/>
        </w:trPr>
        <w:tc>
          <w:tcPr>
            <w:tcW w:w="366"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（六）</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提质培优行动计划</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bCs/>
                <w:sz w:val="20"/>
                <w:szCs w:val="20"/>
              </w:rPr>
              <w:t>21.打造1个左右实体化运行的示范性职教集团（联盟）</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b/>
                <w:bCs/>
                <w:color w:val="FF0000"/>
                <w:kern w:val="0"/>
                <w:sz w:val="20"/>
                <w:szCs w:val="20"/>
                <w:lang w:val="en-US" w:eastAsia="zh-CN" w:bidi="ar"/>
              </w:rPr>
              <w:t>已完成</w:t>
            </w: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已完成。重庆航空航天职教集团评选为市级示范性职教集团。</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sz w:val="20"/>
                <w:szCs w:val="20"/>
              </w:rPr>
              <w:fldChar w:fldCharType="begin"/>
            </w:r>
            <w:r>
              <w:rPr>
                <w:rFonts w:hint="eastAsia"/>
                <w:sz w:val="20"/>
                <w:szCs w:val="20"/>
              </w:rPr>
              <w:instrText xml:space="preserve"> HYPERLINK "https://docs.qq.com/pdf/DRmt1bW9ISUxhellY" </w:instrText>
            </w:r>
            <w:r>
              <w:rPr>
                <w:rFonts w:hint="eastAsia"/>
                <w:sz w:val="20"/>
                <w:szCs w:val="20"/>
              </w:rPr>
              <w:fldChar w:fldCharType="separate"/>
            </w:r>
            <w:r>
              <w:rPr>
                <w:rStyle w:val="27"/>
                <w:rFonts w:hint="eastAsia" w:asciiTheme="minorEastAsia" w:hAnsiTheme="minorEastAsia" w:eastAsiaTheme="minorEastAsia" w:cstheme="minorEastAsia"/>
                <w:kern w:val="0"/>
                <w:sz w:val="20"/>
                <w:szCs w:val="20"/>
                <w:lang w:bidi="ar"/>
              </w:rPr>
              <w:t>重庆市教育委员会关于公布2020年重庆市第二批高等职业教育示范性职业教育集团认定（培育）名单的通知</w:t>
            </w:r>
            <w:r>
              <w:rPr>
                <w:rStyle w:val="27"/>
                <w:rFonts w:hint="eastAsia" w:asciiTheme="minorEastAsia" w:hAnsiTheme="minorEastAsia" w:eastAsiaTheme="minorEastAsia" w:cstheme="minorEastAsia"/>
                <w:kern w:val="0"/>
                <w:sz w:val="20"/>
                <w:szCs w:val="20"/>
                <w:lang w:bidi="ar"/>
              </w:rPr>
              <w:fldChar w:fldCharType="end"/>
            </w: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2023年11月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100%</w:t>
            </w:r>
          </w:p>
        </w:tc>
      </w:tr>
      <w:tr>
        <w:tblPrEx>
          <w:tblCellMar>
            <w:top w:w="0" w:type="dxa"/>
            <w:left w:w="0" w:type="dxa"/>
            <w:bottom w:w="0" w:type="dxa"/>
            <w:right w:w="0" w:type="dxa"/>
          </w:tblCellMar>
        </w:tblPrEx>
        <w:trPr>
          <w:trHeight w:val="465" w:hRule="atLeast"/>
          <w:jc w:val="center"/>
        </w:trPr>
        <w:tc>
          <w:tcPr>
            <w:tcW w:w="366"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rPr>
                <w:rFonts w:hint="eastAsia" w:asciiTheme="minorEastAsia" w:hAnsiTheme="minorEastAsia" w:eastAsiaTheme="minorEastAsia" w:cstheme="minorEastAsia"/>
                <w:sz w:val="20"/>
                <w:szCs w:val="20"/>
              </w:rPr>
            </w:pPr>
            <w:r>
              <w:rPr>
                <w:rFonts w:hint="eastAsia" w:asciiTheme="minorEastAsia" w:hAnsiTheme="minorEastAsia" w:eastAsiaTheme="minorEastAsia"/>
                <w:bCs/>
                <w:sz w:val="20"/>
                <w:szCs w:val="20"/>
              </w:rPr>
              <w:t>22.推动建设1个左右具有辐射引领作用的高水平专业化产教融合实训基地</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eastAsia" w:asciiTheme="minorEastAsia" w:hAnsiTheme="minorEastAsia" w:eastAsiaTheme="minorEastAsia" w:cstheme="minorEastAsia"/>
                <w:color w:val="000000"/>
                <w:kern w:val="0"/>
                <w:sz w:val="20"/>
                <w:szCs w:val="20"/>
                <w:lang w:val="en-US" w:eastAsia="zh-CN" w:bidi="ar"/>
              </w:rPr>
            </w:pP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持续推进。陆续引进多个头部企业建立产教融合实训基地。通过与合作企业的深度合作，找准双方需求，共同建设具有辐射引领的高水平专业化产教融合实训基地。</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lang w:bidi="ar"/>
              </w:rPr>
            </w:pP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heme="minorEastAsia" w:hAnsiTheme="minorEastAsia" w:eastAsiaTheme="minorEastAsia" w:cstheme="minorEastAsia"/>
                <w:color w:val="000000"/>
                <w:kern w:val="0"/>
                <w:sz w:val="20"/>
                <w:szCs w:val="20"/>
                <w:lang w:bidi="ar"/>
              </w:rPr>
            </w:pPr>
            <w:r>
              <w:rPr>
                <w:rFonts w:hint="default" w:asciiTheme="minorEastAsia" w:hAnsiTheme="minorEastAsia" w:eastAsiaTheme="minorEastAsia" w:cstheme="minorEastAsia"/>
                <w:color w:val="000000"/>
                <w:kern w:val="0"/>
                <w:sz w:val="20"/>
                <w:szCs w:val="20"/>
                <w:lang w:bidi="ar"/>
              </w:rPr>
              <w:t>2023年11月</w:t>
            </w: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cstheme="minorEastAsia"/>
                <w:color w:val="000000"/>
                <w:kern w:val="0"/>
                <w:sz w:val="20"/>
                <w:szCs w:val="20"/>
                <w:lang w:bidi="ar"/>
              </w:rPr>
            </w:pPr>
            <w:r>
              <w:rPr>
                <w:rFonts w:hint="eastAsia" w:asciiTheme="minorEastAsia" w:hAnsiTheme="minorEastAsia" w:eastAsiaTheme="minorEastAsia" w:cstheme="minorEastAsia"/>
                <w:color w:val="000000"/>
                <w:kern w:val="0"/>
                <w:sz w:val="20"/>
                <w:szCs w:val="20"/>
                <w:lang w:bidi="ar"/>
              </w:rPr>
              <w:t>80%</w:t>
            </w:r>
          </w:p>
        </w:tc>
      </w:tr>
      <w:tr>
        <w:tblPrEx>
          <w:tblCellMar>
            <w:top w:w="0" w:type="dxa"/>
            <w:left w:w="0" w:type="dxa"/>
            <w:bottom w:w="0" w:type="dxa"/>
            <w:right w:w="0" w:type="dxa"/>
          </w:tblCellMar>
        </w:tblPrEx>
        <w:trPr>
          <w:trHeight w:val="465" w:hRule="atLeast"/>
          <w:jc w:val="center"/>
        </w:trPr>
        <w:tc>
          <w:tcPr>
            <w:tcW w:w="366"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合计</w:t>
            </w:r>
          </w:p>
        </w:tc>
        <w:tc>
          <w:tcPr>
            <w:tcW w:w="78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rPr>
              <w:t>22</w:t>
            </w:r>
          </w:p>
        </w:tc>
        <w:tc>
          <w:tcPr>
            <w:tcW w:w="41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cs="宋体"/>
                <w:b/>
                <w:bCs/>
                <w:color w:val="000000"/>
                <w:sz w:val="20"/>
                <w:szCs w:val="20"/>
              </w:rPr>
            </w:pPr>
          </w:p>
        </w:tc>
        <w:tc>
          <w:tcPr>
            <w:tcW w:w="51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宋体" w:hAnsi="宋体" w:eastAsia="宋体" w:cs="宋体"/>
                <w:b/>
                <w:bCs/>
                <w:color w:val="000000"/>
                <w:kern w:val="2"/>
                <w:sz w:val="20"/>
                <w:szCs w:val="20"/>
                <w:lang w:val="en-US" w:eastAsia="zh-CN" w:bidi="ar-SA"/>
              </w:rPr>
            </w:pPr>
          </w:p>
        </w:tc>
        <w:tc>
          <w:tcPr>
            <w:tcW w:w="8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20</w:t>
            </w:r>
          </w:p>
        </w:tc>
        <w:tc>
          <w:tcPr>
            <w:tcW w:w="143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cs="宋体"/>
                <w:b/>
                <w:bCs/>
                <w:color w:val="000000"/>
                <w:sz w:val="20"/>
                <w:szCs w:val="20"/>
              </w:rPr>
            </w:pPr>
          </w:p>
        </w:tc>
        <w:tc>
          <w:tcPr>
            <w:tcW w:w="410"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cs="宋体"/>
                <w:b/>
                <w:bCs/>
                <w:color w:val="000000"/>
                <w:sz w:val="20"/>
                <w:szCs w:val="20"/>
              </w:rPr>
            </w:pPr>
          </w:p>
        </w:tc>
        <w:tc>
          <w:tcPr>
            <w:tcW w:w="2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宋体" w:hAnsi="宋体" w:cs="宋体"/>
                <w:b/>
                <w:bCs/>
                <w:color w:val="000000"/>
                <w:sz w:val="20"/>
                <w:szCs w:val="20"/>
              </w:rPr>
            </w:pPr>
            <w:r>
              <w:rPr>
                <w:rFonts w:hint="default" w:ascii="宋体" w:hAnsi="宋体" w:cs="宋体"/>
                <w:b/>
                <w:bCs/>
                <w:color w:val="000000"/>
                <w:sz w:val="20"/>
                <w:szCs w:val="20"/>
              </w:rPr>
              <w:t>98.1</w:t>
            </w:r>
            <w:r>
              <w:rPr>
                <w:rFonts w:hint="eastAsia" w:ascii="宋体" w:hAnsi="宋体" w:cs="宋体"/>
                <w:b/>
                <w:bCs/>
                <w:color w:val="000000"/>
                <w:sz w:val="20"/>
                <w:szCs w:val="20"/>
                <w:lang w:val="en-US" w:eastAsia="zh-CN"/>
              </w:rPr>
              <w:t>9</w:t>
            </w:r>
            <w:r>
              <w:rPr>
                <w:rFonts w:hint="default" w:ascii="宋体" w:hAnsi="宋体" w:cs="宋体"/>
                <w:b/>
                <w:bCs/>
                <w:color w:val="000000"/>
                <w:sz w:val="20"/>
                <w:szCs w:val="20"/>
              </w:rPr>
              <w:t>%</w:t>
            </w:r>
          </w:p>
        </w:tc>
      </w:tr>
    </w:tbl>
    <w:p>
      <w:pPr>
        <w:rPr>
          <w:rFonts w:hint="eastAsia" w:ascii="方正小标宋_GBK" w:hAnsi="方正小标宋_GBK" w:eastAsia="方正小标宋_GBK" w:cs="方正小标宋_GBK"/>
          <w:b w:val="0"/>
          <w:bCs w:val="0"/>
          <w:sz w:val="44"/>
          <w:szCs w:val="44"/>
        </w:rPr>
      </w:pPr>
      <w:bookmarkStart w:id="37" w:name="_Toc2815"/>
      <w:bookmarkStart w:id="38" w:name="_Toc93930082"/>
      <w:bookmarkStart w:id="39" w:name="_Toc93928962"/>
      <w:r>
        <w:rPr>
          <w:rFonts w:hint="eastAsia" w:ascii="方正小标宋_GBK" w:hAnsi="方正小标宋_GBK" w:eastAsia="方正小标宋_GBK" w:cs="方正小标宋_GBK"/>
          <w:b w:val="0"/>
          <w:bCs w:val="0"/>
          <w:sz w:val="44"/>
          <w:szCs w:val="44"/>
        </w:rPr>
        <w:br w:type="page"/>
      </w:r>
    </w:p>
    <w:p>
      <w:pPr>
        <w:keepNext w:val="0"/>
        <w:keepLines w:val="0"/>
        <w:pageBreakBefore w:val="0"/>
        <w:kinsoku/>
        <w:wordWrap/>
        <w:overflowPunct/>
        <w:topLinePunct w:val="0"/>
        <w:autoSpaceDE/>
        <w:autoSpaceDN/>
        <w:bidi w:val="0"/>
        <w:adjustRightInd/>
        <w:spacing w:line="560" w:lineRule="exact"/>
        <w:jc w:val="center"/>
        <w:textAlignment w:val="auto"/>
        <w:outlineLvl w:val="0"/>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项目七</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提升服务发展水平</w:t>
      </w:r>
      <w:bookmarkEnd w:id="37"/>
      <w:bookmarkEnd w:id="38"/>
      <w:bookmarkEnd w:id="39"/>
    </w:p>
    <w:p>
      <w:pPr>
        <w:keepNext w:val="0"/>
        <w:keepLines w:val="0"/>
        <w:pageBreakBefore w:val="0"/>
        <w:kinsoku/>
        <w:wordWrap/>
        <w:overflowPunct/>
        <w:topLinePunct w:val="0"/>
        <w:autoSpaceDE/>
        <w:autoSpaceDN/>
        <w:bidi w:val="0"/>
        <w:adjustRightInd/>
        <w:snapToGrid w:val="0"/>
        <w:spacing w:beforeAutospacing="0" w:afterAutospacing="0" w:line="560" w:lineRule="exact"/>
        <w:jc w:val="center"/>
        <w:textAlignment w:val="auto"/>
        <w:outlineLvl w:val="1"/>
        <w:rPr>
          <w:rFonts w:hint="eastAsia"/>
        </w:rPr>
      </w:pPr>
      <w:bookmarkStart w:id="40" w:name="_Toc27579"/>
      <w:bookmarkStart w:id="41" w:name="_Toc25854"/>
      <w:r>
        <w:rPr>
          <w:rFonts w:hint="eastAsia" w:ascii="方正黑体_GBK" w:hAnsi="方正黑体_GBK" w:eastAsia="方正黑体_GBK" w:cs="方正黑体_GBK"/>
          <w:b/>
          <w:bCs/>
          <w:sz w:val="32"/>
          <w:szCs w:val="32"/>
          <w:lang w:val="en-US" w:eastAsia="zh-CN"/>
        </w:rPr>
        <w:t>第一部分 思路措施与模式设计</w:t>
      </w:r>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培养适应高端产业和产业高端需要的高素质技术技能人才，</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服务中国产业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走向全球产业中高端。以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应用技术</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解决生产生活中的实际问题，切实提高生产效率、产品质量和服务品质。加强新产品开发和技术成果的推广转化，推动</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中小企业的技术研发和产品升级</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，促进民族传统工艺、民间技艺传承创新。面向</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脱贫攻坚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主战场，积极吸引贫困地区学生到“双高计划”学校就学。服务</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乡村振兴</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战略，广泛开展面向农业农村的职业教育和培训。面向区域经济社会发展急需紧缺领域，大力开展</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高技能人才培训</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。积极主动开展职工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继续教育</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，拓展社区教育和终身学习服务。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560" w:lineRule="exact"/>
        <w:ind w:left="420" w:leftChars="0" w:right="0" w:hanging="420" w:firstLineChars="0"/>
        <w:jc w:val="both"/>
        <w:textAlignment w:val="auto"/>
        <w:outlineLvl w:val="9"/>
        <w:rPr>
          <w:rFonts w:hint="eastAsia" w:ascii="方正仿宋_GBK" w:hAnsi="方正仿宋_GBK" w:eastAsia="方正仿宋_GBK" w:cs="方正仿宋_GBK"/>
          <w:color w:val="3A3A3A"/>
          <w:kern w:val="2"/>
          <w:sz w:val="28"/>
          <w:szCs w:val="28"/>
          <w:shd w:val="clear" w:fill="FFFFFF"/>
          <w:lang w:eastAsia="zh-CN" w:bidi="ar"/>
        </w:rPr>
      </w:pPr>
      <w:r>
        <w:rPr>
          <w:rFonts w:hint="eastAsia" w:ascii="方正仿宋_GBK" w:hAnsi="方正仿宋_GBK" w:eastAsia="方正仿宋_GBK" w:cs="方正仿宋_GBK"/>
          <w:color w:val="3A3A3A"/>
          <w:kern w:val="2"/>
          <w:sz w:val="28"/>
          <w:szCs w:val="28"/>
          <w:shd w:val="clear" w:fill="FFFFFF"/>
          <w:lang w:val="en-US" w:eastAsia="zh-CN" w:bidi="ar"/>
        </w:rPr>
        <w:t>依托学校“</w:t>
      </w:r>
      <w:r>
        <w:rPr>
          <w:rFonts w:hint="default" w:ascii="Times New Roman" w:hAnsi="Times New Roman" w:eastAsia="方正仿宋_GBK" w:cs="Times New Roman"/>
          <w:color w:val="3A3A3A"/>
          <w:kern w:val="2"/>
          <w:sz w:val="28"/>
          <w:szCs w:val="28"/>
          <w:shd w:val="clear" w:fill="FFFFFF"/>
          <w:lang w:val="en-US" w:eastAsia="zh-CN" w:bidi="ar"/>
        </w:rPr>
        <w:t>1226</w:t>
      </w:r>
      <w:r>
        <w:rPr>
          <w:rFonts w:hint="eastAsia" w:ascii="方正仿宋_GBK" w:hAnsi="方正仿宋_GBK" w:eastAsia="方正仿宋_GBK" w:cs="方正仿宋_GBK"/>
          <w:color w:val="3A3A3A"/>
          <w:kern w:val="2"/>
          <w:sz w:val="28"/>
          <w:szCs w:val="28"/>
          <w:shd w:val="clear" w:fill="FFFFFF"/>
          <w:lang w:val="en-US" w:eastAsia="zh-CN" w:bidi="ar"/>
        </w:rPr>
        <w:t>”战略发展、新旧校区部署等，继续保持现有学历教育、技能鉴定、社会培训（航天、地方培训）、纸笔考试、机考五个板块</w:t>
      </w:r>
      <w:r>
        <w:rPr>
          <w:rFonts w:hint="eastAsia" w:ascii="方正仿宋_GBK" w:hAnsi="方正仿宋_GBK" w:eastAsia="方正仿宋_GBK" w:cs="方正仿宋_GBK"/>
          <w:color w:val="3A3A3A"/>
          <w:kern w:val="2"/>
          <w:sz w:val="28"/>
          <w:szCs w:val="28"/>
          <w:shd w:val="clear" w:fill="FFFFFF"/>
          <w:lang w:eastAsia="zh-CN" w:bidi="ar"/>
        </w:rPr>
        <w:t>.</w:t>
      </w:r>
    </w:p>
    <w:p>
      <w:pPr>
        <w:keepNext w:val="0"/>
        <w:keepLines w:val="0"/>
        <w:pageBreakBefore w:val="0"/>
        <w:widowControl w:val="0"/>
        <w:numPr>
          <w:ilvl w:val="0"/>
          <w:numId w:val="14"/>
        </w:numPr>
        <w:suppressLineNumbers w:val="0"/>
        <w:kinsoku/>
        <w:wordWrap/>
        <w:overflowPunct/>
        <w:topLinePunct w:val="0"/>
        <w:autoSpaceDE/>
        <w:autoSpaceDN/>
        <w:bidi w:val="0"/>
        <w:adjustRightInd/>
        <w:snapToGrid/>
        <w:spacing w:before="0" w:beforeAutospacing="0" w:after="0" w:afterAutospacing="0" w:line="560" w:lineRule="exact"/>
        <w:ind w:left="420" w:leftChars="0" w:right="0" w:hanging="420" w:firstLineChars="0"/>
        <w:jc w:val="both"/>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3A3A3A"/>
          <w:kern w:val="2"/>
          <w:sz w:val="28"/>
          <w:szCs w:val="28"/>
          <w:shd w:val="clear" w:fill="FFFFFF"/>
          <w:lang w:val="en-US" w:eastAsia="zh-CN" w:bidi="ar"/>
        </w:rPr>
        <w:t>拓展社区服务、职业鉴定种类、社会培训的多元化，进一步落实学校“</w:t>
      </w:r>
      <w:r>
        <w:rPr>
          <w:rFonts w:hint="default" w:ascii="Times New Roman" w:hAnsi="Times New Roman" w:eastAsia="方正仿宋_GBK" w:cs="Times New Roman"/>
          <w:color w:val="3A3A3A"/>
          <w:kern w:val="2"/>
          <w:sz w:val="28"/>
          <w:szCs w:val="28"/>
          <w:shd w:val="clear" w:fill="FFFFFF"/>
          <w:lang w:val="en-US" w:eastAsia="zh-CN" w:bidi="ar"/>
        </w:rPr>
        <w:t>1226</w:t>
      </w:r>
      <w:r>
        <w:rPr>
          <w:rFonts w:hint="eastAsia" w:ascii="方正仿宋_GBK" w:hAnsi="方正仿宋_GBK" w:eastAsia="方正仿宋_GBK" w:cs="方正仿宋_GBK"/>
          <w:color w:val="3A3A3A"/>
          <w:kern w:val="2"/>
          <w:sz w:val="28"/>
          <w:szCs w:val="28"/>
          <w:shd w:val="clear" w:fill="FFFFFF"/>
          <w:lang w:val="en-US" w:eastAsia="zh-CN" w:bidi="ar"/>
        </w:rPr>
        <w:t>”战略规划中造血工程中的要求</w:t>
      </w:r>
      <w:r>
        <w:rPr>
          <w:rFonts w:hint="eastAsia" w:ascii="方正仿宋_GBK" w:hAnsi="方正仿宋_GBK" w:eastAsia="方正仿宋_GBK" w:cs="方正仿宋_GBK"/>
          <w:color w:val="3A3A3A"/>
          <w:kern w:val="2"/>
          <w:sz w:val="28"/>
          <w:szCs w:val="28"/>
          <w:shd w:val="clear" w:fill="FFFFFF"/>
          <w:lang w:eastAsia="zh-CN" w:bidi="ar"/>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both"/>
        <w:textAlignment w:val="auto"/>
        <w:outlineLvl w:val="9"/>
        <w:rPr>
          <w:rFonts w:hint="default" w:ascii="方正仿宋_GBK" w:hAnsi="方正仿宋_GBK" w:eastAsia="方正仿宋_GBK" w:cs="方正仿宋_GBK"/>
          <w:kern w:val="2"/>
          <w:sz w:val="28"/>
          <w:szCs w:val="28"/>
          <w:lang w:eastAsia="zh-CN" w:bidi="ar"/>
        </w:rPr>
      </w:pPr>
      <w:r>
        <w:rPr>
          <w:rFonts w:hint="eastAsia" w:ascii="方正仿宋_GBK" w:hAnsi="方正仿宋_GBK" w:eastAsia="方正仿宋_GBK" w:cs="方正仿宋_GBK"/>
          <w:kern w:val="2"/>
          <w:sz w:val="28"/>
          <w:szCs w:val="28"/>
          <w:lang w:val="en-US" w:eastAsia="zh-CN" w:bidi="ar"/>
        </w:rPr>
        <w:t>　　积极引入有影响有实力社会资本和团队合作，利用学院的设备场地和品牌优势，借助社会机构的市场营销和团队优势实现互补，从而盘活学院培训场地资源。</w:t>
      </w:r>
    </w:p>
    <w:p>
      <w:pPr>
        <w:pStyle w:val="2"/>
        <w:ind w:left="0" w:leftChars="0" w:firstLine="0" w:firstLineChars="0"/>
        <w:jc w:val="center"/>
        <w:rPr>
          <w:rFonts w:hint="eastAsia"/>
        </w:rPr>
      </w:pPr>
      <w:r>
        <w:rPr>
          <w:rFonts w:hint="default" w:ascii="方正仿宋_GBK" w:hAnsi="方正仿宋_GBK" w:eastAsia="方正仿宋_GBK" w:cs="方正仿宋_GBK"/>
          <w:kern w:val="2"/>
          <w:sz w:val="28"/>
          <w:szCs w:val="28"/>
          <w:lang w:eastAsia="zh-CN" w:bidi="ar"/>
        </w:rPr>
        <w:drawing>
          <wp:inline distT="0" distB="0" distL="114300" distR="114300">
            <wp:extent cx="8858250" cy="52266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8858250" cy="5226685"/>
                    </a:xfrm>
                    <a:prstGeom prst="rect">
                      <a:avLst/>
                    </a:prstGeom>
                  </pic:spPr>
                </pic:pic>
              </a:graphicData>
            </a:graphic>
          </wp:inline>
        </w:drawing>
      </w:r>
    </w:p>
    <w:p>
      <w:pPr>
        <w:rPr>
          <w:rFonts w:hint="eastAsia" w:ascii="方正黑体_GBK" w:hAnsi="方正黑体_GBK" w:eastAsia="方正黑体_GBK" w:cs="方正黑体_GBK"/>
          <w:b/>
          <w:bCs/>
          <w:sz w:val="32"/>
          <w:szCs w:val="32"/>
          <w:lang w:val="en-US" w:eastAsia="zh-CN"/>
        </w:rPr>
      </w:pPr>
      <w:bookmarkStart w:id="42" w:name="_Toc2966"/>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43" w:name="_Toc24542"/>
      <w:r>
        <w:rPr>
          <w:rFonts w:hint="eastAsia" w:ascii="方正黑体_GBK" w:hAnsi="方正黑体_GBK" w:eastAsia="方正黑体_GBK" w:cs="方正黑体_GBK"/>
          <w:b/>
          <w:bCs/>
          <w:sz w:val="32"/>
          <w:szCs w:val="32"/>
          <w:lang w:val="en-US" w:eastAsia="zh-CN"/>
        </w:rPr>
        <w:t>第二部分 终态任务与建设进度</w:t>
      </w:r>
      <w:bookmarkEnd w:id="42"/>
      <w:bookmarkEnd w:id="43"/>
    </w:p>
    <w:tbl>
      <w:tblPr>
        <w:tblStyle w:val="22"/>
        <w:tblW w:w="4913" w:type="pct"/>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70"/>
        <w:gridCol w:w="3353"/>
        <w:gridCol w:w="1130"/>
        <w:gridCol w:w="1270"/>
        <w:gridCol w:w="2057"/>
        <w:gridCol w:w="3321"/>
        <w:gridCol w:w="131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9"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115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3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任务年度</w:t>
            </w:r>
          </w:p>
        </w:tc>
        <w:tc>
          <w:tcPr>
            <w:tcW w:w="127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default"/>
                <w:b/>
                <w:bCs/>
                <w:sz w:val="21"/>
                <w:szCs w:val="21"/>
                <w:highlight w:val="green"/>
                <w:vertAlign w:val="baseline"/>
                <w:lang w:eastAsia="zh-CN"/>
              </w:rPr>
              <w:t>完成时间（具体到每周周几）</w:t>
            </w:r>
          </w:p>
        </w:tc>
        <w:tc>
          <w:tcPr>
            <w:tcW w:w="2057"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1"/>
                <w:szCs w:val="21"/>
                <w:u w:val="none"/>
                <w:lang w:val="en-US"/>
              </w:rPr>
            </w:pPr>
            <w:r>
              <w:rPr>
                <w:rFonts w:hint="default"/>
                <w:b/>
                <w:bCs/>
                <w:sz w:val="21"/>
                <w:szCs w:val="21"/>
                <w:highlight w:val="green"/>
                <w:vertAlign w:val="baseline"/>
                <w:lang w:eastAsia="zh-CN"/>
              </w:rPr>
              <w:t>每日进度</w:t>
            </w:r>
          </w:p>
        </w:tc>
        <w:tc>
          <w:tcPr>
            <w:tcW w:w="113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总体</w:t>
            </w:r>
            <w:r>
              <w:rPr>
                <w:rFonts w:hint="eastAsia" w:ascii="宋体" w:hAnsi="宋体" w:eastAsia="宋体" w:cs="宋体"/>
                <w:b/>
                <w:bCs/>
                <w:i w:val="0"/>
                <w:iCs w:val="0"/>
                <w:caps w:val="0"/>
                <w:color w:val="000000"/>
                <w:spacing w:val="0"/>
                <w:kern w:val="0"/>
                <w:sz w:val="21"/>
                <w:szCs w:val="21"/>
                <w:u w:val="none"/>
                <w:lang w:val="en-US" w:eastAsia="zh-CN" w:bidi="ar"/>
              </w:rPr>
              <w:t>完成时间</w:t>
            </w:r>
          </w:p>
        </w:tc>
        <w:tc>
          <w:tcPr>
            <w:tcW w:w="32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trPr>
        <w:tc>
          <w:tcPr>
            <w:tcW w:w="401"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highlight w:val="none"/>
                <w:lang w:val="en-US" w:eastAsia="zh-CN" w:bidi="ar"/>
              </w:rPr>
            </w:pPr>
            <w:r>
              <w:rPr>
                <w:rFonts w:hint="eastAsia" w:asciiTheme="minorEastAsia" w:hAnsiTheme="minorEastAsia" w:eastAsiaTheme="minorEastAsia" w:cstheme="minorEastAsia"/>
                <w:b/>
                <w:bCs/>
                <w:color w:val="000000"/>
                <w:kern w:val="0"/>
                <w:sz w:val="20"/>
                <w:szCs w:val="20"/>
                <w:highlight w:val="none"/>
                <w:lang w:val="en-US" w:eastAsia="zh-CN" w:bidi="ar"/>
              </w:rPr>
              <w:t>（一）</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000000"/>
                <w:kern w:val="0"/>
                <w:sz w:val="20"/>
                <w:szCs w:val="20"/>
                <w:highlight w:val="none"/>
                <w:lang w:val="en-US" w:eastAsia="zh-CN" w:bidi="ar"/>
              </w:rPr>
              <w:t>培训服务</w:t>
            </w:r>
          </w:p>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1.完善继续教育网络服务平台</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"https://www.qingshuxuetang.com/"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服务平台地址</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5"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承接各类培训项目150项</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142</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eastAsiaTheme="minorEastAsia" w:cstheme="minorEastAsia"/>
                <w:sz w:val="20"/>
                <w:szCs w:val="20"/>
              </w:rPr>
              <w:t>承接航天企业员工培训16000人日</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12874</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6-6</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80.46%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4.</w:t>
            </w:r>
            <w:r>
              <w:rPr>
                <w:rFonts w:hint="eastAsia" w:asciiTheme="minorEastAsia" w:hAnsiTheme="minorEastAsia" w:eastAsiaTheme="minorEastAsia" w:cstheme="minorEastAsia"/>
                <w:sz w:val="20"/>
                <w:szCs w:val="20"/>
              </w:rPr>
              <w:t>承接退役军人培训600人日</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150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6-7</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41.67%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5" w:hRule="atLeast"/>
        </w:trPr>
        <w:tc>
          <w:tcPr>
            <w:tcW w:w="401"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5.</w:t>
            </w:r>
            <w:r>
              <w:rPr>
                <w:rFonts w:hint="eastAsia" w:asciiTheme="minorEastAsia" w:hAnsiTheme="minorEastAsia" w:eastAsiaTheme="minorEastAsia" w:cstheme="minorEastAsia"/>
                <w:b w:val="0"/>
                <w:bCs w:val="0"/>
                <w:i w:val="0"/>
                <w:iCs w:val="0"/>
                <w:caps w:val="0"/>
                <w:color w:val="000000"/>
                <w:spacing w:val="0"/>
                <w:sz w:val="20"/>
                <w:szCs w:val="20"/>
                <w:u w:val="none"/>
              </w:rPr>
              <w:t>承接地方高技能培训</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15000</w:t>
            </w:r>
            <w:r>
              <w:rPr>
                <w:rFonts w:hint="eastAsia" w:asciiTheme="minorEastAsia" w:hAnsiTheme="minorEastAsia" w:eastAsiaTheme="minorEastAsia" w:cstheme="minorEastAsia"/>
                <w:b w:val="0"/>
                <w:bCs w:val="0"/>
                <w:i w:val="0"/>
                <w:iCs w:val="0"/>
                <w:caps w:val="0"/>
                <w:color w:val="000000"/>
                <w:spacing w:val="0"/>
                <w:sz w:val="20"/>
                <w:szCs w:val="20"/>
                <w:u w:val="none"/>
              </w:rPr>
              <w:t>人日</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highlight w:val="yellow"/>
                <w:u w:val="none"/>
                <w:lang w:val="en-US" w:eastAsia="zh-CN"/>
              </w:rPr>
              <w:t>4570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6-8</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eastAsia="zh-CN"/>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highlight w:val="yellow"/>
                <w:u w:val="none"/>
                <w:lang w:val="en-US" w:eastAsia="zh-CN"/>
              </w:rPr>
              <w:t>30.47</w:t>
            </w:r>
            <w:r>
              <w:rPr>
                <w:rFonts w:hint="eastAsia" w:asciiTheme="minorEastAsia" w:hAnsiTheme="minorEastAsia" w:eastAsiaTheme="minorEastAsia" w:cstheme="minorEastAsia"/>
                <w:b w:val="0"/>
                <w:bCs w:val="0"/>
                <w:i w:val="0"/>
                <w:iCs w:val="0"/>
                <w:caps w:val="0"/>
                <w:color w:val="FF0000"/>
                <w:spacing w:val="0"/>
                <w:sz w:val="20"/>
                <w:szCs w:val="20"/>
                <w:highlight w:val="yellow"/>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9" w:hRule="atLeast"/>
        </w:trPr>
        <w:tc>
          <w:tcPr>
            <w:tcW w:w="401" w:type="pct"/>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6.</w:t>
            </w:r>
            <w:r>
              <w:rPr>
                <w:rFonts w:hint="eastAsia" w:asciiTheme="minorEastAsia" w:hAnsiTheme="minorEastAsia" w:eastAsiaTheme="minorEastAsia" w:cstheme="minorEastAsia"/>
                <w:sz w:val="20"/>
                <w:szCs w:val="20"/>
                <w:highlight w:val="none"/>
              </w:rPr>
              <w:t>为职业院校教师培训3600人日</w:t>
            </w:r>
          </w:p>
        </w:tc>
        <w:tc>
          <w:tcPr>
            <w:tcW w:w="3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highlight w:val="none"/>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lang w:val="en-US" w:eastAsia="zh-CN"/>
              </w:rPr>
              <w:t>2019-2023</w:t>
            </w:r>
          </w:p>
        </w:tc>
        <w:tc>
          <w:tcPr>
            <w:tcW w:w="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highlight w:val="none"/>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预计2023年5月实施</w:t>
            </w:r>
          </w:p>
        </w:tc>
        <w:tc>
          <w:tcPr>
            <w:tcW w:w="7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FF0000"/>
                <w:spacing w:val="0"/>
                <w:sz w:val="20"/>
                <w:szCs w:val="20"/>
                <w:highlight w:val="none"/>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highlight w:val="none"/>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2767</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highlight w:val="none"/>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6-3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 xml:space="preserve">  </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76.86%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t>（二）</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highlight w:val="none"/>
              </w:rPr>
            </w:pPr>
            <w:r>
              <w:rPr>
                <w:rFonts w:hint="eastAsia" w:asciiTheme="minorEastAsia" w:hAnsiTheme="minorEastAsia" w:eastAsiaTheme="minorEastAsia" w:cstheme="minorEastAsia"/>
                <w:b/>
                <w:bCs/>
                <w:color w:val="000000"/>
                <w:kern w:val="0"/>
                <w:sz w:val="20"/>
                <w:szCs w:val="20"/>
                <w:highlight w:val="none"/>
                <w:lang w:val="en-US" w:eastAsia="zh-CN" w:bidi="ar"/>
              </w:rPr>
              <w:t>职教服务</w:t>
            </w:r>
          </w:p>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7.</w:t>
            </w:r>
            <w:r>
              <w:rPr>
                <w:rFonts w:hint="eastAsia" w:asciiTheme="minorEastAsia" w:hAnsiTheme="minorEastAsia" w:eastAsiaTheme="minorEastAsia" w:cstheme="minorEastAsia"/>
                <w:sz w:val="20"/>
                <w:szCs w:val="20"/>
              </w:rPr>
              <w:t>开展工作过程系统化职教培训服务</w:t>
            </w:r>
            <w:r>
              <w:rPr>
                <w:rFonts w:hint="eastAsia" w:asciiTheme="minorEastAsia" w:hAnsiTheme="minorEastAsia" w:eastAsiaTheme="minorEastAsia" w:cstheme="minorEastAsia"/>
                <w:sz w:val="20"/>
                <w:szCs w:val="20"/>
                <w:lang w:val="en-US" w:eastAsia="zh-CN"/>
              </w:rPr>
              <w:t>330</w:t>
            </w:r>
            <w:r>
              <w:rPr>
                <w:rFonts w:hint="eastAsia" w:asciiTheme="minorEastAsia" w:hAnsiTheme="minorEastAsia" w:eastAsiaTheme="minorEastAsia" w:cstheme="minorEastAsia"/>
                <w:sz w:val="20"/>
                <w:szCs w:val="20"/>
              </w:rPr>
              <w:t>人次</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u w:val="none"/>
              </w:rPr>
              <w:t>预计2023年底期末培训实施，要在教务处安排下实施</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230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6-4</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67.70%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8.</w:t>
            </w:r>
            <w:r>
              <w:rPr>
                <w:rFonts w:hint="eastAsia" w:asciiTheme="minorEastAsia" w:hAnsiTheme="minorEastAsia" w:eastAsiaTheme="minorEastAsia" w:cstheme="minorEastAsia"/>
                <w:sz w:val="20"/>
                <w:szCs w:val="20"/>
              </w:rPr>
              <w:t>承接各级学术团队省部级教学竞赛项目</w:t>
            </w:r>
            <w:r>
              <w:rPr>
                <w:rFonts w:hint="eastAsia" w:asciiTheme="minorEastAsia" w:hAnsiTheme="minorEastAsia" w:eastAsiaTheme="minorEastAsia" w:cstheme="minorEastAsia"/>
                <w:sz w:val="20"/>
                <w:szCs w:val="20"/>
                <w:lang w:val="en-US" w:eastAsia="zh-CN"/>
              </w:rPr>
              <w:t>10</w:t>
            </w:r>
            <w:r>
              <w:rPr>
                <w:rFonts w:hint="eastAsia" w:asciiTheme="minorEastAsia" w:hAnsiTheme="minorEastAsia" w:eastAsiaTheme="minorEastAsia" w:cstheme="minorEastAsia"/>
                <w:sz w:val="20"/>
                <w:szCs w:val="20"/>
              </w:rPr>
              <w:t>项</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u w:val="none"/>
              </w:rPr>
              <w:t>计划2023年12月之前，要与产学合作处、航旅学院、航空学院等协商后实施</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5</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6-16</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rPr>
              <w:t>参与各级教育行政部门组织的市内外职业院校各类评估、检查工作不低于</w:t>
            </w:r>
            <w:r>
              <w:rPr>
                <w:rFonts w:hint="eastAsia" w:asciiTheme="minorEastAsia" w:hAnsiTheme="minorEastAsia" w:eastAsiaTheme="minorEastAsia" w:cstheme="minorEastAsia"/>
                <w:sz w:val="20"/>
                <w:szCs w:val="20"/>
                <w:lang w:val="en-US" w:eastAsia="zh-CN"/>
              </w:rPr>
              <w:t>50</w:t>
            </w:r>
            <w:r>
              <w:rPr>
                <w:rFonts w:hint="eastAsia" w:asciiTheme="minorEastAsia" w:hAnsiTheme="minorEastAsia" w:eastAsiaTheme="minorEastAsia" w:cstheme="minorEastAsia"/>
                <w:sz w:val="20"/>
                <w:szCs w:val="20"/>
              </w:rPr>
              <w:t>项</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6-17</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10.</w:t>
            </w:r>
            <w:r>
              <w:rPr>
                <w:rFonts w:hint="eastAsia" w:asciiTheme="minorEastAsia" w:hAnsiTheme="minorEastAsia" w:eastAsiaTheme="minorEastAsia" w:cstheme="minorEastAsia"/>
                <w:sz w:val="20"/>
                <w:szCs w:val="20"/>
              </w:rPr>
              <w:t>指导市内外中高职学校开展教学建设、管理和改革工作不低于 50项</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157项</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6-17</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0" w:hRule="atLeast"/>
        </w:trPr>
        <w:tc>
          <w:tcPr>
            <w:tcW w:w="40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t>（三）</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bCs/>
                <w:color w:val="000000"/>
                <w:kern w:val="0"/>
                <w:sz w:val="20"/>
                <w:szCs w:val="20"/>
                <w:highlight w:val="none"/>
                <w:lang w:val="en-US" w:eastAsia="zh-CN" w:bidi="ar"/>
              </w:rPr>
              <w:t>社区教育服务</w:t>
            </w: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11.开展社区服务80次</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2019-2023</w:t>
            </w: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275次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"https://kdocs.cn/l/cmCsD1GDPVbq"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https://kdocs.cn/l/cmCsD1GDPVbq</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（四）</w:t>
            </w:r>
          </w:p>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市级双高任务：对口帮扶秀山职教中心</w:t>
            </w: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指导专业人才培养体系建设，通过现场指导、挂职锻炼，完成经验分享2次</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6-18</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rPr>
              <w:t>13.</w:t>
            </w:r>
            <w:r>
              <w:rPr>
                <w:rFonts w:hint="eastAsia" w:asciiTheme="minorEastAsia" w:hAnsiTheme="minorEastAsia" w:eastAsiaTheme="minorEastAsia" w:cstheme="minorEastAsia"/>
                <w:sz w:val="20"/>
                <w:szCs w:val="20"/>
              </w:rPr>
              <w:t>指导专业建设，1+X证书培训，建设开放共享的产教融合实训基地，共享优质教学资源，指导培养高水平教师教学创新团队</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"https://kdocs.cn/l/cvu2osXXOKZw"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项目七标志性成果佐证材料</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r>
              <w:rPr>
                <w:rFonts w:hint="eastAsia" w:asciiTheme="minorEastAsia" w:hAnsiTheme="minorEastAsia" w:eastAsiaTheme="minorEastAsia" w:cstheme="minorEastAsia"/>
                <w:b w:val="0"/>
                <w:bCs w:val="0"/>
                <w:i w:val="0"/>
                <w:iCs w:val="0"/>
                <w:caps w:val="0"/>
                <w:color w:val="000000"/>
                <w:spacing w:val="0"/>
                <w:sz w:val="20"/>
                <w:szCs w:val="20"/>
                <w:u w:val="none"/>
              </w:rPr>
              <w:t>6-18</w:t>
            </w: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（五）</w:t>
            </w:r>
          </w:p>
          <w:p>
            <w:pPr>
              <w:keepNext w:val="0"/>
              <w:keepLines w:val="0"/>
              <w:widowControl/>
              <w:suppressLineNumbers w:val="0"/>
              <w:spacing w:before="0" w:beforeAutospacing="0" w:after="0" w:afterAutospacing="0" w:line="240" w:lineRule="auto"/>
              <w:ind w:left="0" w:right="0"/>
              <w:jc w:val="center"/>
              <w:outlineLvl w:val="9"/>
              <w:rPr>
                <w:rFonts w:hint="default"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提质培优行动计划任务</w:t>
            </w: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14.</w:t>
            </w:r>
            <w:r>
              <w:rPr>
                <w:rFonts w:hint="eastAsia" w:asciiTheme="minorEastAsia" w:hAnsiTheme="minorEastAsia" w:eastAsiaTheme="minorEastAsia" w:cstheme="minorEastAsia"/>
                <w:sz w:val="20"/>
                <w:szCs w:val="20"/>
                <w:lang w:bidi="ar"/>
              </w:rPr>
              <w:t>支持职业学校承担更多培训任务，实现优质职业学校年职业培训人次达到在校生规模的2倍以上</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新冠疫情影响培训正常开展</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r>
              <w:rPr>
                <w:rFonts w:hint="eastAsia" w:asciiTheme="minorEastAsia" w:hAnsiTheme="minorEastAsia" w:eastAsiaTheme="minorEastAsia" w:cstheme="minorEastAsia"/>
                <w:b w:val="0"/>
                <w:bCs w:val="0"/>
                <w:i w:val="0"/>
                <w:iCs w:val="0"/>
                <w:caps w:val="0"/>
                <w:color w:val="000000"/>
                <w:spacing w:val="0"/>
                <w:sz w:val="20"/>
                <w:szCs w:val="20"/>
                <w:u w:val="none"/>
              </w:rPr>
              <w:t>38301人次</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15.</w:t>
            </w:r>
            <w:r>
              <w:rPr>
                <w:rFonts w:hint="eastAsia" w:asciiTheme="minorEastAsia" w:hAnsiTheme="minorEastAsia" w:eastAsiaTheme="minorEastAsia" w:cstheme="minorEastAsia"/>
                <w:sz w:val="20"/>
                <w:szCs w:val="20"/>
                <w:lang w:bidi="ar"/>
              </w:rPr>
              <w:t>引导职业学校和龙头企业联合建设2个左右示范性职工培训基地</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上级未启动评选</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已经评选出2个校级示范性职工培训基地</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16.</w:t>
            </w:r>
            <w:r>
              <w:rPr>
                <w:rFonts w:hint="eastAsia" w:asciiTheme="minorEastAsia" w:hAnsiTheme="minorEastAsia" w:eastAsiaTheme="minorEastAsia" w:cstheme="minorEastAsia"/>
                <w:sz w:val="20"/>
                <w:szCs w:val="20"/>
                <w:lang w:bidi="ar"/>
              </w:rPr>
              <w:t>遴选1个左右示范性继续教育基地</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上级未启动评选</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已经做好申报准备</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left"/>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sz w:val="20"/>
                <w:szCs w:val="20"/>
                <w:lang w:val="en-US" w:eastAsia="zh-CN" w:bidi="ar"/>
              </w:rPr>
              <w:t>17.</w:t>
            </w:r>
            <w:r>
              <w:rPr>
                <w:rFonts w:hint="eastAsia" w:asciiTheme="minorEastAsia" w:hAnsiTheme="minorEastAsia" w:eastAsiaTheme="minorEastAsia" w:cstheme="minorEastAsia"/>
                <w:sz w:val="20"/>
                <w:szCs w:val="20"/>
                <w:lang w:bidi="ar"/>
              </w:rPr>
              <w:t>优质继续教育网络课程3门左右</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正在开展</w:t>
            </w: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val="0"/>
                <w:bCs w:val="0"/>
                <w:i w:val="0"/>
                <w:iCs w:val="0"/>
                <w:caps w:val="0"/>
                <w:color w:val="FF0000"/>
                <w:spacing w:val="0"/>
                <w:sz w:val="20"/>
                <w:szCs w:val="20"/>
                <w:u w:val="none"/>
                <w:lang w:val="en-US" w:eastAsia="zh-CN"/>
              </w:rPr>
              <w:t>部分完成</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w:t>
            </w:r>
          </w:p>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和各二级学院共同建设中</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eastAsia" w:asciiTheme="minorEastAsia" w:hAnsiTheme="minorEastAsia" w:eastAsiaTheme="minorEastAsia" w:cstheme="minorEastAsia"/>
                <w:b w:val="0"/>
                <w:bCs w:val="0"/>
                <w:i w:val="0"/>
                <w:iCs w:val="0"/>
                <w:caps w:val="0"/>
                <w:color w:val="000000"/>
                <w:spacing w:val="0"/>
                <w:sz w:val="20"/>
                <w:szCs w:val="20"/>
                <w:u w:val="none"/>
                <w:lang w:val="en-US" w:eastAsia="zh-CN"/>
              </w:rPr>
              <w:t>年6月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8" w:hRule="atLeast"/>
        </w:trPr>
        <w:tc>
          <w:tcPr>
            <w:tcW w:w="40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合计</w:t>
            </w:r>
          </w:p>
        </w:tc>
        <w:tc>
          <w:tcPr>
            <w:tcW w:w="115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sz w:val="20"/>
                <w:szCs w:val="20"/>
                <w:lang w:val="en-US" w:eastAsia="zh-CN" w:bidi="ar"/>
              </w:rPr>
            </w:pPr>
            <w:r>
              <w:rPr>
                <w:rFonts w:hint="eastAsia" w:asciiTheme="minorEastAsia" w:hAnsiTheme="minorEastAsia" w:eastAsiaTheme="minorEastAsia" w:cstheme="minorEastAsia"/>
                <w:b/>
                <w:bCs/>
                <w:sz w:val="20"/>
                <w:szCs w:val="20"/>
                <w:lang w:val="en-US" w:eastAsia="zh-CN" w:bidi="ar"/>
              </w:rPr>
              <w:t>17</w:t>
            </w:r>
          </w:p>
        </w:tc>
        <w:tc>
          <w:tcPr>
            <w:tcW w:w="38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3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7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lang w:val="en-US" w:eastAsia="zh-CN"/>
              </w:rPr>
            </w:pPr>
            <w:r>
              <w:rPr>
                <w:rFonts w:hint="eastAsia" w:asciiTheme="minorEastAsia" w:hAnsiTheme="minorEastAsia" w:eastAsiaTheme="minorEastAsia" w:cstheme="minorEastAsia"/>
                <w:b/>
                <w:bCs/>
                <w:i w:val="0"/>
                <w:iCs w:val="0"/>
                <w:caps w:val="0"/>
                <w:color w:val="000000"/>
                <w:spacing w:val="0"/>
                <w:sz w:val="20"/>
                <w:szCs w:val="20"/>
                <w:u w:val="none"/>
                <w:lang w:val="en-US" w:eastAsia="zh-CN"/>
              </w:rPr>
              <w:t>6</w:t>
            </w:r>
          </w:p>
        </w:tc>
        <w:tc>
          <w:tcPr>
            <w:tcW w:w="113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lang w:val="en-US" w:eastAsia="zh-CN"/>
              </w:rPr>
              <w:t>71.87</w:t>
            </w:r>
            <w:r>
              <w:rPr>
                <w:rFonts w:hint="eastAsia" w:asciiTheme="minorEastAsia" w:hAnsiTheme="minorEastAsia" w:eastAsiaTheme="minorEastAsia" w:cstheme="minorEastAsia"/>
                <w:b/>
                <w:bCs/>
                <w:i w:val="0"/>
                <w:iCs w:val="0"/>
                <w:caps w:val="0"/>
                <w:color w:val="000000"/>
                <w:spacing w:val="0"/>
                <w:sz w:val="20"/>
                <w:szCs w:val="20"/>
                <w:u w:val="none"/>
              </w:rPr>
              <w:t>%</w:t>
            </w:r>
          </w:p>
        </w:tc>
      </w:tr>
    </w:tbl>
    <w:p>
      <w:pPr>
        <w:jc w:val="center"/>
        <w:rPr>
          <w:rFonts w:hint="eastAsia" w:ascii="方正小标宋_GBK" w:hAnsi="方正小标宋_GBK" w:eastAsia="方正小标宋_GBK" w:cs="方正小标宋_GBK"/>
          <w:b/>
          <w:bCs/>
          <w:sz w:val="44"/>
          <w:szCs w:val="44"/>
        </w:rPr>
      </w:pPr>
      <w:bookmarkStart w:id="44" w:name="_Toc93928985"/>
      <w:bookmarkStart w:id="45" w:name="_Toc93930088"/>
      <w:bookmarkStart w:id="46" w:name="_Toc14289"/>
      <w:r>
        <w:rPr>
          <w:rFonts w:hint="eastAsia" w:ascii="方正小标宋_GBK" w:hAnsi="方正小标宋_GBK" w:eastAsia="方正小标宋_GBK" w:cs="方正小标宋_GBK"/>
          <w:b/>
          <w:bCs/>
          <w:sz w:val="44"/>
          <w:szCs w:val="44"/>
        </w:rPr>
        <w:t>项目八</w:t>
      </w:r>
      <w:r>
        <w:rPr>
          <w:rFonts w:hint="eastAsia" w:ascii="方正小标宋_GBK" w:hAnsi="方正小标宋_GBK" w:eastAsia="方正小标宋_GBK" w:cs="方正小标宋_GBK"/>
          <w:b/>
          <w:bCs/>
          <w:sz w:val="44"/>
          <w:szCs w:val="44"/>
          <w:lang w:val="en-US" w:eastAsia="zh-CN"/>
        </w:rPr>
        <w:t xml:space="preserve"> </w:t>
      </w:r>
      <w:r>
        <w:rPr>
          <w:rFonts w:hint="eastAsia" w:ascii="方正小标宋_GBK" w:hAnsi="方正小标宋_GBK" w:eastAsia="方正小标宋_GBK" w:cs="方正小标宋_GBK"/>
          <w:b/>
          <w:bCs/>
          <w:sz w:val="44"/>
          <w:szCs w:val="44"/>
        </w:rPr>
        <w:t>提升学校治理水平</w:t>
      </w:r>
      <w:bookmarkEnd w:id="44"/>
      <w:bookmarkEnd w:id="45"/>
      <w:bookmarkEnd w:id="46"/>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47" w:name="_Toc28944"/>
      <w:bookmarkStart w:id="48" w:name="_Toc27824"/>
      <w:r>
        <w:rPr>
          <w:rFonts w:hint="eastAsia" w:ascii="方正黑体_GBK" w:hAnsi="方正黑体_GBK" w:eastAsia="方正黑体_GBK" w:cs="方正黑体_GBK"/>
          <w:b/>
          <w:bCs/>
          <w:sz w:val="32"/>
          <w:szCs w:val="32"/>
          <w:lang w:val="en-US" w:eastAsia="zh-CN"/>
        </w:rPr>
        <w:t>第一部分 思路措施与模式设计</w:t>
      </w:r>
      <w:bookmarkEnd w:id="47"/>
      <w:bookmarkEnd w:id="48"/>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健全内部治理体系，完善以章程为核心的现代职业学校制度体系，形成学校自主管理、自我约束的</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体制机制</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，推进治理能力现代化。健全学校、行业、企业、社区等共同参与的学校</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理事会或董事会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，发挥咨询、协商、议事和监督作用。设立校级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学术委员会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，统筹行使学术事务的决策、审议、评定和咨询等职权。设立校级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专业建设委员会和教材选用委员会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，指导和促进专业建设和教学改革。发挥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教职工代表大会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作用，审议学校重大问题。优化内部治理结构，扩大</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二级院系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管理自主权，发展跨专业教学组织。</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pageBreakBefore w:val="0"/>
        <w:widowControl/>
        <w:numPr>
          <w:ilvl w:val="0"/>
          <w:numId w:val="14"/>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构建“一二二六”中长期发展战略规划体系，参照航天管理模式，建立分解全员责任机制。</w:t>
      </w:r>
    </w:p>
    <w:p>
      <w:pPr>
        <w:pStyle w:val="20"/>
        <w:pageBreakBefore w:val="0"/>
        <w:widowControl/>
        <w:numPr>
          <w:ilvl w:val="0"/>
          <w:numId w:val="14"/>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依托航天资源优势，成立校企军合作理事会。</w:t>
      </w:r>
    </w:p>
    <w:p>
      <w:pPr>
        <w:pStyle w:val="20"/>
        <w:pageBreakBefore w:val="0"/>
        <w:widowControl/>
        <w:numPr>
          <w:ilvl w:val="0"/>
          <w:numId w:val="14"/>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eastAsia" w:ascii="方正仿宋_GBK" w:hAnsi="方正仿宋_GBK" w:eastAsia="方正仿宋_GBK" w:cs="方正仿宋_GBK"/>
          <w:color w:val="000000"/>
          <w:sz w:val="28"/>
          <w:szCs w:val="28"/>
          <w:shd w:val="clear" w:color="auto" w:fill="FFFFFF"/>
        </w:rPr>
        <w:t>以群建院组建</w:t>
      </w:r>
      <w:r>
        <w:rPr>
          <w:rFonts w:hint="eastAsia" w:ascii="Times New Roman" w:hAnsi="Times New Roman" w:eastAsia="方正仿宋_GBK" w:cs="Times New Roman"/>
          <w:color w:val="000000"/>
          <w:sz w:val="28"/>
          <w:szCs w:val="28"/>
          <w:shd w:val="clear" w:color="auto" w:fill="FFFFFF"/>
        </w:rPr>
        <w:t>7</w:t>
      </w:r>
      <w:r>
        <w:rPr>
          <w:rFonts w:hint="eastAsia" w:ascii="方正仿宋_GBK" w:hAnsi="方正仿宋_GBK" w:eastAsia="方正仿宋_GBK" w:cs="方正仿宋_GBK"/>
          <w:color w:val="000000"/>
          <w:sz w:val="28"/>
          <w:szCs w:val="28"/>
          <w:shd w:val="clear" w:color="auto" w:fill="FFFFFF"/>
        </w:rPr>
        <w:t>个实体二级学院和</w:t>
      </w:r>
      <w:r>
        <w:rPr>
          <w:rFonts w:hint="default" w:ascii="Times New Roman" w:hAnsi="Times New Roman" w:eastAsia="方正仿宋_GBK" w:cs="Times New Roman"/>
          <w:color w:val="000000"/>
          <w:sz w:val="28"/>
          <w:szCs w:val="28"/>
          <w:shd w:val="clear" w:color="auto" w:fill="FFFFFF"/>
        </w:rPr>
        <w:t>2</w:t>
      </w:r>
      <w:r>
        <w:rPr>
          <w:rFonts w:hint="eastAsia" w:ascii="方正仿宋_GBK" w:hAnsi="方正仿宋_GBK" w:eastAsia="方正仿宋_GBK" w:cs="方正仿宋_GBK"/>
          <w:color w:val="000000"/>
          <w:sz w:val="28"/>
          <w:szCs w:val="28"/>
          <w:shd w:val="clear" w:color="auto" w:fill="FFFFFF"/>
        </w:rPr>
        <w:t>个功能性学院，管理重心下移、激活二级学院办学活力。</w:t>
      </w:r>
    </w:p>
    <w:p>
      <w:pPr>
        <w:pStyle w:val="20"/>
        <w:pageBreakBefore w:val="0"/>
        <w:widowControl/>
        <w:numPr>
          <w:ilvl w:val="0"/>
          <w:numId w:val="14"/>
        </w:numPr>
        <w:shd w:val="clear" w:color="auto" w:fill="FFFFFF"/>
        <w:kinsoku/>
        <w:wordWrap/>
        <w:overflowPunct/>
        <w:topLinePunct w:val="0"/>
        <w:autoSpaceDE/>
        <w:autoSpaceDN/>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000000"/>
          <w:sz w:val="28"/>
          <w:szCs w:val="28"/>
          <w:shd w:val="clear" w:color="auto" w:fill="FFFFFF"/>
        </w:rPr>
      </w:pPr>
      <w:r>
        <w:rPr>
          <w:rFonts w:hint="default" w:ascii="方正仿宋_GBK" w:hAnsi="方正仿宋_GBK" w:eastAsia="方正仿宋_GBK" w:cs="方正仿宋_GBK"/>
          <w:color w:val="000000"/>
          <w:kern w:val="0"/>
          <w:sz w:val="28"/>
          <w:szCs w:val="28"/>
          <w:shd w:val="clear" w:color="auto" w:fill="FFFFFF"/>
          <w:lang w:val="en-US" w:eastAsia="zh-CN" w:bidi="ar-SA"/>
        </w:rPr>
        <w:t>持续开展</w:t>
      </w:r>
      <w:r>
        <w:rPr>
          <w:rFonts w:hint="default" w:ascii="Times New Roman" w:hAnsi="Times New Roman" w:eastAsia="方正仿宋_GBK" w:cs="Times New Roman"/>
          <w:color w:val="000000"/>
          <w:sz w:val="28"/>
          <w:szCs w:val="28"/>
          <w:shd w:val="clear" w:color="auto" w:fill="FFFFFF"/>
          <w:lang w:val="en-US" w:eastAsia="zh-CN"/>
        </w:rPr>
        <w:t>55821</w:t>
      </w:r>
      <w:r>
        <w:rPr>
          <w:rFonts w:hint="default" w:ascii="方正仿宋_GBK" w:hAnsi="方正仿宋_GBK" w:eastAsia="方正仿宋_GBK" w:cs="方正仿宋_GBK"/>
          <w:color w:val="000000"/>
          <w:kern w:val="0"/>
          <w:sz w:val="28"/>
          <w:szCs w:val="28"/>
          <w:shd w:val="clear" w:color="auto" w:fill="FFFFFF"/>
          <w:lang w:val="en-US" w:eastAsia="zh-CN" w:bidi="ar-SA"/>
        </w:rPr>
        <w:t>教学诊断与改进工作</w:t>
      </w:r>
      <w:r>
        <w:rPr>
          <w:rFonts w:hint="eastAsia" w:ascii="方正仿宋_GBK" w:hAnsi="方正仿宋_GBK" w:eastAsia="方正仿宋_GBK" w:cs="方正仿宋_GBK"/>
          <w:color w:val="000000"/>
          <w:sz w:val="28"/>
          <w:szCs w:val="28"/>
          <w:shd w:val="clear" w:color="auto" w:fill="FFFFFF"/>
          <w:lang w:eastAsia="zh-CN"/>
        </w:rPr>
        <w:t>（</w:t>
      </w:r>
      <w:r>
        <w:rPr>
          <w:rFonts w:hint="eastAsia" w:ascii="方正仿宋_GBK" w:hAnsi="方正仿宋_GBK" w:eastAsia="方正仿宋_GBK" w:cs="方正仿宋_GBK"/>
          <w:color w:val="000000"/>
          <w:sz w:val="28"/>
          <w:szCs w:val="28"/>
          <w:shd w:val="clear" w:color="auto" w:fill="FFFFFF"/>
          <w:lang w:val="en-US" w:eastAsia="zh-CN"/>
        </w:rPr>
        <w:t>图</w:t>
      </w:r>
      <w:r>
        <w:rPr>
          <w:rFonts w:hint="default" w:ascii="Times New Roman" w:hAnsi="Times New Roman" w:eastAsia="方正仿宋_GBK" w:cs="Times New Roman"/>
          <w:color w:val="000000"/>
          <w:sz w:val="28"/>
          <w:szCs w:val="28"/>
          <w:shd w:val="clear" w:color="auto" w:fill="FFFFFF"/>
          <w:lang w:val="en-US" w:eastAsia="zh-CN"/>
        </w:rPr>
        <w:t>8-1</w:t>
      </w:r>
      <w:r>
        <w:rPr>
          <w:rFonts w:hint="eastAsia" w:ascii="方正仿宋_GBK" w:hAnsi="方正仿宋_GBK" w:eastAsia="方正仿宋_GBK" w:cs="方正仿宋_GBK"/>
          <w:color w:val="000000"/>
          <w:sz w:val="28"/>
          <w:szCs w:val="28"/>
          <w:shd w:val="clear" w:color="auto" w:fill="FFFFFF"/>
          <w:lang w:eastAsia="zh-CN"/>
        </w:rPr>
        <w:t>）</w:t>
      </w:r>
      <w:r>
        <w:rPr>
          <w:rFonts w:hint="eastAsia" w:ascii="方正仿宋_GBK" w:hAnsi="方正仿宋_GBK" w:eastAsia="方正仿宋_GBK" w:cs="方正仿宋_GBK"/>
          <w:color w:val="000000"/>
          <w:sz w:val="28"/>
          <w:szCs w:val="28"/>
          <w:shd w:val="clear" w:color="auto" w:fill="FFFFFF"/>
        </w:rPr>
        <w:t>。</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pageBreakBefore w:val="0"/>
        <w:kinsoku/>
        <w:wordWrap/>
        <w:overflowPunct/>
        <w:topLinePunct w:val="0"/>
        <w:autoSpaceDE/>
        <w:autoSpaceDN/>
        <w:bidi w:val="0"/>
        <w:adjustRightInd/>
        <w:spacing w:line="360" w:lineRule="auto"/>
        <w:jc w:val="center"/>
        <w:textAlignment w:val="auto"/>
        <w:outlineLvl w:val="9"/>
        <w:rPr>
          <w:rFonts w:hint="default"/>
          <w:b/>
          <w:bCs/>
          <w:sz w:val="24"/>
          <w:szCs w:val="24"/>
        </w:rPr>
      </w:pPr>
      <w:r>
        <w:rPr>
          <w:rFonts w:hint="default"/>
          <w:b/>
          <w:bCs/>
          <w:sz w:val="24"/>
          <w:szCs w:val="24"/>
        </w:rPr>
        <w:drawing>
          <wp:inline distT="0" distB="0" distL="114300" distR="114300">
            <wp:extent cx="8848725" cy="49053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8848725" cy="4905375"/>
                    </a:xfrm>
                    <a:prstGeom prst="rect">
                      <a:avLst/>
                    </a:prstGeom>
                  </pic:spPr>
                </pic:pic>
              </a:graphicData>
            </a:graphic>
          </wp:inline>
        </w:drawing>
      </w:r>
    </w:p>
    <w:p>
      <w:pPr>
        <w:pStyle w:val="20"/>
        <w:keepNext w:val="0"/>
        <w:keepLines w:val="0"/>
        <w:widowControl w:val="0"/>
        <w:suppressLineNumbers w:val="0"/>
        <w:adjustRightInd w:val="0"/>
        <w:spacing w:before="0" w:beforeAutospacing="0" w:after="0" w:afterAutospacing="0"/>
        <w:ind w:left="420" w:leftChars="200" w:right="0" w:firstLine="562" w:firstLineChars="200"/>
        <w:jc w:val="center"/>
        <w:rPr>
          <w:rFonts w:hint="eastAsia"/>
          <w:lang w:val="en-US" w:eastAsia="zh-CN"/>
        </w:rPr>
      </w:pPr>
      <w:bookmarkStart w:id="49" w:name="_Toc21712"/>
      <w:r>
        <w:rPr>
          <w:rFonts w:hint="default" w:ascii="方正仿宋_GBK" w:hAnsi="方正仿宋_GBK" w:eastAsia="方正仿宋_GBK" w:cs="方正仿宋_GBK"/>
          <w:b/>
          <w:bCs/>
          <w:color w:val="000000"/>
          <w:kern w:val="2"/>
          <w:sz w:val="28"/>
          <w:szCs w:val="28"/>
          <w:lang w:eastAsia="zh-CN" w:bidi="ar"/>
        </w:rPr>
        <w:t>图8-1</w:t>
      </w:r>
      <w:r>
        <w:rPr>
          <w:rFonts w:hint="default" w:ascii="方正仿宋_GBK" w:hAnsi="方正仿宋_GBK" w:eastAsia="方正仿宋_GBK" w:cs="方正仿宋_GBK"/>
          <w:b/>
          <w:bCs/>
          <w:color w:val="000000"/>
          <w:kern w:val="2"/>
          <w:sz w:val="28"/>
          <w:szCs w:val="28"/>
          <w:lang w:val="en-US" w:eastAsia="zh-CN" w:bidi="ar"/>
        </w:rPr>
        <w:t>“五纵五横一平台”诊断与改进示意图</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50" w:name="_Toc5279"/>
      <w:r>
        <w:rPr>
          <w:rFonts w:hint="eastAsia" w:ascii="方正黑体_GBK" w:hAnsi="方正黑体_GBK" w:eastAsia="方正黑体_GBK" w:cs="方正黑体_GBK"/>
          <w:b/>
          <w:bCs/>
          <w:sz w:val="32"/>
          <w:szCs w:val="32"/>
          <w:lang w:val="en-US" w:eastAsia="zh-CN"/>
        </w:rPr>
        <w:t>第二部分 终态任务与建设进度</w:t>
      </w:r>
      <w:bookmarkEnd w:id="49"/>
      <w:bookmarkEnd w:id="50"/>
    </w:p>
    <w:tbl>
      <w:tblPr>
        <w:tblStyle w:val="22"/>
        <w:tblW w:w="5094" w:type="pct"/>
        <w:tblInd w:w="-2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74"/>
        <w:gridCol w:w="2806"/>
        <w:gridCol w:w="980"/>
        <w:gridCol w:w="1540"/>
        <w:gridCol w:w="2480"/>
        <w:gridCol w:w="3998"/>
        <w:gridCol w:w="990"/>
        <w:gridCol w:w="1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blHeader/>
        </w:trPr>
        <w:tc>
          <w:tcPr>
            <w:tcW w:w="421"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0"/>
                <w:sz w:val="21"/>
                <w:szCs w:val="21"/>
                <w:u w:val="none"/>
                <w:lang w:val="en-US" w:eastAsia="zh-CN" w:bidi="ar"/>
              </w:rPr>
              <w:t>建设内容</w:t>
            </w:r>
          </w:p>
        </w:tc>
        <w:tc>
          <w:tcPr>
            <w:tcW w:w="928"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终态</w:t>
            </w:r>
            <w:r>
              <w:rPr>
                <w:rFonts w:hint="eastAsia" w:ascii="宋体" w:hAnsi="宋体" w:eastAsia="宋体" w:cs="宋体"/>
                <w:b/>
                <w:bCs/>
                <w:i w:val="0"/>
                <w:iCs w:val="0"/>
                <w:caps w:val="0"/>
                <w:color w:val="000000"/>
                <w:spacing w:val="0"/>
                <w:kern w:val="0"/>
                <w:sz w:val="21"/>
                <w:szCs w:val="21"/>
                <w:u w:val="none"/>
                <w:lang w:val="en-US" w:eastAsia="zh-CN" w:bidi="ar"/>
              </w:rPr>
              <w:t>任务</w:t>
            </w:r>
          </w:p>
        </w:tc>
        <w:tc>
          <w:tcPr>
            <w:tcW w:w="324"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cs="宋体"/>
                <w:b/>
                <w:bCs/>
                <w:i w:val="0"/>
                <w:iCs w:val="0"/>
                <w:caps w:val="0"/>
                <w:color w:val="000000"/>
                <w:spacing w:val="0"/>
                <w:sz w:val="21"/>
                <w:szCs w:val="21"/>
                <w:u w:val="none"/>
                <w:lang w:val="en-US" w:eastAsia="zh-CN"/>
              </w:rPr>
            </w:pPr>
            <w:r>
              <w:rPr>
                <w:rFonts w:hint="eastAsia" w:ascii="宋体" w:hAnsi="宋体" w:cs="宋体"/>
                <w:b/>
                <w:bCs/>
                <w:i w:val="0"/>
                <w:iCs w:val="0"/>
                <w:caps w:val="0"/>
                <w:color w:val="000000"/>
                <w:spacing w:val="0"/>
                <w:sz w:val="21"/>
                <w:szCs w:val="21"/>
                <w:u w:val="none"/>
                <w:lang w:val="en-US" w:eastAsia="zh-CN"/>
              </w:rPr>
              <w:t>任务年度</w:t>
            </w:r>
          </w:p>
        </w:tc>
        <w:tc>
          <w:tcPr>
            <w:tcW w:w="509"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1"/>
                <w:szCs w:val="21"/>
                <w:u w:val="none"/>
                <w:lang w:val="en-US" w:eastAsia="zh-CN"/>
              </w:rPr>
            </w:pPr>
            <w:r>
              <w:rPr>
                <w:rFonts w:hint="default"/>
                <w:b/>
                <w:bCs/>
                <w:sz w:val="21"/>
                <w:szCs w:val="21"/>
                <w:highlight w:val="green"/>
                <w:vertAlign w:val="baseline"/>
                <w:lang w:eastAsia="zh-CN"/>
              </w:rPr>
              <w:t>完成时间（具体到每周周几）</w:t>
            </w:r>
          </w:p>
        </w:tc>
        <w:tc>
          <w:tcPr>
            <w:tcW w:w="820"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default"/>
                <w:b/>
                <w:bCs/>
                <w:sz w:val="21"/>
                <w:szCs w:val="21"/>
                <w:highlight w:val="green"/>
                <w:vertAlign w:val="baseline"/>
                <w:lang w:eastAsia="zh-CN"/>
              </w:rPr>
              <w:t>每日进度</w:t>
            </w:r>
          </w:p>
        </w:tc>
        <w:tc>
          <w:tcPr>
            <w:tcW w:w="1323"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eastAsia="宋体" w:cs="宋体"/>
                <w:b/>
                <w:bCs/>
                <w:i w:val="0"/>
                <w:iCs w:val="0"/>
                <w:caps w:val="0"/>
                <w:color w:val="000000"/>
                <w:spacing w:val="0"/>
                <w:kern w:val="0"/>
                <w:sz w:val="21"/>
                <w:szCs w:val="21"/>
                <w:u w:val="none"/>
                <w:lang w:val="en-US" w:eastAsia="zh-CN" w:bidi="ar"/>
              </w:rPr>
              <w:t>佐证链接</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1"/>
                <w:szCs w:val="21"/>
                <w:u w:val="none"/>
              </w:rPr>
            </w:pPr>
            <w:r>
              <w:rPr>
                <w:rFonts w:hint="eastAsia" w:ascii="宋体" w:hAnsi="宋体" w:cs="宋体"/>
                <w:b/>
                <w:bCs/>
                <w:i w:val="0"/>
                <w:iCs w:val="0"/>
                <w:caps w:val="0"/>
                <w:color w:val="000000"/>
                <w:spacing w:val="0"/>
                <w:kern w:val="0"/>
                <w:sz w:val="21"/>
                <w:szCs w:val="21"/>
                <w:u w:val="none"/>
                <w:lang w:val="en-US" w:eastAsia="zh-CN" w:bidi="ar"/>
              </w:rPr>
              <w:t>总体</w:t>
            </w:r>
            <w:r>
              <w:rPr>
                <w:rFonts w:hint="eastAsia" w:ascii="宋体" w:hAnsi="宋体" w:eastAsia="宋体" w:cs="宋体"/>
                <w:b/>
                <w:bCs/>
                <w:i w:val="0"/>
                <w:iCs w:val="0"/>
                <w:caps w:val="0"/>
                <w:color w:val="000000"/>
                <w:spacing w:val="0"/>
                <w:kern w:val="0"/>
                <w:sz w:val="21"/>
                <w:szCs w:val="21"/>
                <w:u w:val="none"/>
                <w:lang w:val="en-US" w:eastAsia="zh-CN" w:bidi="ar"/>
              </w:rPr>
              <w:t>完成时间</w:t>
            </w:r>
          </w:p>
        </w:tc>
        <w:tc>
          <w:tcPr>
            <w:tcW w:w="344" w:type="pct"/>
            <w:tcBorders>
              <w:top w:val="single" w:color="auto" w:sz="4" w:space="0"/>
              <w:left w:val="single" w:color="auto" w:sz="4" w:space="0"/>
              <w:bottom w:val="single" w:color="auto" w:sz="4" w:space="0"/>
              <w:right w:val="single" w:color="auto"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1"/>
                <w:szCs w:val="21"/>
                <w:u w:val="none"/>
                <w:lang w:val="en-US" w:eastAsia="zh-CN" w:bidi="ar"/>
              </w:rPr>
            </w:pPr>
            <w:r>
              <w:rPr>
                <w:rFonts w:hint="eastAsia" w:ascii="宋体" w:hAnsi="宋体" w:cs="宋体"/>
                <w:b/>
                <w:bCs/>
                <w:i w:val="0"/>
                <w:iCs w:val="0"/>
                <w:caps w:val="0"/>
                <w:color w:val="000000"/>
                <w:spacing w:val="0"/>
                <w:kern w:val="0"/>
                <w:sz w:val="21"/>
                <w:szCs w:val="21"/>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4" w:hRule="atLeast"/>
        </w:trPr>
        <w:tc>
          <w:tcPr>
            <w:tcW w:w="42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健全学院治理制度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w:t>
            </w:r>
            <w:r>
              <w:rPr>
                <w:rFonts w:hint="eastAsia" w:ascii="宋体" w:hAnsi="宋体" w:eastAsia="宋体" w:cs="宋体"/>
                <w:sz w:val="21"/>
                <w:szCs w:val="21"/>
              </w:rPr>
              <w:t>修订学院“三重一大”决策制度，院务会、党委会议事规则</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"https://kdocs.cn/l/cmcCQXZIfoVU"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6"/>
                <w:rFonts w:hint="default" w:ascii="宋体" w:hAnsi="宋体" w:eastAsia="宋体" w:cs="宋体"/>
                <w:b w:val="0"/>
                <w:bCs w:val="0"/>
                <w:i w:val="0"/>
                <w:iCs w:val="0"/>
                <w:caps w:val="0"/>
                <w:color w:val="0000FF"/>
                <w:spacing w:val="0"/>
                <w:sz w:val="21"/>
                <w:szCs w:val="21"/>
                <w:lang w:val="en-US" w:eastAsia="zh-CN"/>
              </w:rPr>
              <w:t>三重一大相关制度</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w:t>
            </w:r>
            <w:r>
              <w:rPr>
                <w:rFonts w:hint="eastAsia" w:ascii="宋体" w:hAnsi="宋体" w:eastAsia="宋体" w:cs="宋体"/>
                <w:sz w:val="21"/>
                <w:szCs w:val="21"/>
              </w:rPr>
              <w:t>修订完善学院规章制度框架目录（2019 -2023年版）</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auto"/>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第四周周五</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（3.10）</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u w:val="none"/>
                <w:lang w:eastAsia="zh-CN"/>
              </w:rPr>
              <w:t>第四周制度目录形成分类分级</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2021 年版重庆航天职业技术学院规章制度体系目录(2021</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年版)：https://kdocs.cn/l/clvNvvIaeKnQ</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年版重庆航天职业技术学院规章制度体系目录(2022</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年版)：https://kdocs.cn/l/chU8z1yTos9k</w:t>
            </w:r>
          </w:p>
        </w:tc>
        <w:tc>
          <w:tcPr>
            <w:tcW w:w="3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5月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3.</w:t>
            </w:r>
            <w:r>
              <w:rPr>
                <w:rFonts w:hint="eastAsia" w:ascii="宋体" w:hAnsi="宋体" w:eastAsia="宋体" w:cs="宋体"/>
                <w:sz w:val="21"/>
                <w:szCs w:val="21"/>
              </w:rPr>
              <w:t>制定学院制度制定、修订工作计划（2019年-2023年）</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auto"/>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第四周周五</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（3.10）</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u w:val="none"/>
                <w:lang w:eastAsia="zh-CN"/>
              </w:rPr>
              <w:t>第四周制度目录形成分类分级</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 2021 制度计划：https://kdocs.cn/l/cqAPIQKrwOgz</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 2022 立改废职院：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fldChar w:fldCharType="begin"/>
            </w:r>
            <w:r>
              <w:rPr>
                <w:rStyle w:val="26"/>
                <w:rFonts w:hint="default" w:ascii="宋体" w:hAnsi="宋体" w:eastAsia="宋体" w:cs="宋体"/>
                <w:b w:val="0"/>
                <w:bCs w:val="0"/>
                <w:i w:val="0"/>
                <w:iCs w:val="0"/>
                <w:caps w:val="0"/>
                <w:color w:val="0000FF"/>
                <w:spacing w:val="0"/>
                <w:sz w:val="21"/>
                <w:szCs w:val="21"/>
                <w:lang w:eastAsia="zh-CN"/>
              </w:rPr>
              <w:instrText xml:space="preserve"> HYPERLINK "https://kdocs.cn/l/ctC7MB6bW2Lm" </w:instrText>
            </w:r>
            <w:r>
              <w:rPr>
                <w:rStyle w:val="26"/>
                <w:rFonts w:hint="default" w:ascii="宋体" w:hAnsi="宋体" w:eastAsia="宋体" w:cs="宋体"/>
                <w:b w:val="0"/>
                <w:bCs w:val="0"/>
                <w:i w:val="0"/>
                <w:iCs w:val="0"/>
                <w:caps w:val="0"/>
                <w:color w:val="0000FF"/>
                <w:spacing w:val="0"/>
                <w:sz w:val="21"/>
                <w:szCs w:val="21"/>
                <w:lang w:eastAsia="zh-CN"/>
              </w:rPr>
              <w:fldChar w:fldCharType="separate"/>
            </w:r>
            <w:r>
              <w:rPr>
                <w:rStyle w:val="27"/>
                <w:rFonts w:hint="default" w:ascii="宋体" w:hAnsi="宋体" w:eastAsia="宋体" w:cs="宋体"/>
                <w:b w:val="0"/>
                <w:bCs w:val="0"/>
                <w:i w:val="0"/>
                <w:iCs w:val="0"/>
                <w:caps w:val="0"/>
                <w:color w:val="0000FF"/>
                <w:spacing w:val="0"/>
                <w:sz w:val="21"/>
                <w:szCs w:val="21"/>
                <w:lang w:eastAsia="zh-CN"/>
              </w:rPr>
              <w:t>https://kdocs.cn/l/ctC7MB6bW2Lm</w:t>
            </w:r>
            <w:r>
              <w:rPr>
                <w:rStyle w:val="26"/>
                <w:rFonts w:hint="default" w:ascii="宋体" w:hAnsi="宋体" w:eastAsia="宋体" w:cs="宋体"/>
                <w:b w:val="0"/>
                <w:bCs w:val="0"/>
                <w:i w:val="0"/>
                <w:iCs w:val="0"/>
                <w:caps w:val="0"/>
                <w:color w:val="0000FF"/>
                <w:spacing w:val="0"/>
                <w:sz w:val="21"/>
                <w:szCs w:val="21"/>
                <w:lang w:eastAsia="zh-CN"/>
              </w:rPr>
              <w:fldChar w:fldCharType="end"/>
            </w:r>
          </w:p>
          <w:p>
            <w:pPr>
              <w:pStyle w:val="2"/>
              <w:ind w:left="0" w:leftChars="0" w:firstLine="0" w:firstLineChars="0"/>
              <w:rPr>
                <w:rStyle w:val="26"/>
                <w:rFonts w:hint="default" w:ascii="宋体" w:hAnsi="宋体" w:eastAsia="宋体" w:cs="宋体"/>
                <w:b w:val="0"/>
                <w:bCs w:val="0"/>
                <w:i w:val="0"/>
                <w:iCs w:val="0"/>
                <w:caps w:val="0"/>
                <w:color w:val="0000FF"/>
                <w:spacing w:val="0"/>
                <w:kern w:val="2"/>
                <w:sz w:val="21"/>
                <w:szCs w:val="21"/>
                <w:lang w:eastAsia="zh-CN" w:bidi="ar-SA"/>
              </w:rPr>
            </w:pPr>
            <w:r>
              <w:rPr>
                <w:rStyle w:val="26"/>
                <w:rFonts w:hint="default" w:ascii="宋体" w:hAnsi="宋体" w:eastAsia="宋体" w:cs="宋体"/>
                <w:b w:val="0"/>
                <w:bCs w:val="0"/>
                <w:i w:val="0"/>
                <w:iCs w:val="0"/>
                <w:caps w:val="0"/>
                <w:color w:val="0000FF"/>
                <w:spacing w:val="0"/>
                <w:kern w:val="2"/>
                <w:sz w:val="21"/>
                <w:szCs w:val="21"/>
                <w:lang w:eastAsia="zh-CN" w:bidi="ar-SA"/>
              </w:rPr>
              <w:t>关于印发学院2022年规章制度立项建设计划的通知：</w:t>
            </w:r>
          </w:p>
          <w:p>
            <w:pPr>
              <w:pStyle w:val="2"/>
              <w:ind w:left="0" w:leftChars="0" w:firstLine="0" w:firstLineChars="0"/>
              <w:rPr>
                <w:rFonts w:hint="default"/>
                <w:lang w:eastAsia="zh-CN"/>
              </w:rPr>
            </w:pPr>
            <w:r>
              <w:rPr>
                <w:rStyle w:val="26"/>
                <w:rFonts w:hint="default" w:ascii="宋体" w:hAnsi="宋体" w:eastAsia="宋体" w:cs="宋体"/>
                <w:b w:val="0"/>
                <w:bCs w:val="0"/>
                <w:i w:val="0"/>
                <w:iCs w:val="0"/>
                <w:caps w:val="0"/>
                <w:color w:val="0000FF"/>
                <w:spacing w:val="0"/>
                <w:kern w:val="2"/>
                <w:sz w:val="21"/>
                <w:szCs w:val="21"/>
                <w:lang w:eastAsia="zh-CN" w:bidi="ar-SA"/>
              </w:rPr>
              <w:t>https://kdocs.cn/l/ci1xcDfTye1p</w:t>
            </w:r>
          </w:p>
        </w:tc>
        <w:tc>
          <w:tcPr>
            <w:tcW w:w="3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5月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4.</w:t>
            </w:r>
            <w:r>
              <w:rPr>
                <w:rFonts w:hint="eastAsia" w:ascii="宋体" w:hAnsi="宋体" w:eastAsia="宋体" w:cs="宋体"/>
                <w:sz w:val="21"/>
                <w:szCs w:val="21"/>
              </w:rPr>
              <w:t>召开学院制度委员会会议20次，审议有关制度建设工作</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eastAsia="zh-CN"/>
              </w:rPr>
            </w:pPr>
            <w:r>
              <w:rPr>
                <w:rFonts w:hint="default" w:ascii="宋体" w:hAnsi="宋体" w:eastAsia="宋体" w:cs="宋体"/>
                <w:b w:val="0"/>
                <w:bCs w:val="0"/>
                <w:i w:val="0"/>
                <w:iCs w:val="0"/>
                <w:caps w:val="0"/>
                <w:color w:val="000000"/>
                <w:spacing w:val="0"/>
                <w:sz w:val="21"/>
                <w:szCs w:val="21"/>
                <w:u w:val="none"/>
                <w:lang w:eastAsia="zh-CN"/>
              </w:rPr>
              <w:fldChar w:fldCharType="begin"/>
            </w:r>
            <w:r>
              <w:rPr>
                <w:rFonts w:hint="default" w:ascii="宋体" w:hAnsi="宋体" w:eastAsia="宋体" w:cs="宋体"/>
                <w:b w:val="0"/>
                <w:bCs w:val="0"/>
                <w:i w:val="0"/>
                <w:iCs w:val="0"/>
                <w:caps w:val="0"/>
                <w:color w:val="000000"/>
                <w:spacing w:val="0"/>
                <w:sz w:val="21"/>
                <w:szCs w:val="21"/>
                <w:u w:val="none"/>
                <w:lang w:eastAsia="zh-CN"/>
              </w:rPr>
              <w:instrText xml:space="preserve"> HYPERLINK "https://kdocs.cn/l/cmcyPyALMUGi" </w:instrText>
            </w:r>
            <w:r>
              <w:rPr>
                <w:rFonts w:hint="default" w:ascii="宋体" w:hAnsi="宋体" w:eastAsia="宋体" w:cs="宋体"/>
                <w:b w:val="0"/>
                <w:bCs w:val="0"/>
                <w:i w:val="0"/>
                <w:iCs w:val="0"/>
                <w:caps w:val="0"/>
                <w:color w:val="000000"/>
                <w:spacing w:val="0"/>
                <w:sz w:val="21"/>
                <w:szCs w:val="21"/>
                <w:u w:val="none"/>
                <w:lang w:eastAsia="zh-CN"/>
              </w:rPr>
              <w:fldChar w:fldCharType="separate"/>
            </w:r>
            <w:r>
              <w:rPr>
                <w:rStyle w:val="27"/>
                <w:rFonts w:hint="default" w:ascii="宋体" w:hAnsi="宋体" w:eastAsia="宋体" w:cs="宋体"/>
                <w:b w:val="0"/>
                <w:bCs w:val="0"/>
                <w:i w:val="0"/>
                <w:iCs w:val="0"/>
                <w:caps w:val="0"/>
                <w:color w:val="000000"/>
                <w:spacing w:val="0"/>
                <w:sz w:val="21"/>
                <w:szCs w:val="21"/>
                <w:lang w:eastAsia="zh-CN"/>
              </w:rPr>
              <w:t>2019-2022制度委员会清单目录</w:t>
            </w:r>
            <w:r>
              <w:rPr>
                <w:rFonts w:hint="default" w:ascii="宋体" w:hAnsi="宋体" w:eastAsia="宋体" w:cs="宋体"/>
                <w:b w:val="0"/>
                <w:bCs w:val="0"/>
                <w:i w:val="0"/>
                <w:iCs w:val="0"/>
                <w:caps w:val="0"/>
                <w:color w:val="000000"/>
                <w:spacing w:val="0"/>
                <w:sz w:val="21"/>
                <w:szCs w:val="21"/>
                <w:u w:val="none"/>
                <w:lang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推进学院校务公开工作</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1"/>
                <w:szCs w:val="21"/>
                <w:u w:val="none"/>
                <w:lang w:val="en-US"/>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020－2021 年度信息公开报告：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https://kdocs.cn/l/cjy2XWPHFjuu</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2021－2022 学年信息公开工作年度报告（2022 年 10 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https://kdocs.cn/l/ceQqIAeP8J0O</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规范召开院务会、党委会</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20</w:t>
            </w:r>
            <w:r>
              <w:rPr>
                <w:rStyle w:val="26"/>
                <w:rFonts w:hint="default" w:ascii="宋体" w:hAnsi="宋体" w:eastAsia="宋体" w:cs="宋体"/>
                <w:b w:val="0"/>
                <w:bCs w:val="0"/>
                <w:i w:val="0"/>
                <w:iCs w:val="0"/>
                <w:caps w:val="0"/>
                <w:color w:val="0000FF"/>
                <w:spacing w:val="0"/>
                <w:sz w:val="21"/>
                <w:szCs w:val="21"/>
                <w:lang w:eastAsia="zh-CN"/>
              </w:rPr>
              <w:t>21 年度院务会清单目录：https://kdocs.cn/l/ct6JTUQcDwgS</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21 年党委会清单：https://kdocs.cn/l/cnSQVAgAomuG</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年度院务会清单目录 https://kdocs.cn/l/cpvgWFWKa1ps</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2022 年党委会清单：https://kdocs.cn/l/cfeIgbo7zLvq</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完善学院治理结构</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7.</w:t>
            </w:r>
            <w:r>
              <w:rPr>
                <w:rFonts w:hint="eastAsia" w:ascii="宋体" w:hAnsi="宋体" w:eastAsia="宋体" w:cs="宋体"/>
                <w:sz w:val="21"/>
                <w:szCs w:val="21"/>
              </w:rPr>
              <w:t>制定学院理事会章程</w:t>
            </w:r>
            <w:r>
              <w:rPr>
                <w:rFonts w:hint="eastAsia" w:ascii="宋体" w:hAnsi="宋体" w:eastAsia="宋体" w:cs="宋体"/>
                <w:sz w:val="21"/>
                <w:szCs w:val="21"/>
                <w:lang w:eastAsia="zh-CN"/>
              </w:rPr>
              <w:t>、</w:t>
            </w:r>
            <w:r>
              <w:rPr>
                <w:rFonts w:hint="eastAsia" w:ascii="宋体" w:hAnsi="宋体" w:eastAsia="宋体" w:cs="宋体"/>
                <w:sz w:val="21"/>
                <w:szCs w:val="21"/>
              </w:rPr>
              <w:t>举行学院理事会成立大会</w:t>
            </w:r>
            <w:r>
              <w:rPr>
                <w:rFonts w:hint="eastAsia" w:ascii="宋体" w:hAnsi="宋体" w:eastAsia="宋体" w:cs="宋体"/>
                <w:sz w:val="21"/>
                <w:szCs w:val="21"/>
                <w:lang w:eastAsia="zh-CN"/>
              </w:rPr>
              <w:t>、</w:t>
            </w:r>
            <w:r>
              <w:rPr>
                <w:rFonts w:hint="eastAsia" w:ascii="宋体" w:hAnsi="宋体" w:eastAsia="宋体" w:cs="宋体"/>
                <w:sz w:val="21"/>
                <w:szCs w:val="21"/>
              </w:rPr>
              <w:t>召开学院理事会会议2次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已制定学院理事会章程，举办学院理事会成立大会，召开学院理事会会议1次</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cs="宋体"/>
                <w:b w:val="0"/>
                <w:bCs w:val="0"/>
                <w:i w:val="0"/>
                <w:iCs w:val="0"/>
                <w:caps w:val="0"/>
                <w:color w:val="000000"/>
                <w:spacing w:val="0"/>
                <w:sz w:val="21"/>
                <w:szCs w:val="21"/>
                <w:u w:val="none"/>
                <w:lang w:val="en-US" w:eastAsia="zh-CN"/>
              </w:rPr>
              <w:t>因疫情原因尚未召开学院理事会会议</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FF"/>
                <w:spacing w:val="0"/>
                <w:sz w:val="21"/>
                <w:szCs w:val="21"/>
                <w:u w:val="none"/>
                <w:lang w:val="en-US" w:eastAsia="zh-CN"/>
              </w:rPr>
            </w:pPr>
            <w:r>
              <w:rPr>
                <w:rFonts w:hint="eastAsia" w:ascii="宋体" w:hAnsi="宋体" w:eastAsia="宋体" w:cs="宋体"/>
                <w:b w:val="0"/>
                <w:bCs w:val="0"/>
                <w:i w:val="0"/>
                <w:iCs w:val="0"/>
                <w:caps w:val="0"/>
                <w:color w:val="0000FF"/>
                <w:spacing w:val="0"/>
                <w:sz w:val="21"/>
                <w:szCs w:val="21"/>
                <w:u w:val="none"/>
                <w:lang w:val="en-US" w:eastAsia="zh-CN"/>
              </w:rPr>
              <w:fldChar w:fldCharType="begin"/>
            </w:r>
            <w:r>
              <w:rPr>
                <w:rFonts w:hint="eastAsia" w:ascii="宋体" w:hAnsi="宋体" w:eastAsia="宋体" w:cs="宋体"/>
                <w:b w:val="0"/>
                <w:bCs w:val="0"/>
                <w:i w:val="0"/>
                <w:iCs w:val="0"/>
                <w:caps w:val="0"/>
                <w:color w:val="0000FF"/>
                <w:spacing w:val="0"/>
                <w:sz w:val="21"/>
                <w:szCs w:val="21"/>
                <w:u w:val="none"/>
                <w:lang w:val="en-US" w:eastAsia="zh-CN"/>
              </w:rPr>
              <w:instrText xml:space="preserve"> HYPERLINK "https://kdocs.cn/l/cs39kVZhC3qv" </w:instrText>
            </w:r>
            <w:r>
              <w:rPr>
                <w:rFonts w:hint="eastAsia" w:ascii="宋体" w:hAnsi="宋体" w:eastAsia="宋体" w:cs="宋体"/>
                <w:b w:val="0"/>
                <w:bCs w:val="0"/>
                <w:i w:val="0"/>
                <w:iCs w:val="0"/>
                <w:caps w:val="0"/>
                <w:color w:val="0000FF"/>
                <w:spacing w:val="0"/>
                <w:sz w:val="21"/>
                <w:szCs w:val="21"/>
                <w:u w:val="none"/>
                <w:lang w:val="en-US" w:eastAsia="zh-CN"/>
              </w:rPr>
              <w:fldChar w:fldCharType="separate"/>
            </w:r>
            <w:r>
              <w:rPr>
                <w:rFonts w:hint="eastAsia" w:ascii="宋体" w:hAnsi="宋体" w:eastAsia="宋体" w:cs="宋体"/>
                <w:b w:val="0"/>
                <w:bCs w:val="0"/>
                <w:i w:val="0"/>
                <w:iCs w:val="0"/>
                <w:caps w:val="0"/>
                <w:color w:val="0000FF"/>
                <w:spacing w:val="0"/>
                <w:sz w:val="21"/>
                <w:szCs w:val="21"/>
                <w:u w:val="none"/>
                <w:lang w:val="en-US" w:eastAsia="zh-CN"/>
              </w:rPr>
              <w:t>调整校企合作理事会</w:t>
            </w:r>
            <w:r>
              <w:rPr>
                <w:rFonts w:hint="eastAsia" w:ascii="宋体" w:hAnsi="宋体" w:eastAsia="宋体" w:cs="宋体"/>
                <w:b w:val="0"/>
                <w:bCs w:val="0"/>
                <w:i w:val="0"/>
                <w:iCs w:val="0"/>
                <w:caps w:val="0"/>
                <w:color w:val="0000FF"/>
                <w:spacing w:val="0"/>
                <w:sz w:val="21"/>
                <w:szCs w:val="21"/>
                <w:u w:val="none"/>
                <w:lang w:val="en-US" w:eastAsia="zh-CN"/>
              </w:rPr>
              <w:fldChar w:fldCharType="end"/>
            </w:r>
            <w:r>
              <w:rPr>
                <w:rFonts w:hint="eastAsia" w:ascii="宋体" w:hAnsi="宋体" w:eastAsia="宋体" w:cs="宋体"/>
                <w:b w:val="0"/>
                <w:bCs w:val="0"/>
                <w:i w:val="0"/>
                <w:iCs w:val="0"/>
                <w:caps w:val="0"/>
                <w:color w:val="0000FF"/>
                <w:spacing w:val="0"/>
                <w:sz w:val="21"/>
                <w:szCs w:val="21"/>
                <w:u w:val="none"/>
                <w:lang w:val="en-US" w:eastAsia="zh-CN"/>
              </w:rPr>
              <w:t>；</w:t>
            </w:r>
            <w:r>
              <w:rPr>
                <w:rFonts w:hint="eastAsia" w:ascii="宋体" w:hAnsi="宋体" w:eastAsia="宋体" w:cs="宋体"/>
                <w:b w:val="0"/>
                <w:bCs w:val="0"/>
                <w:i w:val="0"/>
                <w:iCs w:val="0"/>
                <w:caps w:val="0"/>
                <w:color w:val="0000FF"/>
                <w:spacing w:val="0"/>
                <w:sz w:val="21"/>
                <w:szCs w:val="21"/>
                <w:u w:val="none"/>
                <w:lang w:val="en-US" w:eastAsia="zh-CN"/>
              </w:rPr>
              <w:fldChar w:fldCharType="begin"/>
            </w:r>
            <w:r>
              <w:rPr>
                <w:rFonts w:hint="eastAsia" w:ascii="宋体" w:hAnsi="宋体" w:eastAsia="宋体" w:cs="宋体"/>
                <w:b w:val="0"/>
                <w:bCs w:val="0"/>
                <w:i w:val="0"/>
                <w:iCs w:val="0"/>
                <w:caps w:val="0"/>
                <w:color w:val="0000FF"/>
                <w:spacing w:val="0"/>
                <w:sz w:val="21"/>
                <w:szCs w:val="21"/>
                <w:u w:val="none"/>
                <w:lang w:val="en-US" w:eastAsia="zh-CN"/>
              </w:rPr>
              <w:instrText xml:space="preserve"> HYPERLINK "https://kdocs.cn/l/ckfHxiekuOoC" </w:instrText>
            </w:r>
            <w:r>
              <w:rPr>
                <w:rFonts w:hint="eastAsia" w:ascii="宋体" w:hAnsi="宋体" w:eastAsia="宋体" w:cs="宋体"/>
                <w:b w:val="0"/>
                <w:bCs w:val="0"/>
                <w:i w:val="0"/>
                <w:iCs w:val="0"/>
                <w:caps w:val="0"/>
                <w:color w:val="0000FF"/>
                <w:spacing w:val="0"/>
                <w:sz w:val="21"/>
                <w:szCs w:val="21"/>
                <w:u w:val="none"/>
                <w:lang w:val="en-US" w:eastAsia="zh-CN"/>
              </w:rPr>
              <w:fldChar w:fldCharType="separate"/>
            </w:r>
            <w:r>
              <w:rPr>
                <w:rFonts w:hint="eastAsia" w:ascii="宋体" w:hAnsi="宋体" w:eastAsia="宋体" w:cs="宋体"/>
                <w:b w:val="0"/>
                <w:bCs w:val="0"/>
                <w:i w:val="0"/>
                <w:iCs w:val="0"/>
                <w:caps w:val="0"/>
                <w:color w:val="0000FF"/>
                <w:spacing w:val="0"/>
                <w:sz w:val="21"/>
                <w:szCs w:val="21"/>
                <w:u w:val="none"/>
                <w:lang w:val="en-US" w:eastAsia="zh-CN"/>
              </w:rPr>
              <w:t>召开理事会会议</w:t>
            </w:r>
            <w:r>
              <w:rPr>
                <w:rFonts w:hint="eastAsia" w:ascii="宋体" w:hAnsi="宋体" w:eastAsia="宋体" w:cs="宋体"/>
                <w:b w:val="0"/>
                <w:bCs w:val="0"/>
                <w:i w:val="0"/>
                <w:iCs w:val="0"/>
                <w:caps w:val="0"/>
                <w:color w:val="0000FF"/>
                <w:spacing w:val="0"/>
                <w:sz w:val="21"/>
                <w:szCs w:val="21"/>
                <w:u w:val="none"/>
                <w:lang w:val="en-US"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6月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8.</w:t>
            </w:r>
            <w:r>
              <w:rPr>
                <w:rFonts w:hint="eastAsia" w:ascii="宋体" w:hAnsi="宋体" w:eastAsia="宋体" w:cs="宋体"/>
                <w:sz w:val="21"/>
                <w:szCs w:val="21"/>
              </w:rPr>
              <w:t>优化调整学院学术委员会成员2次</w:t>
            </w:r>
            <w:r>
              <w:rPr>
                <w:rFonts w:hint="eastAsia" w:ascii="宋体" w:hAnsi="宋体" w:eastAsia="宋体" w:cs="宋体"/>
                <w:sz w:val="21"/>
                <w:szCs w:val="21"/>
                <w:lang w:eastAsia="zh-CN"/>
              </w:rPr>
              <w:t>、</w:t>
            </w:r>
            <w:r>
              <w:rPr>
                <w:rFonts w:hint="eastAsia" w:ascii="宋体" w:hAnsi="宋体" w:eastAsia="宋体" w:cs="宋体"/>
                <w:sz w:val="21"/>
                <w:szCs w:val="21"/>
              </w:rPr>
              <w:t>召开学术委员会会议</w:t>
            </w:r>
            <w:r>
              <w:rPr>
                <w:rFonts w:hint="eastAsia" w:ascii="宋体" w:hAnsi="宋体" w:cs="宋体"/>
                <w:sz w:val="21"/>
                <w:szCs w:val="21"/>
                <w:lang w:val="en-US" w:eastAsia="zh-CN"/>
              </w:rPr>
              <w:t>5</w:t>
            </w:r>
            <w:r>
              <w:rPr>
                <w:rFonts w:hint="eastAsia" w:ascii="宋体" w:hAnsi="宋体" w:eastAsia="宋体" w:cs="宋体"/>
                <w:sz w:val="21"/>
                <w:szCs w:val="21"/>
              </w:rPr>
              <w:t>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年度学术委员会会议：https://kdocs.cn/l/crN8oXeCJtGJ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年度重庆航天职业技术学院学术委员会会议纪要：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https://kdocs.cn/l/ciy35pTXPW1V</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9.</w:t>
            </w:r>
            <w:r>
              <w:rPr>
                <w:rFonts w:hint="eastAsia" w:ascii="宋体" w:hAnsi="宋体" w:eastAsia="宋体" w:cs="宋体"/>
                <w:sz w:val="21"/>
                <w:szCs w:val="21"/>
              </w:rPr>
              <w:t>优化调整专业建设委员会2次</w:t>
            </w:r>
            <w:r>
              <w:rPr>
                <w:rFonts w:hint="eastAsia" w:ascii="宋体" w:hAnsi="宋体" w:eastAsia="宋体" w:cs="宋体"/>
                <w:sz w:val="21"/>
                <w:szCs w:val="21"/>
                <w:lang w:eastAsia="zh-CN"/>
              </w:rPr>
              <w:t>、</w:t>
            </w:r>
            <w:r>
              <w:rPr>
                <w:rFonts w:hint="eastAsia" w:ascii="宋体" w:hAnsi="宋体" w:eastAsia="宋体" w:cs="宋体"/>
                <w:sz w:val="21"/>
                <w:szCs w:val="21"/>
              </w:rPr>
              <w:t>召开专业建设研讨会 4次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20</w:t>
            </w:r>
            <w:r>
              <w:rPr>
                <w:rStyle w:val="26"/>
                <w:rFonts w:hint="default" w:ascii="宋体" w:hAnsi="宋体" w:eastAsia="宋体" w:cs="宋体"/>
                <w:b w:val="0"/>
                <w:bCs w:val="0"/>
                <w:i w:val="0"/>
                <w:iCs w:val="0"/>
                <w:caps w:val="0"/>
                <w:color w:val="0000FF"/>
                <w:spacing w:val="0"/>
                <w:sz w:val="21"/>
                <w:szCs w:val="21"/>
                <w:lang w:eastAsia="zh-CN"/>
              </w:rPr>
              <w:t>21 年度学校召开申报本科层次职业教育专业研讨会：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https://kdocs.cn/l/cc71FzVU1e3J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年度重庆航天职业技术学院专业会会议纪要：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https://kdocs.cn/l/cnBtvZYIr5jm</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8"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10.</w:t>
            </w:r>
            <w:r>
              <w:rPr>
                <w:rFonts w:hint="eastAsia" w:ascii="宋体" w:hAnsi="宋体" w:eastAsia="宋体" w:cs="宋体"/>
                <w:sz w:val="21"/>
                <w:szCs w:val="21"/>
              </w:rPr>
              <w:t>成立学院教材选用委员会</w:t>
            </w:r>
            <w:r>
              <w:rPr>
                <w:rFonts w:hint="eastAsia" w:ascii="宋体" w:hAnsi="宋体" w:eastAsia="宋体" w:cs="宋体"/>
                <w:sz w:val="21"/>
                <w:szCs w:val="21"/>
                <w:lang w:eastAsia="zh-CN"/>
              </w:rPr>
              <w:t>、</w:t>
            </w:r>
            <w:r>
              <w:rPr>
                <w:rFonts w:hint="eastAsia" w:ascii="宋体" w:hAnsi="宋体" w:eastAsia="宋体" w:cs="宋体"/>
                <w:sz w:val="21"/>
                <w:szCs w:val="21"/>
              </w:rPr>
              <w:t>优化调整学院教材选用委员会成员</w:t>
            </w:r>
            <w:r>
              <w:rPr>
                <w:rFonts w:hint="eastAsia" w:ascii="宋体" w:hAnsi="宋体" w:eastAsia="宋体" w:cs="宋体"/>
                <w:sz w:val="21"/>
                <w:szCs w:val="21"/>
                <w:lang w:eastAsia="zh-CN"/>
              </w:rPr>
              <w:t>、</w:t>
            </w:r>
            <w:r>
              <w:rPr>
                <w:rFonts w:hint="eastAsia" w:ascii="宋体" w:hAnsi="宋体" w:eastAsia="宋体" w:cs="宋体"/>
                <w:sz w:val="21"/>
                <w:szCs w:val="21"/>
              </w:rPr>
              <w:t>召开学院教材选用委员会会议 4 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已完成2019-2022年任务</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lang w:eastAsia="zh-CN"/>
              </w:rPr>
              <w:t>2</w:t>
            </w:r>
            <w:r>
              <w:rPr>
                <w:rStyle w:val="26"/>
                <w:rFonts w:hint="default" w:ascii="宋体" w:hAnsi="宋体" w:eastAsia="宋体" w:cs="宋体"/>
                <w:b w:val="0"/>
                <w:bCs w:val="0"/>
                <w:i w:val="0"/>
                <w:iCs w:val="0"/>
                <w:caps w:val="0"/>
                <w:color w:val="0000FF"/>
                <w:spacing w:val="0"/>
                <w:sz w:val="21"/>
                <w:szCs w:val="21"/>
                <w:lang w:eastAsia="zh-CN"/>
              </w:rPr>
              <w:t>021 年度教材委员会会议：https://kdocs.cn/l/crN8oXeCJtGJ</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6"/>
                <w:rFonts w:hint="default" w:ascii="宋体" w:hAnsi="宋体" w:eastAsia="宋体" w:cs="宋体"/>
                <w:b w:val="0"/>
                <w:bCs w:val="0"/>
                <w:i w:val="0"/>
                <w:iCs w:val="0"/>
                <w:caps w:val="0"/>
                <w:color w:val="0000FF"/>
                <w:spacing w:val="0"/>
                <w:sz w:val="21"/>
                <w:szCs w:val="21"/>
                <w:lang w:eastAsia="zh-CN"/>
              </w:rPr>
            </w:pPr>
            <w:r>
              <w:rPr>
                <w:rStyle w:val="26"/>
                <w:rFonts w:hint="default" w:ascii="宋体" w:hAnsi="宋体" w:eastAsia="宋体" w:cs="宋体"/>
                <w:b w:val="0"/>
                <w:bCs w:val="0"/>
                <w:i w:val="0"/>
                <w:iCs w:val="0"/>
                <w:caps w:val="0"/>
                <w:color w:val="0000FF"/>
                <w:spacing w:val="0"/>
                <w:sz w:val="21"/>
                <w:szCs w:val="21"/>
                <w:lang w:eastAsia="zh-CN"/>
              </w:rPr>
              <w:t>2022 年度 2022 年教材选用委员会会议纪要：</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lang w:eastAsia="zh-CN"/>
              </w:rPr>
            </w:pPr>
            <w:r>
              <w:rPr>
                <w:rStyle w:val="26"/>
                <w:rFonts w:hint="default" w:ascii="宋体" w:hAnsi="宋体" w:eastAsia="宋体" w:cs="宋体"/>
                <w:b w:val="0"/>
                <w:bCs w:val="0"/>
                <w:i w:val="0"/>
                <w:iCs w:val="0"/>
                <w:caps w:val="0"/>
                <w:color w:val="0000FF"/>
                <w:spacing w:val="0"/>
                <w:sz w:val="21"/>
                <w:szCs w:val="21"/>
                <w:lang w:eastAsia="zh-CN"/>
              </w:rPr>
              <w:t>https://kdocs.cn/l/ct0lyhn5253Q</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7月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8" w:hRule="atLeast"/>
        </w:trPr>
        <w:tc>
          <w:tcPr>
            <w:tcW w:w="421"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sz w:val="21"/>
                <w:szCs w:val="21"/>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cs="宋体"/>
                <w:sz w:val="21"/>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完成职代会换届工作</w:t>
            </w:r>
            <w:r>
              <w:rPr>
                <w:rFonts w:hint="eastAsia" w:ascii="宋体" w:hAnsi="宋体" w:eastAsia="宋体" w:cs="宋体"/>
                <w:sz w:val="21"/>
                <w:szCs w:val="21"/>
                <w:lang w:eastAsia="zh-CN"/>
              </w:rPr>
              <w:t>、</w:t>
            </w:r>
            <w:r>
              <w:rPr>
                <w:rFonts w:hint="eastAsia" w:ascii="宋体" w:hAnsi="宋体" w:eastAsia="宋体" w:cs="宋体"/>
                <w:sz w:val="21"/>
                <w:szCs w:val="21"/>
              </w:rPr>
              <w:t>召开学院职代会 4-5次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outlineLvl w:val="9"/>
              <w:rPr>
                <w:rFonts w:hint="default" w:ascii="宋体" w:hAnsi="宋体" w:cs="宋体"/>
                <w:b w:val="0"/>
                <w:bCs w:val="0"/>
                <w:sz w:val="21"/>
                <w:szCs w:val="21"/>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outlineLvl w:val="9"/>
              <w:rPr>
                <w:rFonts w:hint="default" w:ascii="宋体" w:hAnsi="宋体" w:eastAsia="宋体" w:cs="宋体"/>
                <w:b w:val="0"/>
                <w:bCs w:val="0"/>
                <w:kern w:val="0"/>
                <w:sz w:val="21"/>
                <w:szCs w:val="21"/>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default" w:ascii="宋体" w:hAnsi="宋体" w:cs="宋体"/>
                <w:b w:val="0"/>
                <w:bCs w:val="0"/>
                <w:sz w:val="21"/>
                <w:szCs w:val="21"/>
                <w:lang w:eastAsia="zh-CN"/>
              </w:rPr>
            </w:pPr>
            <w:r>
              <w:rPr>
                <w:rFonts w:hint="default" w:ascii="宋体" w:hAnsi="宋体" w:cs="宋体"/>
                <w:b w:val="0"/>
                <w:bCs w:val="0"/>
                <w:sz w:val="21"/>
                <w:szCs w:val="21"/>
                <w:lang w:eastAsia="zh-CN"/>
              </w:rPr>
              <w:t>2021 年度关于召开学校职业教育高质量发展推进会暨三届三次职工代表大会的通知：</w:t>
            </w:r>
            <w:r>
              <w:rPr>
                <w:rStyle w:val="26"/>
                <w:rFonts w:hint="default" w:ascii="宋体" w:hAnsi="宋体" w:eastAsia="宋体" w:cs="宋体"/>
                <w:b w:val="0"/>
                <w:bCs w:val="0"/>
                <w:i w:val="0"/>
                <w:iCs w:val="0"/>
                <w:caps w:val="0"/>
                <w:color w:val="0000FF"/>
                <w:spacing w:val="0"/>
                <w:kern w:val="2"/>
                <w:sz w:val="21"/>
                <w:szCs w:val="21"/>
                <w:lang w:eastAsia="zh-CN" w:bidi="ar-SA"/>
              </w:rPr>
              <w:t>https://kdocs.cn/l/cjCGvMUfBupy</w:t>
            </w:r>
          </w:p>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default" w:ascii="宋体" w:hAnsi="宋体" w:cs="宋体"/>
                <w:b w:val="0"/>
                <w:bCs w:val="0"/>
                <w:sz w:val="21"/>
                <w:szCs w:val="21"/>
                <w:lang w:eastAsia="zh-CN"/>
              </w:rPr>
            </w:pPr>
            <w:r>
              <w:rPr>
                <w:rFonts w:hint="default" w:ascii="宋体" w:hAnsi="宋体" w:cs="宋体"/>
                <w:b w:val="0"/>
                <w:bCs w:val="0"/>
                <w:sz w:val="21"/>
                <w:szCs w:val="21"/>
                <w:lang w:eastAsia="zh-CN"/>
              </w:rPr>
              <w:t>2022 年度职代会：</w:t>
            </w:r>
            <w:r>
              <w:rPr>
                <w:rStyle w:val="26"/>
                <w:rFonts w:hint="default" w:ascii="宋体" w:hAnsi="宋体" w:eastAsia="宋体" w:cs="宋体"/>
                <w:b w:val="0"/>
                <w:bCs w:val="0"/>
                <w:i w:val="0"/>
                <w:iCs w:val="0"/>
                <w:caps w:val="0"/>
                <w:color w:val="0000FF"/>
                <w:spacing w:val="0"/>
                <w:kern w:val="2"/>
                <w:sz w:val="21"/>
                <w:szCs w:val="21"/>
                <w:lang w:eastAsia="zh-CN" w:bidi="ar-SA"/>
              </w:rPr>
              <w:t>https://kdocs.cn/l/cbIwCpKwtveT</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cs="宋体"/>
                <w:b w:val="0"/>
                <w:bCs w:val="0"/>
                <w:sz w:val="21"/>
                <w:szCs w:val="21"/>
                <w:lang w:val="en-US" w:eastAsia="zh-CN"/>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outlineLvl w:val="9"/>
              <w:rPr>
                <w:rFonts w:hint="eastAsia" w:ascii="宋体" w:hAnsi="宋体" w:cs="宋体"/>
                <w:b w:val="0"/>
                <w:bCs w:val="0"/>
                <w:sz w:val="21"/>
                <w:szCs w:val="21"/>
                <w:lang w:val="en-US" w:eastAsia="zh-CN"/>
              </w:rPr>
            </w:pPr>
            <w:r>
              <w:rPr>
                <w:rFonts w:hint="eastAsia" w:ascii="宋体" w:hAnsi="宋体" w:eastAsia="宋体" w:cs="宋体"/>
                <w:b w:val="0"/>
                <w:bCs w:val="0"/>
                <w:i w:val="0"/>
                <w:iCs w:val="0"/>
                <w:caps w:val="0"/>
                <w:color w:val="000000"/>
                <w:spacing w:val="0"/>
                <w:kern w:val="2"/>
                <w:sz w:val="21"/>
                <w:szCs w:val="21"/>
                <w:u w:val="none"/>
                <w:lang w:val="en-US" w:eastAsia="zh-CN" w:bidi="ar-SA"/>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kern w:val="0"/>
                <w:sz w:val="21"/>
                <w:szCs w:val="21"/>
                <w:lang w:val="en-US" w:eastAsia="zh-CN" w:bidi="ar-SA"/>
              </w:rPr>
              <w:t>12.</w:t>
            </w:r>
            <w:r>
              <w:rPr>
                <w:rFonts w:hint="eastAsia" w:ascii="宋体" w:hAnsi="宋体" w:eastAsia="宋体" w:cs="宋体"/>
                <w:kern w:val="0"/>
                <w:sz w:val="21"/>
                <w:szCs w:val="21"/>
                <w:lang w:val="en-US" w:eastAsia="zh-CN" w:bidi="ar-SA"/>
              </w:rPr>
              <w:t>起草学院二级学院管理试点有关方案、总结学院二级学院管理试点工作，探索推进全院实施二级管理</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auto"/>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第四周周五</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auto"/>
                <w:spacing w:val="0"/>
                <w:sz w:val="21"/>
                <w:szCs w:val="21"/>
                <w:u w:val="none"/>
                <w:lang w:val="en-US" w:eastAsia="zh-CN"/>
              </w:rPr>
              <w:t>（3.10）</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u w:val="none"/>
              </w:rPr>
              <w:t>第四周修改完善二级学院管理办法</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"https://kdocs.cn/l/ctWbRLLXadmu"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高职院校二级学院实体化运作与绩效考核调研报告</w:t>
            </w:r>
            <w:r>
              <w:rPr>
                <w:rFonts w:hint="eastAsia" w:ascii="宋体" w:hAnsi="宋体" w:eastAsia="宋体" w:cs="宋体"/>
                <w:b w:val="0"/>
                <w:bCs w:val="0"/>
                <w:i w:val="0"/>
                <w:iCs w:val="0"/>
                <w:caps w:val="0"/>
                <w:color w:val="0000FF"/>
                <w:spacing w:val="0"/>
                <w:sz w:val="21"/>
                <w:szCs w:val="21"/>
                <w:u w:val="none"/>
              </w:rPr>
              <w:fldChar w:fldCharType="end"/>
            </w:r>
            <w:r>
              <w:rPr>
                <w:rFonts w:hint="default" w:ascii="宋体" w:hAnsi="宋体" w:cs="宋体"/>
                <w:b w:val="0"/>
                <w:bCs w:val="0"/>
                <w:i w:val="0"/>
                <w:iCs w:val="0"/>
                <w:caps w:val="0"/>
                <w:color w:val="0000FF"/>
                <w:spacing w:val="0"/>
                <w:sz w:val="21"/>
                <w:szCs w:val="21"/>
                <w:u w:val="none"/>
              </w:rPr>
              <w:t xml:space="preserve">院办〔2021〕66 号 </w:t>
            </w:r>
            <w:r>
              <w:rPr>
                <w:rFonts w:hint="default" w:ascii="宋体" w:hAnsi="宋体" w:cs="宋体"/>
                <w:b w:val="0"/>
                <w:bCs w:val="0"/>
                <w:i w:val="0"/>
                <w:iCs w:val="0"/>
                <w:caps w:val="0"/>
                <w:color w:val="0000FF"/>
                <w:spacing w:val="0"/>
                <w:sz w:val="21"/>
                <w:szCs w:val="21"/>
                <w:u w:val="none"/>
              </w:rPr>
              <w:fldChar w:fldCharType="begin"/>
            </w:r>
            <w:r>
              <w:rPr>
                <w:rFonts w:hint="default" w:ascii="宋体" w:hAnsi="宋体" w:cs="宋体"/>
                <w:b w:val="0"/>
                <w:bCs w:val="0"/>
                <w:i w:val="0"/>
                <w:iCs w:val="0"/>
                <w:caps w:val="0"/>
                <w:color w:val="0000FF"/>
                <w:spacing w:val="0"/>
                <w:sz w:val="21"/>
                <w:szCs w:val="21"/>
                <w:u w:val="none"/>
              </w:rPr>
              <w:instrText xml:space="preserve"> HYPERLINK "https://kdocs.cn/l/cuk59RdOpSMb" </w:instrText>
            </w:r>
            <w:r>
              <w:rPr>
                <w:rFonts w:hint="default" w:ascii="宋体" w:hAnsi="宋体" w:cs="宋体"/>
                <w:b w:val="0"/>
                <w:bCs w:val="0"/>
                <w:i w:val="0"/>
                <w:iCs w:val="0"/>
                <w:caps w:val="0"/>
                <w:color w:val="0000FF"/>
                <w:spacing w:val="0"/>
                <w:sz w:val="21"/>
                <w:szCs w:val="21"/>
                <w:u w:val="none"/>
              </w:rPr>
              <w:fldChar w:fldCharType="separate"/>
            </w:r>
            <w:r>
              <w:rPr>
                <w:rStyle w:val="27"/>
                <w:rFonts w:hint="default" w:ascii="宋体" w:hAnsi="宋体" w:cs="宋体"/>
                <w:b w:val="0"/>
                <w:bCs w:val="0"/>
                <w:i w:val="0"/>
                <w:iCs w:val="0"/>
                <w:caps w:val="0"/>
                <w:color w:val="0000FF"/>
                <w:spacing w:val="0"/>
                <w:sz w:val="21"/>
                <w:szCs w:val="21"/>
              </w:rPr>
              <w:t>https://kdocs.cn/l/cuk59RdOpSMb</w:t>
            </w:r>
            <w:r>
              <w:rPr>
                <w:rFonts w:hint="default" w:ascii="宋体" w:hAnsi="宋体" w:cs="宋体"/>
                <w:b w:val="0"/>
                <w:bCs w:val="0"/>
                <w:i w:val="0"/>
                <w:iCs w:val="0"/>
                <w:caps w:val="0"/>
                <w:color w:val="0000FF"/>
                <w:spacing w:val="0"/>
                <w:sz w:val="21"/>
                <w:szCs w:val="21"/>
                <w:u w:val="none"/>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2023年7月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w:t>
            </w:r>
            <w:r>
              <w:rPr>
                <w:rFonts w:hint="eastAsia" w:ascii="宋体" w:hAnsi="宋体" w:cs="宋体"/>
                <w:b/>
                <w:bCs/>
                <w:i w:val="0"/>
                <w:iCs w:val="0"/>
                <w:caps w:val="0"/>
                <w:color w:val="000000"/>
                <w:spacing w:val="0"/>
                <w:kern w:val="2"/>
                <w:sz w:val="21"/>
                <w:szCs w:val="21"/>
                <w:u w:val="none"/>
                <w:lang w:val="en-US" w:eastAsia="zh-CN" w:bidi="ar-SA"/>
              </w:rPr>
              <w:t>三</w:t>
            </w:r>
            <w:r>
              <w:rPr>
                <w:rFonts w:hint="eastAsia" w:ascii="宋体" w:hAnsi="宋体" w:eastAsia="宋体" w:cs="宋体"/>
                <w:b/>
                <w:bCs/>
                <w:i w:val="0"/>
                <w:iCs w:val="0"/>
                <w:caps w:val="0"/>
                <w:color w:val="000000"/>
                <w:spacing w:val="0"/>
                <w:kern w:val="2"/>
                <w:sz w:val="21"/>
                <w:szCs w:val="21"/>
                <w:u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加强学院干部管理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13.</w:t>
            </w:r>
            <w:r>
              <w:rPr>
                <w:rFonts w:hint="eastAsia" w:ascii="宋体" w:hAnsi="宋体" w:eastAsia="宋体" w:cs="宋体"/>
                <w:sz w:val="21"/>
                <w:szCs w:val="21"/>
              </w:rPr>
              <w:t>学院领导培训 4-8次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2021 年度重庆高职卓越校长报到通知：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https://kdocs.cn/l/cbiYLb8w8jrf</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七院 2021 年度领导人员读书班工作方案：</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https://kdocs.cn/l/ce15atiCJHuq</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七院 2022 年领导干部读书班通知：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https://kdocs.cn/l/cidwliUwxM6H</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关于参加集团公司学习贯彻党的十九届六中全会精神网上</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专题班的通知：https://kdocs.cn/l/cuRqGhZPBX0r</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2023年6月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14.</w:t>
            </w:r>
            <w:r>
              <w:rPr>
                <w:rFonts w:hint="eastAsia" w:ascii="宋体" w:hAnsi="宋体" w:eastAsia="宋体" w:cs="宋体"/>
                <w:sz w:val="21"/>
                <w:szCs w:val="21"/>
              </w:rPr>
              <w:t>学院中层干部集中培训4次</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Fonts w:hint="default" w:ascii="宋体" w:hAnsi="宋体" w:cs="宋体"/>
                <w:b w:val="0"/>
                <w:bCs w:val="0"/>
                <w:i w:val="0"/>
                <w:iCs w:val="0"/>
                <w:caps w:val="0"/>
                <w:color w:val="0000FF"/>
                <w:spacing w:val="0"/>
                <w:sz w:val="21"/>
                <w:szCs w:val="21"/>
                <w:u w:val="none"/>
              </w:rPr>
              <w:t>20</w:t>
            </w:r>
            <w:r>
              <w:rPr>
                <w:rStyle w:val="27"/>
                <w:rFonts w:hint="default" w:ascii="宋体" w:hAnsi="宋体" w:eastAsia="宋体" w:cs="宋体"/>
                <w:b w:val="0"/>
                <w:bCs w:val="0"/>
                <w:i w:val="0"/>
                <w:iCs w:val="0"/>
                <w:caps w:val="0"/>
                <w:color w:val="0000FF"/>
                <w:spacing w:val="0"/>
                <w:sz w:val="21"/>
                <w:szCs w:val="21"/>
                <w:lang w:eastAsia="zh-CN"/>
              </w:rPr>
              <w:t>21 年度关于召开领导干部个人有关事项填报培训会的通知：https://kdocs.cn/l/chD7YJNTsJgr</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2022 年度七院 2022 年领导干部读书班通知：</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FF"/>
                <w:spacing w:val="0"/>
                <w:sz w:val="21"/>
                <w:szCs w:val="21"/>
                <w:u w:val="none"/>
              </w:rPr>
            </w:pPr>
            <w:r>
              <w:rPr>
                <w:rStyle w:val="27"/>
                <w:rFonts w:hint="default" w:ascii="宋体" w:hAnsi="宋体" w:eastAsia="宋体" w:cs="宋体"/>
                <w:b w:val="0"/>
                <w:bCs w:val="0"/>
                <w:i w:val="0"/>
                <w:iCs w:val="0"/>
                <w:caps w:val="0"/>
                <w:color w:val="0000FF"/>
                <w:spacing w:val="0"/>
                <w:sz w:val="21"/>
                <w:szCs w:val="21"/>
                <w:lang w:eastAsia="zh-CN"/>
              </w:rPr>
              <w:t>https://kdocs.cn/l/cidwliUwxM6H</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2023年6月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15.</w:t>
            </w:r>
            <w:r>
              <w:rPr>
                <w:rFonts w:hint="eastAsia" w:ascii="宋体" w:hAnsi="宋体" w:eastAsia="宋体" w:cs="宋体"/>
                <w:sz w:val="21"/>
                <w:szCs w:val="21"/>
              </w:rPr>
              <w:t>年度考核评选优秀干部 40名</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r>
              <w:rPr>
                <w:rFonts w:hint="eastAsia" w:ascii="宋体" w:hAnsi="宋体" w:cs="宋体"/>
                <w:b w:val="0"/>
                <w:bCs w:val="0"/>
                <w:i w:val="0"/>
                <w:iCs w:val="0"/>
                <w:caps w:val="0"/>
                <w:color w:val="000000"/>
                <w:spacing w:val="0"/>
                <w:sz w:val="21"/>
                <w:szCs w:val="21"/>
                <w:u w:val="none"/>
                <w:lang w:val="en-US" w:eastAsia="zh-CN"/>
              </w:rPr>
              <w:t>已考核评选优秀干部45名</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lang w:eastAsia="zh-CN"/>
              </w:rPr>
            </w:pPr>
            <w:r>
              <w:rPr>
                <w:rFonts w:hint="default" w:ascii="宋体" w:hAnsi="宋体" w:cs="宋体"/>
                <w:b w:val="0"/>
                <w:bCs w:val="0"/>
                <w:i w:val="0"/>
                <w:iCs w:val="0"/>
                <w:caps w:val="0"/>
                <w:color w:val="000000"/>
                <w:spacing w:val="0"/>
                <w:sz w:val="21"/>
                <w:szCs w:val="21"/>
                <w:u w:val="none"/>
                <w:lang w:eastAsia="zh-CN"/>
              </w:rPr>
              <w:t>学院中层干部考核报告：</w:t>
            </w:r>
            <w:r>
              <w:rPr>
                <w:rStyle w:val="27"/>
                <w:rFonts w:hint="default" w:ascii="宋体" w:hAnsi="宋体" w:eastAsia="宋体" w:cs="宋体"/>
                <w:b w:val="0"/>
                <w:bCs w:val="0"/>
                <w:i w:val="0"/>
                <w:iCs w:val="0"/>
                <w:caps w:val="0"/>
                <w:color w:val="0000FF"/>
                <w:spacing w:val="0"/>
                <w:sz w:val="21"/>
                <w:szCs w:val="21"/>
                <w:lang w:eastAsia="zh-CN"/>
              </w:rPr>
              <w:t>https://kdocs.cn/l/coyGMojViLin</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16.</w:t>
            </w:r>
            <w:r>
              <w:rPr>
                <w:rFonts w:hint="eastAsia" w:ascii="宋体" w:hAnsi="宋体" w:eastAsia="宋体" w:cs="宋体"/>
                <w:sz w:val="21"/>
                <w:szCs w:val="21"/>
              </w:rPr>
              <w:t>院长特别奖团队奖4-8个、个人奖4-8个</w:t>
            </w:r>
            <w:r>
              <w:rPr>
                <w:rFonts w:hint="eastAsia" w:ascii="宋体" w:hAnsi="宋体" w:cs="宋体"/>
                <w:sz w:val="21"/>
                <w:szCs w:val="21"/>
                <w:lang w:eastAsia="zh-CN"/>
              </w:rPr>
              <w:t>，</w:t>
            </w:r>
            <w:r>
              <w:rPr>
                <w:rFonts w:hint="eastAsia" w:ascii="宋体" w:hAnsi="宋体" w:eastAsia="宋体" w:cs="宋体"/>
                <w:sz w:val="21"/>
                <w:szCs w:val="21"/>
              </w:rPr>
              <w:t>学院贡献奖 8-12 个</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Style w:val="27"/>
                <w:rFonts w:hint="default" w:ascii="宋体" w:hAnsi="宋体" w:eastAsia="宋体" w:cs="宋体"/>
                <w:b w:val="0"/>
                <w:bCs w:val="0"/>
                <w:i w:val="0"/>
                <w:iCs w:val="0"/>
                <w:caps w:val="0"/>
                <w:color w:val="0000FF"/>
                <w:spacing w:val="0"/>
                <w:sz w:val="21"/>
                <w:szCs w:val="21"/>
                <w:lang w:eastAsia="zh-CN"/>
              </w:rPr>
            </w:pPr>
            <w:r>
              <w:rPr>
                <w:rStyle w:val="27"/>
                <w:rFonts w:hint="default" w:ascii="宋体" w:hAnsi="宋体" w:eastAsia="宋体" w:cs="宋体"/>
                <w:b w:val="0"/>
                <w:bCs w:val="0"/>
                <w:i w:val="0"/>
                <w:iCs w:val="0"/>
                <w:caps w:val="0"/>
                <w:color w:val="0000FF"/>
                <w:spacing w:val="0"/>
                <w:sz w:val="21"/>
                <w:szCs w:val="21"/>
                <w:lang w:eastAsia="zh-CN"/>
              </w:rPr>
              <w:t>2021 年度院人〔2021〕8 号 https://kdocs.cn/l/cf3DwQhOSqJi</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lang w:eastAsia="zh-CN"/>
              </w:rPr>
            </w:pPr>
            <w:r>
              <w:rPr>
                <w:rStyle w:val="27"/>
                <w:rFonts w:hint="default" w:ascii="宋体" w:hAnsi="宋体" w:eastAsia="宋体" w:cs="宋体"/>
                <w:b w:val="0"/>
                <w:bCs w:val="0"/>
                <w:i w:val="0"/>
                <w:iCs w:val="0"/>
                <w:caps w:val="0"/>
                <w:color w:val="0000FF"/>
                <w:spacing w:val="0"/>
                <w:sz w:val="21"/>
                <w:szCs w:val="21"/>
                <w:lang w:eastAsia="zh-CN"/>
              </w:rPr>
              <w:t>2022 年度院人〔2022〕25 号 https://kdocs.cn/l/cb3hTJ3voof7</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rPr>
            </w:pPr>
            <w:r>
              <w:rPr>
                <w:rFonts w:hint="default" w:ascii="宋体" w:hAnsi="宋体" w:cs="宋体"/>
                <w:b w:val="0"/>
                <w:bCs w:val="0"/>
                <w:i w:val="0"/>
                <w:iCs w:val="0"/>
                <w:caps w:val="0"/>
                <w:color w:val="000000"/>
                <w:spacing w:val="0"/>
                <w:sz w:val="21"/>
                <w:szCs w:val="21"/>
                <w:u w:val="none"/>
              </w:rPr>
              <w:t>2023年12月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17.</w:t>
            </w:r>
            <w:r>
              <w:rPr>
                <w:rFonts w:hint="eastAsia" w:ascii="宋体" w:hAnsi="宋体" w:eastAsia="宋体" w:cs="宋体"/>
                <w:sz w:val="21"/>
                <w:szCs w:val="21"/>
              </w:rPr>
              <w:t>重庆市教书育人楷模</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重庆市国企贡献奖</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中国航天科技集团贡献奖</w:t>
            </w:r>
            <w:r>
              <w:rPr>
                <w:rFonts w:hint="eastAsia" w:ascii="宋体" w:hAnsi="宋体" w:cs="宋体"/>
                <w:sz w:val="21"/>
                <w:szCs w:val="21"/>
                <w:lang w:val="en-US" w:eastAsia="zh-CN"/>
              </w:rPr>
              <w:t>1</w:t>
            </w:r>
            <w:r>
              <w:rPr>
                <w:rFonts w:hint="eastAsia" w:ascii="宋体" w:hAnsi="宋体" w:eastAsia="宋体" w:cs="宋体"/>
                <w:sz w:val="21"/>
                <w:szCs w:val="21"/>
              </w:rPr>
              <w:t>个</w:t>
            </w:r>
            <w:r>
              <w:rPr>
                <w:rFonts w:hint="eastAsia" w:ascii="宋体" w:hAnsi="宋体" w:eastAsia="宋体" w:cs="宋体"/>
                <w:sz w:val="21"/>
                <w:szCs w:val="21"/>
                <w:lang w:eastAsia="zh-CN"/>
              </w:rPr>
              <w:t>、</w:t>
            </w:r>
            <w:r>
              <w:rPr>
                <w:rFonts w:hint="eastAsia" w:ascii="宋体" w:hAnsi="宋体" w:eastAsia="宋体" w:cs="宋体"/>
                <w:sz w:val="21"/>
                <w:szCs w:val="21"/>
              </w:rPr>
              <w:t>重庆市教育系统先进个人</w:t>
            </w:r>
            <w:r>
              <w:rPr>
                <w:rFonts w:hint="eastAsia" w:ascii="宋体" w:hAnsi="宋体" w:cs="宋体"/>
                <w:sz w:val="21"/>
                <w:szCs w:val="21"/>
                <w:lang w:val="en-US" w:eastAsia="zh-CN"/>
              </w:rPr>
              <w:t>1</w:t>
            </w:r>
            <w:r>
              <w:rPr>
                <w:rFonts w:hint="eastAsia" w:ascii="宋体" w:hAnsi="宋体" w:eastAsia="宋体" w:cs="宋体"/>
                <w:sz w:val="21"/>
                <w:szCs w:val="21"/>
              </w:rPr>
              <w:t>名</w:t>
            </w:r>
            <w:r>
              <w:rPr>
                <w:rFonts w:hint="eastAsia" w:ascii="宋体" w:hAnsi="宋体" w:eastAsia="宋体" w:cs="宋体"/>
                <w:sz w:val="21"/>
                <w:szCs w:val="21"/>
                <w:lang w:eastAsia="zh-CN"/>
              </w:rPr>
              <w:t>、</w:t>
            </w:r>
            <w:r>
              <w:rPr>
                <w:rFonts w:hint="eastAsia" w:ascii="宋体" w:hAnsi="宋体" w:eastAsia="宋体" w:cs="宋体"/>
                <w:sz w:val="21"/>
                <w:szCs w:val="21"/>
              </w:rPr>
              <w:t>四川航天贡献奖团队奖</w:t>
            </w:r>
            <w:r>
              <w:rPr>
                <w:rFonts w:hint="eastAsia" w:ascii="宋体" w:hAnsi="宋体" w:cs="宋体"/>
                <w:sz w:val="21"/>
                <w:szCs w:val="21"/>
                <w:lang w:val="en-US" w:eastAsia="zh-CN"/>
              </w:rPr>
              <w:t>1</w:t>
            </w:r>
            <w:r>
              <w:rPr>
                <w:rFonts w:hint="eastAsia" w:ascii="宋体" w:hAnsi="宋体" w:eastAsia="宋体" w:cs="宋体"/>
                <w:sz w:val="21"/>
                <w:szCs w:val="21"/>
              </w:rPr>
              <w:t>个、个人奖</w:t>
            </w:r>
            <w:r>
              <w:rPr>
                <w:rFonts w:hint="eastAsia" w:ascii="宋体" w:hAnsi="宋体" w:cs="宋体"/>
                <w:sz w:val="21"/>
                <w:szCs w:val="21"/>
                <w:lang w:val="en-US" w:eastAsia="zh-CN"/>
              </w:rPr>
              <w:t>4</w:t>
            </w:r>
            <w:r>
              <w:rPr>
                <w:rFonts w:hint="eastAsia" w:ascii="宋体" w:hAnsi="宋体" w:eastAsia="宋体" w:cs="宋体"/>
                <w:sz w:val="21"/>
                <w:szCs w:val="21"/>
              </w:rPr>
              <w:t>个</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00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1"/>
                <w:szCs w:val="21"/>
                <w:u w:val="none"/>
                <w:lang w:val="en-US" w:eastAsia="zh-CN"/>
              </w:rPr>
            </w:pPr>
            <w:r>
              <w:rPr>
                <w:rFonts w:hint="eastAsia" w:ascii="宋体" w:hAnsi="宋体" w:cs="宋体"/>
                <w:b w:val="0"/>
                <w:bCs w:val="0"/>
                <w:i w:val="0"/>
                <w:iCs w:val="0"/>
                <w:caps w:val="0"/>
                <w:color w:val="FF0000"/>
                <w:spacing w:val="0"/>
                <w:sz w:val="21"/>
                <w:szCs w:val="21"/>
                <w:u w:val="none"/>
                <w:lang w:val="en-US" w:eastAsia="zh-CN"/>
              </w:rPr>
              <w:t>部分完成，</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val="0"/>
                <w:bCs w:val="0"/>
                <w:i w:val="0"/>
                <w:iCs w:val="0"/>
                <w:caps w:val="0"/>
                <w:color w:val="000000"/>
                <w:spacing w:val="0"/>
                <w:sz w:val="21"/>
                <w:szCs w:val="21"/>
                <w:u w:val="none"/>
                <w:lang w:val="en-US" w:eastAsia="zh-CN"/>
              </w:rPr>
              <w:t>已获得</w:t>
            </w:r>
            <w:r>
              <w:rPr>
                <w:rFonts w:hint="eastAsia" w:ascii="宋体" w:hAnsi="宋体" w:eastAsia="宋体" w:cs="宋体"/>
                <w:sz w:val="21"/>
                <w:szCs w:val="21"/>
              </w:rPr>
              <w:t>重庆市教书育人楷模</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重庆市国企贡献奖</w:t>
            </w:r>
            <w:r>
              <w:rPr>
                <w:rFonts w:hint="eastAsia" w:ascii="宋体" w:hAnsi="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中国航天科技集团贡献奖</w:t>
            </w:r>
            <w:r>
              <w:rPr>
                <w:rFonts w:hint="eastAsia" w:ascii="宋体" w:hAnsi="宋体" w:cs="宋体"/>
                <w:sz w:val="21"/>
                <w:szCs w:val="21"/>
                <w:lang w:val="en-US" w:eastAsia="zh-CN"/>
              </w:rPr>
              <w:t>1</w:t>
            </w:r>
            <w:r>
              <w:rPr>
                <w:rFonts w:hint="eastAsia" w:ascii="宋体" w:hAnsi="宋体" w:eastAsia="宋体" w:cs="宋体"/>
                <w:sz w:val="21"/>
                <w:szCs w:val="21"/>
              </w:rPr>
              <w:t>个</w:t>
            </w:r>
            <w:r>
              <w:rPr>
                <w:rFonts w:hint="eastAsia" w:ascii="宋体" w:hAnsi="宋体" w:eastAsia="宋体" w:cs="宋体"/>
                <w:sz w:val="21"/>
                <w:szCs w:val="21"/>
                <w:lang w:eastAsia="zh-CN"/>
              </w:rPr>
              <w:t>、</w:t>
            </w:r>
            <w:r>
              <w:rPr>
                <w:rFonts w:hint="eastAsia" w:ascii="宋体" w:hAnsi="宋体" w:eastAsia="宋体" w:cs="宋体"/>
                <w:sz w:val="21"/>
                <w:szCs w:val="21"/>
              </w:rPr>
              <w:t>重庆市教育系统先进个人</w:t>
            </w:r>
            <w:r>
              <w:rPr>
                <w:rFonts w:hint="eastAsia" w:ascii="宋体" w:hAnsi="宋体" w:cs="宋体"/>
                <w:sz w:val="21"/>
                <w:szCs w:val="21"/>
                <w:lang w:val="en-US" w:eastAsia="zh-CN"/>
              </w:rPr>
              <w:t>1</w:t>
            </w:r>
            <w:r>
              <w:rPr>
                <w:rFonts w:hint="eastAsia" w:ascii="宋体" w:hAnsi="宋体" w:eastAsia="宋体" w:cs="宋体"/>
                <w:sz w:val="21"/>
                <w:szCs w:val="21"/>
              </w:rPr>
              <w:t>名</w:t>
            </w:r>
            <w:r>
              <w:rPr>
                <w:rFonts w:hint="eastAsia" w:ascii="宋体" w:hAnsi="宋体" w:eastAsia="宋体" w:cs="宋体"/>
                <w:sz w:val="21"/>
                <w:szCs w:val="21"/>
                <w:lang w:eastAsia="zh-CN"/>
              </w:rPr>
              <w:t>、</w:t>
            </w:r>
            <w:r>
              <w:rPr>
                <w:rFonts w:hint="eastAsia" w:ascii="宋体" w:hAnsi="宋体" w:eastAsia="宋体" w:cs="宋体"/>
                <w:sz w:val="21"/>
                <w:szCs w:val="21"/>
              </w:rPr>
              <w:t>四川航天贡献奖团队奖</w:t>
            </w:r>
            <w:r>
              <w:rPr>
                <w:rFonts w:hint="eastAsia" w:ascii="宋体" w:hAnsi="宋体" w:eastAsia="宋体" w:cs="宋体"/>
                <w:sz w:val="21"/>
                <w:szCs w:val="21"/>
                <w:lang w:val="en-US" w:eastAsia="zh-CN"/>
              </w:rPr>
              <w:t>2</w:t>
            </w:r>
            <w:r>
              <w:rPr>
                <w:rFonts w:hint="eastAsia" w:ascii="宋体" w:hAnsi="宋体" w:eastAsia="宋体" w:cs="宋体"/>
                <w:sz w:val="21"/>
                <w:szCs w:val="21"/>
              </w:rPr>
              <w:t>个、个人奖</w:t>
            </w:r>
            <w:r>
              <w:rPr>
                <w:rFonts w:hint="eastAsia" w:ascii="宋体" w:hAnsi="宋体" w:eastAsia="宋体" w:cs="宋体"/>
                <w:sz w:val="21"/>
                <w:szCs w:val="21"/>
                <w:lang w:val="en-US" w:eastAsia="zh-CN"/>
              </w:rPr>
              <w:t>3</w:t>
            </w:r>
            <w:r>
              <w:rPr>
                <w:rFonts w:hint="eastAsia" w:ascii="宋体" w:hAnsi="宋体" w:eastAsia="宋体" w:cs="宋体"/>
                <w:sz w:val="21"/>
                <w:szCs w:val="21"/>
              </w:rPr>
              <w:t>个</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r>
              <w:rPr>
                <w:rFonts w:hint="eastAsia" w:ascii="宋体" w:hAnsi="宋体" w:cs="宋体"/>
                <w:b w:val="0"/>
                <w:bCs w:val="0"/>
                <w:i w:val="0"/>
                <w:iCs w:val="0"/>
                <w:caps w:val="0"/>
                <w:color w:val="000000"/>
                <w:spacing w:val="0"/>
                <w:sz w:val="21"/>
                <w:szCs w:val="21"/>
                <w:u w:val="none"/>
                <w:lang w:val="en-US" w:eastAsia="zh-CN"/>
              </w:rPr>
              <w:t>2023年工作还未开展</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"https://kdocs.cn/l/cmMU9ldlPtoy"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6"/>
                <w:rFonts w:hint="default" w:ascii="宋体" w:hAnsi="宋体" w:eastAsia="宋体" w:cs="宋体"/>
                <w:b w:val="0"/>
                <w:bCs w:val="0"/>
                <w:i w:val="0"/>
                <w:iCs w:val="0"/>
                <w:caps w:val="0"/>
                <w:color w:val="0000FF"/>
                <w:spacing w:val="0"/>
                <w:sz w:val="21"/>
                <w:szCs w:val="21"/>
                <w:lang w:val="en-US" w:eastAsia="zh-CN"/>
              </w:rPr>
              <w:t>获奖文件</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default" w:ascii="宋体" w:hAnsi="宋体" w:cs="宋体"/>
                <w:b w:val="0"/>
                <w:bCs w:val="0"/>
                <w:i w:val="0"/>
                <w:iCs w:val="0"/>
                <w:caps w:val="0"/>
                <w:color w:val="000000"/>
                <w:spacing w:val="0"/>
                <w:sz w:val="21"/>
                <w:szCs w:val="21"/>
                <w:u w:val="none"/>
                <w:lang w:eastAsia="zh-CN"/>
              </w:rPr>
              <w:t>根据上级文件通知申报</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eastAsia="宋体" w:cs="宋体"/>
                <w:b/>
                <w:bCs/>
                <w:i w:val="0"/>
                <w:iCs w:val="0"/>
                <w:caps w:val="0"/>
                <w:color w:val="000000"/>
                <w:spacing w:val="0"/>
                <w:kern w:val="2"/>
                <w:sz w:val="21"/>
                <w:szCs w:val="21"/>
                <w:u w:val="none"/>
                <w:lang w:val="en-US" w:eastAsia="zh-CN" w:bidi="ar-SA"/>
              </w:rPr>
              <w:t>（</w:t>
            </w:r>
            <w:r>
              <w:rPr>
                <w:rFonts w:hint="eastAsia" w:ascii="宋体" w:hAnsi="宋体" w:cs="宋体"/>
                <w:b/>
                <w:bCs/>
                <w:i w:val="0"/>
                <w:iCs w:val="0"/>
                <w:caps w:val="0"/>
                <w:color w:val="000000"/>
                <w:spacing w:val="0"/>
                <w:kern w:val="2"/>
                <w:sz w:val="21"/>
                <w:szCs w:val="21"/>
                <w:u w:val="none"/>
                <w:lang w:val="en-US" w:eastAsia="zh-CN" w:bidi="ar-SA"/>
              </w:rPr>
              <w:t>四</w:t>
            </w:r>
            <w:r>
              <w:rPr>
                <w:rFonts w:hint="eastAsia" w:ascii="宋体" w:hAnsi="宋体" w:eastAsia="宋体" w:cs="宋体"/>
                <w:b/>
                <w:bCs/>
                <w:i w:val="0"/>
                <w:iCs w:val="0"/>
                <w:caps w:val="0"/>
                <w:color w:val="000000"/>
                <w:spacing w:val="0"/>
                <w:kern w:val="2"/>
                <w:sz w:val="21"/>
                <w:szCs w:val="21"/>
                <w:u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深化学院质量诊改</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lang w:eastAsia="zh-CN"/>
              </w:rPr>
            </w:pPr>
            <w:r>
              <w:rPr>
                <w:rFonts w:hint="eastAsia" w:ascii="宋体" w:hAnsi="宋体" w:cs="宋体"/>
                <w:sz w:val="21"/>
                <w:szCs w:val="21"/>
                <w:lang w:val="en-US" w:eastAsia="zh-CN"/>
              </w:rPr>
              <w:t>18.</w:t>
            </w:r>
            <w:r>
              <w:rPr>
                <w:rFonts w:hint="eastAsia" w:ascii="宋体" w:hAnsi="宋体" w:eastAsia="宋体" w:cs="宋体"/>
                <w:sz w:val="21"/>
                <w:szCs w:val="21"/>
              </w:rPr>
              <w:t>制定学院“十四五”发展规划</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aps w:val="0"/>
                <w:color w:val="000000"/>
                <w:spacing w:val="0"/>
                <w:sz w:val="21"/>
                <w:szCs w:val="21"/>
                <w:u w:val="none"/>
              </w:rPr>
              <w:fldChar w:fldCharType="begin"/>
            </w:r>
            <w:r>
              <w:rPr>
                <w:rFonts w:hint="eastAsia" w:ascii="宋体" w:hAnsi="宋体" w:eastAsia="宋体" w:cs="宋体"/>
                <w:b w:val="0"/>
                <w:bCs w:val="0"/>
                <w:i w:val="0"/>
                <w:iCs w:val="0"/>
                <w:caps w:val="0"/>
                <w:color w:val="000000"/>
                <w:spacing w:val="0"/>
                <w:sz w:val="21"/>
                <w:szCs w:val="21"/>
                <w:u w:val="none"/>
              </w:rPr>
              <w:instrText xml:space="preserve"> HYPERLINK "https://kdocs.cn/l/ca9Qvbi4xpcF" </w:instrText>
            </w:r>
            <w:r>
              <w:rPr>
                <w:rFonts w:hint="eastAsia" w:ascii="宋体" w:hAnsi="宋体" w:eastAsia="宋体" w:cs="宋体"/>
                <w:b w:val="0"/>
                <w:bCs w:val="0"/>
                <w:i w:val="0"/>
                <w:iCs w:val="0"/>
                <w:caps w:val="0"/>
                <w:color w:val="000000"/>
                <w:spacing w:val="0"/>
                <w:sz w:val="21"/>
                <w:szCs w:val="21"/>
                <w:u w:val="none"/>
              </w:rPr>
              <w:fldChar w:fldCharType="separate"/>
            </w:r>
            <w:r>
              <w:rPr>
                <w:rStyle w:val="26"/>
                <w:rFonts w:hint="eastAsia" w:ascii="宋体" w:hAnsi="宋体" w:eastAsia="宋体" w:cs="宋体"/>
                <w:b w:val="0"/>
                <w:bCs w:val="0"/>
                <w:i w:val="0"/>
                <w:iCs w:val="0"/>
                <w:caps w:val="0"/>
                <w:color w:val="000000"/>
                <w:spacing w:val="0"/>
                <w:sz w:val="21"/>
                <w:szCs w:val="21"/>
              </w:rPr>
              <w:t>“十四五”发展规划</w:t>
            </w:r>
            <w:r>
              <w:rPr>
                <w:rFonts w:hint="eastAsia" w:ascii="宋体" w:hAnsi="宋体" w:eastAsia="宋体" w:cs="宋体"/>
                <w:b w:val="0"/>
                <w:bCs w:val="0"/>
                <w:i w:val="0"/>
                <w:iCs w:val="0"/>
                <w:caps w:val="0"/>
                <w:color w:val="000000"/>
                <w:spacing w:val="0"/>
                <w:sz w:val="21"/>
                <w:szCs w:val="21"/>
                <w:u w:val="none"/>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19.</w:t>
            </w:r>
            <w:r>
              <w:rPr>
                <w:rFonts w:hint="eastAsia" w:ascii="宋体" w:hAnsi="宋体" w:eastAsia="宋体" w:cs="宋体"/>
                <w:sz w:val="21"/>
                <w:szCs w:val="21"/>
              </w:rPr>
              <w:t>制定学院“十四五”各专项规划</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bCs/>
                <w:i w:val="0"/>
                <w:iCs w:val="0"/>
                <w:caps w:val="0"/>
                <w:color w:val="FF0000"/>
                <w:spacing w:val="0"/>
                <w:sz w:val="21"/>
                <w:szCs w:val="21"/>
                <w:u w:val="none"/>
                <w:lang w:val="en-US" w:eastAsia="zh-CN"/>
              </w:rPr>
              <w:t>已完成</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FF"/>
                <w:spacing w:val="0"/>
                <w:sz w:val="21"/>
                <w:szCs w:val="21"/>
                <w:u w:val="none"/>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"https://kdocs.cn/l/cgHAOt0PEfiW"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重庆航天职业技术学院智慧校园十四五规划</w:t>
            </w:r>
            <w:r>
              <w:rPr>
                <w:rFonts w:hint="eastAsia" w:ascii="宋体" w:hAnsi="宋体" w:eastAsia="宋体" w:cs="宋体"/>
                <w:b w:val="0"/>
                <w:bCs w:val="0"/>
                <w:i w:val="0"/>
                <w:iCs w:val="0"/>
                <w:caps w:val="0"/>
                <w:color w:val="0000FF"/>
                <w:spacing w:val="0"/>
                <w:sz w:val="21"/>
                <w:szCs w:val="21"/>
                <w:u w:val="none"/>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92D05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20.</w:t>
            </w:r>
            <w:r>
              <w:rPr>
                <w:rFonts w:hint="eastAsia" w:ascii="宋体" w:hAnsi="宋体" w:eastAsia="宋体" w:cs="宋体"/>
                <w:sz w:val="21"/>
                <w:szCs w:val="21"/>
              </w:rPr>
              <w:t>完善部门职责和岗位职责</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val="en-US"/>
              </w:rPr>
            </w:pPr>
            <w:r>
              <w:rPr>
                <w:rFonts w:hint="eastAsia" w:ascii="宋体" w:hAnsi="宋体" w:cs="宋体"/>
                <w:b/>
                <w:bCs/>
                <w:i w:val="0"/>
                <w:iCs w:val="0"/>
                <w:caps w:val="0"/>
                <w:color w:val="auto"/>
                <w:spacing w:val="0"/>
                <w:sz w:val="21"/>
                <w:szCs w:val="21"/>
                <w:u w:val="none"/>
                <w:lang w:val="en-US" w:eastAsia="zh-CN"/>
              </w:rPr>
              <w:t>第四周周五（3.10）</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r>
              <w:rPr>
                <w:rFonts w:hint="default" w:ascii="宋体" w:hAnsi="宋体" w:cs="宋体"/>
                <w:b w:val="0"/>
                <w:bCs w:val="0"/>
                <w:i w:val="0"/>
                <w:iCs w:val="0"/>
                <w:caps w:val="0"/>
                <w:color w:val="000000"/>
                <w:spacing w:val="0"/>
                <w:sz w:val="21"/>
                <w:szCs w:val="21"/>
                <w:u w:val="none"/>
              </w:rPr>
              <w:t>第四周收集、整理方案</w:t>
            </w: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eastAsia="宋体" w:cs="宋体"/>
                <w:b w:val="0"/>
                <w:bCs w:val="0"/>
                <w:i w:val="0"/>
                <w:iCs w:val="0"/>
                <w:caps w:val="0"/>
                <w:color w:val="0000FF"/>
                <w:spacing w:val="0"/>
                <w:sz w:val="21"/>
                <w:szCs w:val="21"/>
                <w:u w:val="none"/>
              </w:rPr>
              <w:fldChar w:fldCharType="begin"/>
            </w:r>
            <w:r>
              <w:rPr>
                <w:rFonts w:hint="eastAsia" w:ascii="宋体" w:hAnsi="宋体" w:eastAsia="宋体" w:cs="宋体"/>
                <w:b w:val="0"/>
                <w:bCs w:val="0"/>
                <w:i w:val="0"/>
                <w:iCs w:val="0"/>
                <w:caps w:val="0"/>
                <w:color w:val="0000FF"/>
                <w:spacing w:val="0"/>
                <w:sz w:val="21"/>
                <w:szCs w:val="21"/>
                <w:u w:val="none"/>
              </w:rPr>
              <w:instrText xml:space="preserve"> HYPERLINK "https://kdocs.cn/l/ctG1kwRHGb1V" </w:instrText>
            </w:r>
            <w:r>
              <w:rPr>
                <w:rFonts w:hint="eastAsia" w:ascii="宋体" w:hAnsi="宋体" w:eastAsia="宋体" w:cs="宋体"/>
                <w:b w:val="0"/>
                <w:bCs w:val="0"/>
                <w:i w:val="0"/>
                <w:iCs w:val="0"/>
                <w:caps w:val="0"/>
                <w:color w:val="0000FF"/>
                <w:spacing w:val="0"/>
                <w:sz w:val="21"/>
                <w:szCs w:val="21"/>
                <w:u w:val="none"/>
              </w:rPr>
              <w:fldChar w:fldCharType="separate"/>
            </w:r>
            <w:r>
              <w:rPr>
                <w:rStyle w:val="27"/>
                <w:rFonts w:hint="eastAsia" w:ascii="宋体" w:hAnsi="宋体" w:eastAsia="宋体" w:cs="宋体"/>
                <w:b w:val="0"/>
                <w:bCs w:val="0"/>
                <w:i w:val="0"/>
                <w:iCs w:val="0"/>
                <w:caps w:val="0"/>
                <w:color w:val="0000FF"/>
                <w:spacing w:val="0"/>
                <w:sz w:val="21"/>
                <w:szCs w:val="21"/>
              </w:rPr>
              <w:t>《重庆航天职业技术学院部门职能调整优化方案》</w:t>
            </w:r>
            <w:r>
              <w:rPr>
                <w:rFonts w:hint="eastAsia" w:ascii="宋体" w:hAnsi="宋体" w:eastAsia="宋体" w:cs="宋体"/>
                <w:b w:val="0"/>
                <w:bCs w:val="0"/>
                <w:i w:val="0"/>
                <w:iCs w:val="0"/>
                <w:caps w:val="0"/>
                <w:color w:val="0000FF"/>
                <w:spacing w:val="0"/>
                <w:sz w:val="21"/>
                <w:szCs w:val="21"/>
                <w:u w:val="none"/>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1"/>
                <w:szCs w:val="21"/>
                <w:u w:val="none"/>
                <w:lang w:eastAsia="zh-CN"/>
              </w:rPr>
            </w:pPr>
            <w:r>
              <w:rPr>
                <w:rFonts w:hint="eastAsia" w:ascii="宋体" w:hAnsi="宋体" w:cs="宋体"/>
                <w:b w:val="0"/>
                <w:bCs w:val="0"/>
                <w:i w:val="0"/>
                <w:iCs w:val="0"/>
                <w:caps w:val="0"/>
                <w:color w:val="000000"/>
                <w:spacing w:val="0"/>
                <w:sz w:val="21"/>
                <w:szCs w:val="21"/>
                <w:u w:val="none"/>
                <w:lang w:val="en-US" w:eastAsia="zh-CN"/>
              </w:rPr>
              <w:t>2023年</w:t>
            </w:r>
            <w:r>
              <w:rPr>
                <w:rFonts w:hint="default" w:ascii="宋体" w:hAnsi="宋体" w:cs="宋体"/>
                <w:b w:val="0"/>
                <w:bCs w:val="0"/>
                <w:i w:val="0"/>
                <w:iCs w:val="0"/>
                <w:caps w:val="0"/>
                <w:color w:val="000000"/>
                <w:spacing w:val="0"/>
                <w:sz w:val="21"/>
                <w:szCs w:val="21"/>
                <w:u w:val="none"/>
                <w:lang w:eastAsia="zh-CN"/>
              </w:rPr>
              <w:t>3月</w:t>
            </w: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1"/>
                <w:szCs w:val="21"/>
                <w:u w:val="none"/>
              </w:rPr>
            </w:pPr>
            <w:r>
              <w:rPr>
                <w:rFonts w:hint="eastAsia" w:ascii="宋体" w:hAnsi="宋体" w:cs="宋体"/>
                <w:sz w:val="21"/>
                <w:szCs w:val="21"/>
                <w:lang w:val="en-US" w:eastAsia="zh-CN"/>
              </w:rPr>
              <w:t>21.</w:t>
            </w:r>
            <w:r>
              <w:rPr>
                <w:rFonts w:hint="eastAsia" w:ascii="宋体" w:hAnsi="宋体" w:eastAsia="宋体" w:cs="宋体"/>
                <w:sz w:val="21"/>
                <w:szCs w:val="21"/>
              </w:rPr>
              <w:t>初始化管理效能平台</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r>
              <w:rPr>
                <w:rFonts w:hint="eastAsia" w:ascii="宋体" w:hAnsi="宋体" w:cs="宋体"/>
                <w:b w:val="0"/>
                <w:bCs w:val="0"/>
                <w:i w:val="0"/>
                <w:iCs w:val="0"/>
                <w:caps w:val="0"/>
                <w:color w:val="000000"/>
                <w:spacing w:val="0"/>
                <w:sz w:val="21"/>
                <w:szCs w:val="21"/>
                <w:u w:val="none"/>
                <w:lang w:val="en-US" w:eastAsia="zh-CN"/>
              </w:rPr>
              <w:t>平台搭建，平台正式投入运行</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eastAsia="宋体" w:cs="宋体"/>
                <w:b w:val="0"/>
                <w:bCs w:val="0"/>
                <w:i w:val="0"/>
                <w:iCs w:val="0"/>
                <w:caps w:val="0"/>
                <w:color w:val="0000FF"/>
                <w:spacing w:val="0"/>
                <w:sz w:val="21"/>
                <w:szCs w:val="21"/>
                <w:u w:val="none"/>
              </w:rPr>
              <w:t>http://39.104.163.69:4001/login</w:t>
            </w:r>
            <w:r>
              <w:rPr>
                <w:rFonts w:hint="eastAsia" w:ascii="宋体" w:hAnsi="宋体" w:cs="宋体"/>
                <w:b w:val="0"/>
                <w:bCs w:val="0"/>
                <w:i w:val="0"/>
                <w:iCs w:val="0"/>
                <w:caps w:val="0"/>
                <w:color w:val="0000FF"/>
                <w:spacing w:val="0"/>
                <w:sz w:val="21"/>
                <w:szCs w:val="21"/>
                <w:u w:val="none"/>
                <w:lang w:val="en-US" w:eastAsia="zh-CN"/>
              </w:rPr>
              <w:t>学院平台网址</w:t>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22.</w:t>
            </w:r>
            <w:r>
              <w:rPr>
                <w:rFonts w:hint="eastAsia" w:ascii="宋体" w:hAnsi="宋体" w:eastAsia="宋体" w:cs="宋体"/>
                <w:color w:val="000000"/>
                <w:kern w:val="0"/>
                <w:sz w:val="21"/>
                <w:szCs w:val="21"/>
                <w:lang w:val="en-US" w:eastAsia="zh-CN" w:bidi="ar"/>
              </w:rPr>
              <w:t>完善目标链和标准链</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r>
              <w:rPr>
                <w:rFonts w:hint="eastAsia" w:ascii="宋体" w:hAnsi="宋体" w:cs="宋体"/>
                <w:b w:val="0"/>
                <w:bCs w:val="0"/>
                <w:i w:val="0"/>
                <w:iCs w:val="0"/>
                <w:caps w:val="0"/>
                <w:color w:val="000000"/>
                <w:spacing w:val="0"/>
                <w:sz w:val="21"/>
                <w:szCs w:val="21"/>
                <w:u w:val="none"/>
                <w:lang w:val="en-US" w:eastAsia="zh-CN"/>
              </w:rPr>
              <w:t>各层面的目标链和标准链的分解</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"https://kdocs.cn/l/cdSyldO2d4Ow"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7"/>
                <w:rFonts w:hint="default" w:ascii="宋体" w:hAnsi="宋体" w:eastAsia="宋体" w:cs="宋体"/>
                <w:b w:val="0"/>
                <w:bCs w:val="0"/>
                <w:i w:val="0"/>
                <w:iCs w:val="0"/>
                <w:caps w:val="0"/>
                <w:color w:val="0000FF"/>
                <w:spacing w:val="0"/>
                <w:sz w:val="21"/>
                <w:szCs w:val="21"/>
                <w:lang w:val="en-US" w:eastAsia="zh-CN"/>
              </w:rPr>
              <w:t>责任令分解截图</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21"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1"/>
                <w:szCs w:val="21"/>
                <w:u w:val="none"/>
              </w:rPr>
            </w:pPr>
            <w:r>
              <w:rPr>
                <w:rFonts w:hint="eastAsia" w:ascii="宋体" w:hAnsi="宋体" w:cs="宋体"/>
                <w:color w:val="000000"/>
                <w:kern w:val="0"/>
                <w:sz w:val="21"/>
                <w:szCs w:val="21"/>
                <w:lang w:val="en-US" w:eastAsia="zh-CN" w:bidi="ar"/>
              </w:rPr>
              <w:t>23.</w:t>
            </w:r>
            <w:r>
              <w:rPr>
                <w:rFonts w:hint="eastAsia" w:ascii="宋体" w:hAnsi="宋体" w:eastAsia="宋体" w:cs="宋体"/>
                <w:color w:val="000000"/>
                <w:kern w:val="0"/>
                <w:sz w:val="21"/>
                <w:szCs w:val="21"/>
                <w:lang w:val="en-US" w:eastAsia="zh-CN" w:bidi="ar"/>
              </w:rPr>
              <w:t>全面推进诊改运行</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bCs/>
                <w:i w:val="0"/>
                <w:iCs w:val="0"/>
                <w:caps w:val="0"/>
                <w:color w:val="FF0000"/>
                <w:spacing w:val="0"/>
                <w:sz w:val="21"/>
                <w:szCs w:val="21"/>
                <w:u w:val="none"/>
                <w:lang w:val="en-US" w:eastAsia="zh-CN"/>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eastAsia" w:ascii="宋体" w:hAnsi="宋体" w:cs="宋体"/>
                <w:b/>
                <w:bCs/>
                <w:i w:val="0"/>
                <w:iCs w:val="0"/>
                <w:caps w:val="0"/>
                <w:color w:val="FF0000"/>
                <w:spacing w:val="0"/>
                <w:sz w:val="21"/>
                <w:szCs w:val="21"/>
                <w:u w:val="none"/>
                <w:lang w:val="en-US" w:eastAsia="zh-CN"/>
              </w:rPr>
              <w:t>已完成</w:t>
            </w:r>
            <w:r>
              <w:rPr>
                <w:rFonts w:hint="eastAsia" w:ascii="宋体" w:hAnsi="宋体" w:cs="宋体"/>
                <w:b w:val="0"/>
                <w:bCs w:val="0"/>
                <w:i w:val="0"/>
                <w:iCs w:val="0"/>
                <w:caps w:val="0"/>
                <w:color w:val="000000"/>
                <w:spacing w:val="0"/>
                <w:sz w:val="21"/>
                <w:szCs w:val="21"/>
                <w:u w:val="none"/>
                <w:lang w:val="en-US" w:eastAsia="zh-CN"/>
              </w:rPr>
              <w:t>通过教育部复核验收并融入日常运行管理中</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1"/>
                <w:szCs w:val="21"/>
                <w:u w:val="none"/>
                <w:lang w:val="en-US" w:eastAsia="zh-CN"/>
              </w:rPr>
            </w:pPr>
            <w:r>
              <w:rPr>
                <w:rFonts w:hint="default" w:ascii="宋体" w:hAnsi="宋体" w:eastAsia="宋体" w:cs="宋体"/>
                <w:b w:val="0"/>
                <w:bCs w:val="0"/>
                <w:i w:val="0"/>
                <w:iCs w:val="0"/>
                <w:caps w:val="0"/>
                <w:color w:val="0000FF"/>
                <w:spacing w:val="0"/>
                <w:sz w:val="21"/>
                <w:szCs w:val="21"/>
                <w:u w:val="none"/>
                <w:lang w:val="en-US" w:eastAsia="zh-CN"/>
              </w:rPr>
              <w:fldChar w:fldCharType="begin"/>
            </w:r>
            <w:r>
              <w:rPr>
                <w:rFonts w:hint="default" w:ascii="宋体" w:hAnsi="宋体" w:eastAsia="宋体" w:cs="宋体"/>
                <w:b w:val="0"/>
                <w:bCs w:val="0"/>
                <w:i w:val="0"/>
                <w:iCs w:val="0"/>
                <w:caps w:val="0"/>
                <w:color w:val="0000FF"/>
                <w:spacing w:val="0"/>
                <w:sz w:val="21"/>
                <w:szCs w:val="21"/>
                <w:u w:val="none"/>
                <w:lang w:val="en-US" w:eastAsia="zh-CN"/>
              </w:rPr>
              <w:instrText xml:space="preserve"> HYPERLINK "https://kdocs.cn/l/cbDuXKEUXyGe" </w:instrText>
            </w:r>
            <w:r>
              <w:rPr>
                <w:rFonts w:hint="default" w:ascii="宋体" w:hAnsi="宋体" w:eastAsia="宋体" w:cs="宋体"/>
                <w:b w:val="0"/>
                <w:bCs w:val="0"/>
                <w:i w:val="0"/>
                <w:iCs w:val="0"/>
                <w:caps w:val="0"/>
                <w:color w:val="0000FF"/>
                <w:spacing w:val="0"/>
                <w:sz w:val="21"/>
                <w:szCs w:val="21"/>
                <w:u w:val="none"/>
                <w:lang w:val="en-US" w:eastAsia="zh-CN"/>
              </w:rPr>
              <w:fldChar w:fldCharType="separate"/>
            </w:r>
            <w:r>
              <w:rPr>
                <w:rStyle w:val="27"/>
                <w:rFonts w:hint="default" w:ascii="宋体" w:hAnsi="宋体" w:eastAsia="宋体" w:cs="宋体"/>
                <w:b w:val="0"/>
                <w:bCs w:val="0"/>
                <w:i w:val="0"/>
                <w:iCs w:val="0"/>
                <w:caps w:val="0"/>
                <w:color w:val="0000FF"/>
                <w:spacing w:val="0"/>
                <w:sz w:val="21"/>
                <w:szCs w:val="21"/>
                <w:lang w:val="en-US" w:eastAsia="zh-CN"/>
              </w:rPr>
              <w:t>诊改复核结论文件</w:t>
            </w:r>
            <w:r>
              <w:rPr>
                <w:rFonts w:hint="default" w:ascii="宋体" w:hAnsi="宋体" w:eastAsia="宋体" w:cs="宋体"/>
                <w:b w:val="0"/>
                <w:bCs w:val="0"/>
                <w:i w:val="0"/>
                <w:iCs w:val="0"/>
                <w:caps w:val="0"/>
                <w:color w:val="0000FF"/>
                <w:spacing w:val="0"/>
                <w:sz w:val="21"/>
                <w:szCs w:val="21"/>
                <w:u w:val="none"/>
                <w:lang w:val="en-US" w:eastAsia="zh-CN"/>
              </w:rPr>
              <w:fldChar w:fldCharType="end"/>
            </w: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sz w:val="21"/>
                <w:szCs w:val="21"/>
                <w:u w:val="none"/>
              </w:rPr>
            </w:pPr>
            <w:r>
              <w:rPr>
                <w:rFonts w:hint="eastAsia" w:ascii="宋体" w:hAnsi="宋体" w:cs="宋体"/>
                <w:b w:val="0"/>
                <w:bCs w:val="0"/>
                <w:i w:val="0"/>
                <w:iCs w:val="0"/>
                <w:caps w:val="0"/>
                <w:color w:val="000000"/>
                <w:spacing w:val="0"/>
                <w:sz w:val="21"/>
                <w:szCs w:val="21"/>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8" w:hRule="atLeast"/>
        </w:trPr>
        <w:tc>
          <w:tcPr>
            <w:tcW w:w="42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1"/>
                <w:szCs w:val="21"/>
                <w:u w:val="none"/>
                <w:lang w:val="en-US" w:eastAsia="zh-CN" w:bidi="ar-SA"/>
              </w:rPr>
            </w:pPr>
            <w:r>
              <w:rPr>
                <w:rFonts w:hint="eastAsia" w:ascii="宋体" w:hAnsi="宋体" w:cs="宋体"/>
                <w:b/>
                <w:bCs/>
                <w:i w:val="0"/>
                <w:iCs w:val="0"/>
                <w:caps w:val="0"/>
                <w:color w:val="000000"/>
                <w:spacing w:val="0"/>
                <w:kern w:val="2"/>
                <w:sz w:val="21"/>
                <w:szCs w:val="21"/>
                <w:u w:val="none"/>
                <w:lang w:val="en-US" w:eastAsia="zh-CN" w:bidi="ar-SA"/>
              </w:rPr>
              <w:t>合计</w:t>
            </w:r>
          </w:p>
        </w:tc>
        <w:tc>
          <w:tcPr>
            <w:tcW w:w="92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23</w:t>
            </w:r>
          </w:p>
        </w:tc>
        <w:tc>
          <w:tcPr>
            <w:tcW w:w="3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i w:val="0"/>
                <w:iCs w:val="0"/>
                <w:caps w:val="0"/>
                <w:color w:val="000000"/>
                <w:spacing w:val="0"/>
                <w:sz w:val="21"/>
                <w:szCs w:val="21"/>
                <w:u w:val="none"/>
              </w:rPr>
            </w:pPr>
          </w:p>
        </w:tc>
        <w:tc>
          <w:tcPr>
            <w:tcW w:w="5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14</w:t>
            </w:r>
          </w:p>
        </w:tc>
        <w:tc>
          <w:tcPr>
            <w:tcW w:w="820"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1"/>
                <w:szCs w:val="21"/>
                <w:u w:val="none"/>
                <w:lang w:val="en-US" w:eastAsia="zh-CN" w:bidi="ar-SA"/>
              </w:rPr>
            </w:pPr>
          </w:p>
        </w:tc>
        <w:tc>
          <w:tcPr>
            <w:tcW w:w="132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27" w:type="pct"/>
            <w:tcBorders>
              <w:top w:val="single" w:color="auto" w:sz="4" w:space="0"/>
              <w:left w:val="single" w:color="auto" w:sz="4" w:space="0"/>
              <w:bottom w:val="single" w:color="auto" w:sz="4" w:space="0"/>
              <w:right w:val="single" w:color="auto"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1"/>
                <w:szCs w:val="21"/>
                <w:u w:val="none"/>
              </w:rPr>
            </w:pPr>
          </w:p>
        </w:tc>
        <w:tc>
          <w:tcPr>
            <w:tcW w:w="34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1"/>
                <w:szCs w:val="21"/>
                <w:u w:val="none"/>
              </w:rPr>
            </w:pPr>
            <w:r>
              <w:rPr>
                <w:rFonts w:hint="default" w:ascii="宋体" w:hAnsi="宋体" w:cs="宋体"/>
                <w:b/>
                <w:bCs/>
                <w:i w:val="0"/>
                <w:iCs w:val="0"/>
                <w:caps w:val="0"/>
                <w:color w:val="000000"/>
                <w:spacing w:val="0"/>
                <w:sz w:val="21"/>
                <w:szCs w:val="21"/>
                <w:u w:val="none"/>
              </w:rPr>
              <w:t>91.7%</w:t>
            </w:r>
          </w:p>
        </w:tc>
      </w:tr>
    </w:tbl>
    <w:p>
      <w:pPr>
        <w:outlineLvl w:val="9"/>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br w:type="page"/>
      </w:r>
    </w:p>
    <w:p>
      <w:pPr>
        <w:pageBreakBefore w:val="0"/>
        <w:kinsoku/>
        <w:wordWrap/>
        <w:overflowPunct/>
        <w:topLinePunct w:val="0"/>
        <w:bidi w:val="0"/>
        <w:adjustRightInd/>
        <w:snapToGrid/>
        <w:spacing w:before="0" w:after="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51" w:name="_Toc93930093"/>
      <w:bookmarkStart w:id="52" w:name="_Toc93929008"/>
      <w:bookmarkStart w:id="53" w:name="_Toc4900"/>
      <w:r>
        <w:rPr>
          <w:rFonts w:hint="eastAsia" w:ascii="方正小标宋_GBK" w:hAnsi="方正小标宋_GBK" w:eastAsia="方正小标宋_GBK" w:cs="方正小标宋_GBK"/>
          <w:b w:val="0"/>
          <w:bCs w:val="0"/>
          <w:sz w:val="44"/>
          <w:szCs w:val="44"/>
        </w:rPr>
        <w:t>项目九</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提升信息化水平</w:t>
      </w:r>
      <w:bookmarkEnd w:id="51"/>
      <w:bookmarkEnd w:id="52"/>
      <w:bookmarkEnd w:id="53"/>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54" w:name="_Toc5834"/>
      <w:bookmarkStart w:id="55" w:name="_Toc28508"/>
      <w:r>
        <w:rPr>
          <w:rFonts w:hint="eastAsia" w:ascii="方正黑体_GBK" w:hAnsi="方正黑体_GBK" w:eastAsia="方正黑体_GBK" w:cs="方正黑体_GBK"/>
          <w:b/>
          <w:bCs/>
          <w:sz w:val="32"/>
          <w:szCs w:val="32"/>
          <w:lang w:val="en-US" w:eastAsia="zh-CN"/>
        </w:rPr>
        <w:t>第一部分 思路措施与模式设计</w:t>
      </w:r>
      <w:bookmarkEnd w:id="54"/>
      <w:bookmarkEnd w:id="55"/>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加快智慧校园建设，促进信息技术和智能技术深度融入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教育教学和管理服务</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全过程，改进教学、优化管理、提升绩效。消除信息孤岛，保证信息安全，综合运用大数据、人工智能等手段推进学校管理方式变革，</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提升管理效能和水平</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。以“信息技术+”升级传统专业，及时发展数字经济</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催生的新兴专业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。适应“互联网+职业教育”需求，推进数字资源、优秀师资、教育数据共建共享，助力</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教育服务供给</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模式升级。提升</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师生信息素养</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，建设智慧课堂和虚拟工厂，广泛应用线上线下混合教学，促进自主、泛在、个性化学习。</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pageBreakBefore w:val="0"/>
        <w:widowControl/>
        <w:numPr>
          <w:ilvl w:val="0"/>
          <w:numId w:val="14"/>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加强顶层设计，完善制度建设和标准建设</w:t>
      </w:r>
    </w:p>
    <w:p>
      <w:pPr>
        <w:pStyle w:val="20"/>
        <w:pageBreakBefore w:val="0"/>
        <w:widowControl/>
        <w:numPr>
          <w:ilvl w:val="0"/>
          <w:numId w:val="14"/>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加强短板建设，强化数据采集、数据治理能力</w:t>
      </w:r>
    </w:p>
    <w:p>
      <w:pPr>
        <w:pStyle w:val="20"/>
        <w:pageBreakBefore w:val="0"/>
        <w:widowControl/>
        <w:numPr>
          <w:ilvl w:val="0"/>
          <w:numId w:val="14"/>
        </w:numPr>
        <w:shd w:val="clear" w:color="auto" w:fill="FFFFFF"/>
        <w:kinsoku/>
        <w:wordWrap/>
        <w:overflowPunct/>
        <w:topLinePunct w:val="0"/>
        <w:bidi w:val="0"/>
        <w:adjustRightInd/>
        <w:spacing w:beforeAutospacing="0" w:afterAutospacing="0" w:line="600" w:lineRule="exact"/>
        <w:ind w:left="420" w:leftChars="0" w:hanging="420" w:firstLineChars="0"/>
        <w:textAlignment w:val="auto"/>
        <w:outlineLvl w:val="9"/>
        <w:rPr>
          <w:rFonts w:hint="eastAsia" w:ascii="方正仿宋_GBK" w:hAnsi="方正仿宋_GBK" w:eastAsia="方正仿宋_GBK" w:cs="方正仿宋_GBK"/>
          <w:color w:val="auto"/>
          <w:sz w:val="28"/>
          <w:szCs w:val="28"/>
          <w:shd w:val="clear" w:color="auto" w:fill="FFFFFF"/>
        </w:rPr>
      </w:pPr>
      <w:r>
        <w:rPr>
          <w:rFonts w:hint="eastAsia" w:ascii="方正仿宋_GBK" w:hAnsi="方正仿宋_GBK" w:eastAsia="方正仿宋_GBK" w:cs="方正仿宋_GBK"/>
          <w:color w:val="auto"/>
          <w:sz w:val="28"/>
          <w:szCs w:val="28"/>
          <w:shd w:val="clear" w:color="auto" w:fill="FFFFFF"/>
        </w:rPr>
        <w:t>加强应用建设，推进信息技术融入教育</w:t>
      </w:r>
      <w:r>
        <w:rPr>
          <w:rFonts w:hint="default" w:ascii="方正仿宋_GBK" w:hAnsi="方正仿宋_GBK" w:eastAsia="方正仿宋_GBK" w:cs="方正仿宋_GBK"/>
          <w:color w:val="auto"/>
          <w:sz w:val="28"/>
          <w:szCs w:val="28"/>
          <w:shd w:val="clear" w:color="auto" w:fill="FFFFFF"/>
        </w:rPr>
        <w:t>教学和</w:t>
      </w:r>
      <w:r>
        <w:rPr>
          <w:rFonts w:hint="eastAsia" w:ascii="方正仿宋_GBK" w:hAnsi="方正仿宋_GBK" w:eastAsia="方正仿宋_GBK" w:cs="方正仿宋_GBK"/>
          <w:color w:val="auto"/>
          <w:sz w:val="28"/>
          <w:szCs w:val="28"/>
          <w:shd w:val="clear" w:color="auto" w:fill="FFFFFF"/>
        </w:rPr>
        <w:t>管理全过程</w:t>
      </w:r>
      <w:r>
        <w:rPr>
          <w:rFonts w:hint="eastAsia" w:ascii="方正仿宋_GBK" w:hAnsi="方正仿宋_GBK" w:eastAsia="方正仿宋_GBK" w:cs="方正仿宋_GBK"/>
          <w:color w:val="auto"/>
          <w:sz w:val="28"/>
          <w:szCs w:val="28"/>
          <w:shd w:val="clear" w:color="auto" w:fill="FFFFFF"/>
          <w:lang w:eastAsia="zh-CN"/>
        </w:rPr>
        <w:t>（</w:t>
      </w:r>
      <w:r>
        <w:rPr>
          <w:rFonts w:hint="eastAsia" w:ascii="方正仿宋_GBK" w:hAnsi="方正仿宋_GBK" w:eastAsia="方正仿宋_GBK" w:cs="方正仿宋_GBK"/>
          <w:color w:val="auto"/>
          <w:sz w:val="28"/>
          <w:szCs w:val="28"/>
          <w:shd w:val="clear" w:color="auto" w:fill="FFFFFF"/>
          <w:lang w:val="en-US" w:eastAsia="zh-CN"/>
        </w:rPr>
        <w:t>图</w:t>
      </w:r>
      <w:r>
        <w:rPr>
          <w:rFonts w:hint="default" w:ascii="Times New Roman" w:hAnsi="Times New Roman" w:eastAsia="方正仿宋_GBK" w:cs="Times New Roman"/>
          <w:color w:val="auto"/>
          <w:sz w:val="28"/>
          <w:szCs w:val="28"/>
          <w:shd w:val="clear" w:color="auto" w:fill="FFFFFF"/>
          <w:lang w:val="en-US" w:eastAsia="zh-CN"/>
        </w:rPr>
        <w:t>9-1</w:t>
      </w:r>
      <w:r>
        <w:rPr>
          <w:rFonts w:hint="eastAsia" w:ascii="方正仿宋_GBK" w:hAnsi="方正仿宋_GBK" w:eastAsia="方正仿宋_GBK" w:cs="方正仿宋_GBK"/>
          <w:color w:val="auto"/>
          <w:sz w:val="28"/>
          <w:szCs w:val="28"/>
          <w:shd w:val="clear" w:color="auto" w:fill="FFFFFF"/>
          <w:lang w:eastAsia="zh-CN"/>
        </w:rPr>
        <w:t>）</w:t>
      </w: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b/>
          <w:bCs/>
          <w:sz w:val="28"/>
          <w:szCs w:val="28"/>
        </w:rPr>
      </w:pPr>
    </w:p>
    <w:p>
      <w:pPr>
        <w:keepNext w:val="0"/>
        <w:keepLines w:val="0"/>
        <w:pageBreakBefore w:val="0"/>
        <w:kinsoku/>
        <w:wordWrap/>
        <w:overflowPunct/>
        <w:topLinePunct w:val="0"/>
        <w:autoSpaceDE/>
        <w:autoSpaceDN/>
        <w:bidi w:val="0"/>
        <w:adjustRightInd/>
        <w:snapToGrid/>
        <w:spacing w:line="600" w:lineRule="exact"/>
        <w:textAlignment w:val="auto"/>
        <w:outlineLvl w:val="9"/>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pStyle w:val="38"/>
        <w:numPr>
          <w:ilvl w:val="0"/>
          <w:numId w:val="0"/>
        </w:numPr>
        <w:spacing w:line="300" w:lineRule="auto"/>
        <w:ind w:leftChars="0" w:right="-15" w:rightChars="0"/>
        <w:jc w:val="center"/>
        <w:outlineLvl w:val="9"/>
        <w:rPr>
          <w:rFonts w:hint="default" w:asciiTheme="minorEastAsia" w:hAnsiTheme="minorEastAsia" w:eastAsiaTheme="minorEastAsia"/>
          <w:color w:val="00B050"/>
          <w:sz w:val="24"/>
          <w:szCs w:val="24"/>
        </w:rPr>
      </w:pPr>
      <w:bookmarkStart w:id="56" w:name="_Toc93930094"/>
      <w:bookmarkStart w:id="57" w:name="_Toc93929009"/>
      <w:r>
        <w:rPr>
          <w:rFonts w:hint="default" w:asciiTheme="minorEastAsia" w:hAnsiTheme="minorEastAsia" w:eastAsiaTheme="minorEastAsia"/>
          <w:color w:val="00B050"/>
          <w:sz w:val="24"/>
          <w:szCs w:val="24"/>
        </w:rPr>
        <w:drawing>
          <wp:inline distT="0" distB="0" distL="114300" distR="114300">
            <wp:extent cx="8597900" cy="47688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8597900" cy="4768850"/>
                    </a:xfrm>
                    <a:prstGeom prst="rect">
                      <a:avLst/>
                    </a:prstGeom>
                  </pic:spPr>
                </pic:pic>
              </a:graphicData>
            </a:graphic>
          </wp:inline>
        </w:drawing>
      </w:r>
    </w:p>
    <w:p>
      <w:pPr>
        <w:pStyle w:val="38"/>
        <w:numPr>
          <w:ilvl w:val="0"/>
          <w:numId w:val="0"/>
        </w:numPr>
        <w:spacing w:line="300" w:lineRule="auto"/>
        <w:ind w:leftChars="0" w:right="-15" w:rightChars="0"/>
        <w:jc w:val="center"/>
        <w:outlineLvl w:val="9"/>
        <w:rPr>
          <w:rFonts w:hint="default" w:asciiTheme="minorEastAsia" w:hAnsiTheme="minorEastAsia" w:eastAsiaTheme="minorEastAsia"/>
          <w:b/>
          <w:bCs/>
          <w:color w:val="auto"/>
          <w:sz w:val="24"/>
          <w:szCs w:val="24"/>
          <w:lang w:val="en-US" w:eastAsia="zh-CN"/>
        </w:rPr>
      </w:pPr>
      <w:r>
        <w:rPr>
          <w:rFonts w:hint="eastAsia" w:asciiTheme="minorEastAsia" w:hAnsiTheme="minorEastAsia" w:eastAsiaTheme="minorEastAsia"/>
          <w:b/>
          <w:bCs/>
          <w:color w:val="auto"/>
          <w:sz w:val="24"/>
          <w:szCs w:val="24"/>
          <w:lang w:val="en-US" w:eastAsia="zh-CN"/>
        </w:rPr>
        <w:t>图</w:t>
      </w:r>
      <w:r>
        <w:rPr>
          <w:rFonts w:hint="default" w:ascii="Times New Roman" w:hAnsi="Times New Roman" w:cs="Times New Roman" w:eastAsiaTheme="minorEastAsia"/>
          <w:b/>
          <w:bCs/>
          <w:color w:val="auto"/>
          <w:sz w:val="24"/>
          <w:szCs w:val="24"/>
          <w:lang w:val="en-US" w:eastAsia="zh-CN"/>
        </w:rPr>
        <w:t>9-1</w:t>
      </w:r>
      <w:r>
        <w:rPr>
          <w:rFonts w:hint="eastAsia" w:ascii="Times New Roman" w:hAnsi="Times New Roman" w:cs="Times New Roman" w:eastAsiaTheme="minorEastAsia"/>
          <w:b/>
          <w:bCs/>
          <w:color w:val="auto"/>
          <w:sz w:val="24"/>
          <w:szCs w:val="24"/>
          <w:lang w:val="en-US" w:eastAsia="zh-CN"/>
        </w:rPr>
        <w:t xml:space="preserve"> </w:t>
      </w:r>
      <w:r>
        <w:rPr>
          <w:rFonts w:hint="eastAsia" w:ascii="宋体" w:hAnsi="宋体" w:eastAsia="宋体" w:cs="宋体"/>
          <w:b/>
          <w:bCs/>
          <w:color w:val="auto"/>
          <w:sz w:val="24"/>
          <w:szCs w:val="24"/>
          <w:shd w:val="clear" w:color="auto" w:fill="FFFFFF"/>
        </w:rPr>
        <w:t>信息技术融入教育管理全过程</w:t>
      </w:r>
    </w:p>
    <w:p>
      <w:pPr>
        <w:rPr>
          <w:rFonts w:hint="eastAsia" w:ascii="方正黑体_GBK" w:hAnsi="方正黑体_GBK" w:eastAsia="方正黑体_GBK" w:cs="方正黑体_GBK"/>
          <w:b/>
          <w:bCs/>
          <w:sz w:val="32"/>
          <w:szCs w:val="32"/>
          <w:lang w:val="en-US" w:eastAsia="zh-CN"/>
        </w:rPr>
      </w:pPr>
      <w:bookmarkStart w:id="58" w:name="_Toc323"/>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59" w:name="_Toc10145"/>
      <w:r>
        <w:rPr>
          <w:rFonts w:hint="eastAsia" w:ascii="方正黑体_GBK" w:hAnsi="方正黑体_GBK" w:eastAsia="方正黑体_GBK" w:cs="方正黑体_GBK"/>
          <w:b/>
          <w:bCs/>
          <w:sz w:val="32"/>
          <w:szCs w:val="32"/>
          <w:lang w:val="en-US" w:eastAsia="zh-CN"/>
        </w:rPr>
        <w:t>第二部分 终态任务与建设进度</w:t>
      </w:r>
      <w:bookmarkEnd w:id="58"/>
      <w:bookmarkEnd w:id="59"/>
    </w:p>
    <w:tbl>
      <w:tblPr>
        <w:tblStyle w:val="22"/>
        <w:tblW w:w="495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52"/>
        <w:gridCol w:w="3253"/>
        <w:gridCol w:w="1120"/>
        <w:gridCol w:w="1450"/>
        <w:gridCol w:w="2501"/>
        <w:gridCol w:w="3000"/>
        <w:gridCol w:w="1269"/>
        <w:gridCol w:w="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blHeader/>
        </w:trPr>
        <w:tc>
          <w:tcPr>
            <w:tcW w:w="39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eastAsia="宋体" w:cs="宋体"/>
                <w:b/>
                <w:bCs/>
                <w:i w:val="0"/>
                <w:iCs w:val="0"/>
                <w:caps w:val="0"/>
                <w:color w:val="000000"/>
                <w:spacing w:val="0"/>
                <w:kern w:val="0"/>
                <w:sz w:val="22"/>
                <w:szCs w:val="22"/>
                <w:u w:val="none"/>
                <w:lang w:val="en-US" w:eastAsia="zh-CN" w:bidi="ar"/>
              </w:rPr>
              <w:t>建设内容</w:t>
            </w:r>
          </w:p>
        </w:tc>
        <w:tc>
          <w:tcPr>
            <w:tcW w:w="110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终态</w:t>
            </w:r>
            <w:r>
              <w:rPr>
                <w:rFonts w:hint="eastAsia" w:ascii="宋体" w:hAnsi="宋体" w:eastAsia="宋体" w:cs="宋体"/>
                <w:b/>
                <w:bCs/>
                <w:i w:val="0"/>
                <w:iCs w:val="0"/>
                <w:caps w:val="0"/>
                <w:color w:val="000000"/>
                <w:spacing w:val="0"/>
                <w:kern w:val="0"/>
                <w:sz w:val="22"/>
                <w:szCs w:val="22"/>
                <w:u w:val="none"/>
                <w:lang w:val="en-US" w:eastAsia="zh-CN" w:bidi="ar"/>
              </w:rPr>
              <w:t>任务</w:t>
            </w:r>
          </w:p>
        </w:tc>
        <w:tc>
          <w:tcPr>
            <w:tcW w:w="38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任务年度</w:t>
            </w:r>
          </w:p>
        </w:tc>
        <w:tc>
          <w:tcPr>
            <w:tcW w:w="49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u w:val="none"/>
                <w:lang w:val="en-US"/>
              </w:rPr>
            </w:pPr>
            <w:r>
              <w:rPr>
                <w:rFonts w:hint="default"/>
                <w:b/>
                <w:bCs/>
                <w:sz w:val="21"/>
                <w:szCs w:val="21"/>
                <w:highlight w:val="green"/>
                <w:vertAlign w:val="baseline"/>
                <w:lang w:eastAsia="zh-CN"/>
              </w:rPr>
              <w:t>完成时间（具体到每周周几）</w:t>
            </w:r>
          </w:p>
        </w:tc>
        <w:tc>
          <w:tcPr>
            <w:tcW w:w="85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default"/>
                <w:b/>
                <w:bCs/>
                <w:sz w:val="21"/>
                <w:szCs w:val="21"/>
                <w:highlight w:val="green"/>
                <w:vertAlign w:val="baseline"/>
                <w:lang w:eastAsia="zh-CN"/>
              </w:rPr>
              <w:t>每日进度</w:t>
            </w:r>
          </w:p>
        </w:tc>
        <w:tc>
          <w:tcPr>
            <w:tcW w:w="102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eastAsia="宋体" w:cs="宋体"/>
                <w:b/>
                <w:bCs/>
                <w:i w:val="0"/>
                <w:iCs w:val="0"/>
                <w:caps w:val="0"/>
                <w:color w:val="000000"/>
                <w:spacing w:val="0"/>
                <w:kern w:val="0"/>
                <w:sz w:val="22"/>
                <w:szCs w:val="22"/>
                <w:u w:val="none"/>
                <w:lang w:val="en-US" w:eastAsia="zh-CN" w:bidi="ar"/>
              </w:rPr>
              <w:t>佐证链接</w:t>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kern w:val="0"/>
                <w:sz w:val="22"/>
                <w:szCs w:val="22"/>
                <w:u w:val="none"/>
                <w:lang w:val="en-US" w:eastAsia="zh-CN" w:bidi="ar"/>
              </w:rPr>
              <w:t>总体</w:t>
            </w:r>
            <w:r>
              <w:rPr>
                <w:rFonts w:hint="eastAsia" w:ascii="宋体" w:hAnsi="宋体" w:eastAsia="宋体" w:cs="宋体"/>
                <w:b/>
                <w:bCs/>
                <w:i w:val="0"/>
                <w:iCs w:val="0"/>
                <w:caps w:val="0"/>
                <w:color w:val="000000"/>
                <w:spacing w:val="0"/>
                <w:kern w:val="0"/>
                <w:sz w:val="22"/>
                <w:szCs w:val="22"/>
                <w:u w:val="none"/>
                <w:lang w:val="en-US" w:eastAsia="zh-CN" w:bidi="ar"/>
              </w:rPr>
              <w:t>完成时间</w:t>
            </w:r>
          </w:p>
        </w:tc>
        <w:tc>
          <w:tcPr>
            <w:tcW w:w="31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kern w:val="0"/>
                <w:sz w:val="22"/>
                <w:szCs w:val="22"/>
                <w:u w:val="none"/>
                <w:lang w:val="en-US" w:eastAsia="zh-CN" w:bidi="ar"/>
              </w:rPr>
            </w:pPr>
            <w:r>
              <w:rPr>
                <w:rFonts w:hint="eastAsia" w:ascii="宋体" w:hAnsi="宋体" w:cs="宋体"/>
                <w:b/>
                <w:bCs/>
                <w:i w:val="0"/>
                <w:iCs w:val="0"/>
                <w:caps w:val="0"/>
                <w:color w:val="000000"/>
                <w:spacing w:val="0"/>
                <w:kern w:val="0"/>
                <w:sz w:val="22"/>
                <w:szCs w:val="22"/>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392"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（一）</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完善基础设施，支撑智慧校园建设</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1.</w:t>
            </w:r>
            <w:r>
              <w:rPr>
                <w:rFonts w:hint="eastAsia" w:ascii="宋体" w:hAnsi="宋体" w:eastAsia="宋体" w:cs="宋体"/>
                <w:sz w:val="22"/>
                <w:szCs w:val="22"/>
              </w:rPr>
              <w:t>建成二级等保机房</w:t>
            </w:r>
            <w:r>
              <w:rPr>
                <w:rFonts w:hint="eastAsia" w:ascii="宋体" w:hAnsi="宋体" w:eastAsia="宋体" w:cs="宋体"/>
                <w:sz w:val="22"/>
                <w:szCs w:val="22"/>
                <w:lang w:eastAsia="zh-CN"/>
              </w:rPr>
              <w:t>、</w:t>
            </w:r>
            <w:r>
              <w:rPr>
                <w:rFonts w:hint="eastAsia" w:ascii="宋体" w:hAnsi="宋体" w:eastAsia="宋体" w:cs="宋体"/>
                <w:sz w:val="22"/>
                <w:szCs w:val="22"/>
              </w:rPr>
              <w:t>学院日志审计系统</w:t>
            </w:r>
            <w:r>
              <w:rPr>
                <w:rFonts w:hint="eastAsia" w:ascii="宋体" w:hAnsi="宋体" w:eastAsia="宋体" w:cs="宋体"/>
                <w:sz w:val="22"/>
                <w:szCs w:val="22"/>
                <w:lang w:eastAsia="zh-CN"/>
              </w:rPr>
              <w:t>、</w:t>
            </w:r>
            <w:r>
              <w:rPr>
                <w:rFonts w:hint="eastAsia" w:ascii="宋体" w:hAnsi="宋体" w:eastAsia="宋体" w:cs="宋体"/>
                <w:sz w:val="22"/>
                <w:szCs w:val="22"/>
              </w:rPr>
              <w:t>数据库审计系统</w:t>
            </w:r>
            <w:r>
              <w:rPr>
                <w:rFonts w:hint="eastAsia" w:ascii="宋体" w:hAnsi="宋体" w:eastAsia="宋体" w:cs="宋体"/>
                <w:sz w:val="22"/>
                <w:szCs w:val="22"/>
                <w:lang w:eastAsia="zh-CN"/>
              </w:rPr>
              <w:t>、</w:t>
            </w:r>
            <w:r>
              <w:rPr>
                <w:rFonts w:hint="eastAsia" w:ascii="宋体" w:hAnsi="宋体" w:eastAsia="宋体" w:cs="宋体"/>
                <w:sz w:val="22"/>
                <w:szCs w:val="22"/>
              </w:rPr>
              <w:t>入侵防御系统</w:t>
            </w:r>
            <w:r>
              <w:rPr>
                <w:rFonts w:hint="eastAsia" w:ascii="宋体" w:hAnsi="宋体" w:eastAsia="宋体" w:cs="宋体"/>
                <w:sz w:val="22"/>
                <w:szCs w:val="22"/>
                <w:lang w:eastAsia="zh-CN"/>
              </w:rPr>
              <w:t>、</w:t>
            </w:r>
            <w:r>
              <w:rPr>
                <w:rFonts w:hint="eastAsia" w:ascii="宋体" w:hAnsi="宋体" w:eastAsia="宋体" w:cs="宋体"/>
                <w:sz w:val="22"/>
                <w:szCs w:val="22"/>
              </w:rPr>
              <w:t>终端检测响应平台</w:t>
            </w:r>
            <w:r>
              <w:rPr>
                <w:rFonts w:hint="eastAsia" w:ascii="宋体" w:hAnsi="宋体" w:eastAsia="宋体" w:cs="宋体"/>
                <w:sz w:val="22"/>
                <w:szCs w:val="22"/>
                <w:lang w:eastAsia="zh-CN"/>
              </w:rPr>
              <w:t>、</w:t>
            </w:r>
            <w:r>
              <w:rPr>
                <w:rFonts w:hint="eastAsia" w:ascii="宋体" w:hAnsi="宋体" w:eastAsia="宋体" w:cs="宋体"/>
                <w:sz w:val="22"/>
                <w:szCs w:val="22"/>
              </w:rPr>
              <w:t>域名管理系统</w:t>
            </w:r>
            <w:r>
              <w:rPr>
                <w:rFonts w:hint="eastAsia" w:ascii="宋体" w:hAnsi="宋体" w:eastAsia="宋体" w:cs="宋体"/>
                <w:sz w:val="22"/>
                <w:szCs w:val="22"/>
                <w:lang w:eastAsia="zh-CN"/>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2.</w:t>
            </w:r>
            <w:r>
              <w:rPr>
                <w:rFonts w:hint="eastAsia" w:ascii="宋体" w:hAnsi="宋体" w:eastAsia="宋体" w:cs="宋体"/>
                <w:sz w:val="22"/>
                <w:szCs w:val="22"/>
              </w:rPr>
              <w:t>实现校园无线全覆盖</w:t>
            </w:r>
            <w:r>
              <w:rPr>
                <w:rFonts w:hint="eastAsia" w:ascii="宋体" w:hAnsi="宋体" w:eastAsia="宋体" w:cs="宋体"/>
                <w:sz w:val="22"/>
                <w:szCs w:val="22"/>
                <w:lang w:eastAsia="zh-CN"/>
              </w:rPr>
              <w:t>、</w:t>
            </w:r>
            <w:r>
              <w:rPr>
                <w:rFonts w:hint="eastAsia" w:ascii="宋体" w:hAnsi="宋体" w:eastAsia="宋体" w:cs="宋体"/>
                <w:sz w:val="22"/>
                <w:szCs w:val="22"/>
              </w:rPr>
              <w:t>整合全校网络出口</w:t>
            </w:r>
            <w:r>
              <w:rPr>
                <w:rFonts w:hint="eastAsia" w:ascii="宋体" w:hAnsi="宋体" w:eastAsia="宋体" w:cs="宋体"/>
                <w:sz w:val="22"/>
                <w:szCs w:val="22"/>
                <w:lang w:eastAsia="zh-CN"/>
              </w:rPr>
              <w:t>、</w:t>
            </w:r>
            <w:r>
              <w:rPr>
                <w:rFonts w:hint="eastAsia" w:ascii="宋体" w:hAnsi="宋体" w:eastAsia="宋体" w:cs="宋体"/>
                <w:sz w:val="22"/>
                <w:szCs w:val="22"/>
              </w:rPr>
              <w:t>实现有线无线一体化</w:t>
            </w:r>
            <w:r>
              <w:rPr>
                <w:rFonts w:hint="eastAsia" w:ascii="宋体" w:hAnsi="宋体" w:eastAsia="宋体" w:cs="宋体"/>
                <w:sz w:val="22"/>
                <w:szCs w:val="22"/>
                <w:lang w:eastAsia="zh-CN"/>
              </w:rPr>
              <w:t>、</w:t>
            </w:r>
            <w:r>
              <w:rPr>
                <w:rFonts w:hint="eastAsia" w:ascii="宋体" w:hAnsi="宋体" w:eastAsia="宋体" w:cs="宋体"/>
                <w:sz w:val="22"/>
                <w:szCs w:val="22"/>
              </w:rPr>
              <w:t>建立网络身份认证平台</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完成交换路由设备配置</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3.</w:t>
            </w:r>
            <w:r>
              <w:rPr>
                <w:rFonts w:hint="eastAsia" w:ascii="宋体" w:hAnsi="宋体" w:eastAsia="宋体" w:cs="宋体"/>
                <w:sz w:val="22"/>
                <w:szCs w:val="22"/>
              </w:rPr>
              <w:t>制定学院信息化“十四五”建设规划</w:t>
            </w:r>
            <w:r>
              <w:rPr>
                <w:rFonts w:hint="eastAsia" w:ascii="宋体" w:hAnsi="宋体" w:eastAsia="宋体" w:cs="宋体"/>
                <w:sz w:val="22"/>
                <w:szCs w:val="22"/>
                <w:lang w:eastAsia="zh-CN"/>
              </w:rPr>
              <w:t>、</w:t>
            </w:r>
            <w:r>
              <w:rPr>
                <w:rFonts w:hint="eastAsia" w:ascii="宋体" w:hAnsi="宋体" w:eastAsia="宋体" w:cs="宋体"/>
                <w:sz w:val="22"/>
                <w:szCs w:val="22"/>
              </w:rPr>
              <w:t>学院网站建设与管理办法</w:t>
            </w:r>
            <w:r>
              <w:rPr>
                <w:rFonts w:hint="eastAsia" w:ascii="宋体" w:hAnsi="宋体" w:cs="宋体"/>
                <w:sz w:val="22"/>
                <w:szCs w:val="22"/>
                <w:lang w:val="en-US" w:eastAsia="zh-CN"/>
              </w:rPr>
              <w:t>、</w:t>
            </w:r>
            <w:r>
              <w:rPr>
                <w:rFonts w:hint="eastAsia" w:ascii="宋体" w:hAnsi="宋体" w:eastAsia="宋体" w:cs="宋体"/>
                <w:sz w:val="22"/>
                <w:szCs w:val="22"/>
              </w:rPr>
              <w:t>修订学院信息系统管理办法</w:t>
            </w:r>
            <w:r>
              <w:rPr>
                <w:rFonts w:hint="eastAsia" w:ascii="宋体" w:hAnsi="宋体" w:eastAsia="宋体" w:cs="宋体"/>
                <w:sz w:val="22"/>
                <w:szCs w:val="22"/>
                <w:lang w:eastAsia="zh-CN"/>
              </w:rPr>
              <w:t>、</w:t>
            </w:r>
            <w:r>
              <w:rPr>
                <w:rFonts w:hint="eastAsia" w:ascii="宋体" w:hAnsi="宋体" w:eastAsia="宋体" w:cs="宋体"/>
                <w:sz w:val="22"/>
                <w:szCs w:val="22"/>
              </w:rPr>
              <w:t>发布学院信息化工作管理办法</w:t>
            </w:r>
            <w:r>
              <w:rPr>
                <w:rFonts w:hint="eastAsia" w:ascii="宋体" w:hAnsi="宋体" w:eastAsia="宋体" w:cs="宋体"/>
                <w:sz w:val="22"/>
                <w:szCs w:val="22"/>
                <w:lang w:eastAsia="zh-CN"/>
              </w:rPr>
              <w:t>、</w:t>
            </w:r>
            <w:r>
              <w:rPr>
                <w:rFonts w:hint="eastAsia" w:ascii="宋体" w:hAnsi="宋体" w:eastAsia="宋体" w:cs="宋体"/>
                <w:sz w:val="22"/>
                <w:szCs w:val="22"/>
              </w:rPr>
              <w:t>完善学院网络与信息安全管理制度</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default"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168" w:afterAutospacing="0"/>
              <w:ind w:left="0" w:right="0" w:firstLine="0"/>
              <w:rPr>
                <w:rFonts w:hint="default" w:asciiTheme="minorEastAsia" w:hAnsiTheme="minorEastAsia" w:eastAsiaTheme="minorEastAsia" w:cstheme="minorEastAsia"/>
                <w:b w:val="0"/>
                <w:bCs w:val="0"/>
                <w:i w:val="0"/>
                <w:iCs w:val="0"/>
                <w:caps w:val="0"/>
                <w:color w:val="000000"/>
                <w:spacing w:val="0"/>
                <w:sz w:val="22"/>
                <w:szCs w:val="22"/>
                <w:u w:val="none"/>
              </w:rPr>
            </w:pPr>
            <w:r>
              <w:rPr>
                <w:rFonts w:hint="default" w:ascii="Arial" w:hAnsi="Arial" w:eastAsia="宋体" w:cs="Arial"/>
                <w:i w:val="0"/>
                <w:iCs w:val="0"/>
                <w:caps w:val="0"/>
                <w:color w:val="222222"/>
                <w:spacing w:val="0"/>
                <w:sz w:val="19"/>
                <w:szCs w:val="19"/>
                <w:shd w:val="clear" w:fill="FCFCFC"/>
              </w:rPr>
              <w:t>https://kdocs.cn/l/cgHAOt0PEfiW</w:t>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4.制定新校区网络规划、完成新校区综合布线、建成新校区数据中心机房、完成新校区网络安全建设、完成新校区云计算硬件资源建设</w:t>
            </w:r>
          </w:p>
        </w:tc>
        <w:tc>
          <w:tcPr>
            <w:tcW w:w="38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第四周周四（3.9）</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预计3月开始施工，新校区9月投入使用，8月底完成所有建设。</w:t>
            </w:r>
          </w:p>
          <w:p>
            <w:pPr>
              <w:pStyle w:val="2"/>
              <w:ind w:left="0" w:leftChars="0" w:right="0" w:rightChars="0" w:firstLine="0" w:firstLineChars="0"/>
              <w:jc w:val="left"/>
              <w:rPr>
                <w:rFonts w:hint="default" w:ascii="仿宋_GB2312" w:hAnsi="宋体" w:eastAsia="仿宋_GB2312" w:cs="Times New Roman"/>
                <w:b w:val="0"/>
                <w:bCs w:val="0"/>
                <w:i w:val="0"/>
                <w:iCs w:val="0"/>
                <w:caps w:val="0"/>
                <w:kern w:val="2"/>
                <w:sz w:val="22"/>
                <w:szCs w:val="22"/>
                <w:u w:val="none"/>
                <w:lang w:val="en-US" w:eastAsia="zh-CN" w:bidi="ar"/>
              </w:rPr>
            </w:pPr>
            <w:r>
              <w:rPr>
                <w:rFonts w:hint="default" w:ascii="宋体" w:hAnsi="宋体" w:eastAsia="宋体" w:cs="宋体"/>
                <w:b w:val="0"/>
                <w:bCs w:val="0"/>
                <w:i w:val="0"/>
                <w:iCs w:val="0"/>
                <w:caps w:val="0"/>
                <w:color w:val="000000"/>
                <w:spacing w:val="0"/>
                <w:kern w:val="2"/>
                <w:sz w:val="22"/>
                <w:szCs w:val="22"/>
                <w:u w:val="none"/>
                <w:lang w:eastAsia="zh-CN" w:bidi="ar-SA"/>
              </w:rPr>
              <w:t>第四周和联通公司讨论合同事宜</w:t>
            </w:r>
            <w:r>
              <w:rPr>
                <w:rFonts w:hint="default" w:ascii="宋体" w:eastAsia="宋体" w:cs="宋体"/>
                <w:b w:val="0"/>
                <w:bCs w:val="0"/>
                <w:i w:val="0"/>
                <w:iCs w:val="0"/>
                <w:caps w:val="0"/>
                <w:color w:val="000000"/>
                <w:spacing w:val="0"/>
                <w:kern w:val="2"/>
                <w:sz w:val="22"/>
                <w:szCs w:val="22"/>
                <w:u w:val="none"/>
                <w:lang w:eastAsia="zh-CN" w:bidi="ar-SA"/>
              </w:rPr>
              <w:t>。（</w:t>
            </w:r>
            <w:r>
              <w:rPr>
                <w:rFonts w:hint="eastAsia" w:ascii="宋体" w:eastAsia="宋体" w:cs="宋体"/>
                <w:b w:val="0"/>
                <w:bCs w:val="0"/>
                <w:i w:val="0"/>
                <w:iCs w:val="0"/>
                <w:caps w:val="0"/>
                <w:color w:val="000000"/>
                <w:spacing w:val="0"/>
                <w:kern w:val="2"/>
                <w:sz w:val="22"/>
                <w:szCs w:val="22"/>
                <w:u w:val="none"/>
                <w:lang w:val="en-US" w:eastAsia="zh-CN" w:bidi="ar-SA"/>
              </w:rPr>
              <w:t>3.9</w:t>
            </w:r>
            <w:r>
              <w:rPr>
                <w:rFonts w:hint="default" w:ascii="宋体" w:eastAsia="宋体" w:cs="宋体"/>
                <w:b w:val="0"/>
                <w:bCs w:val="0"/>
                <w:i w:val="0"/>
                <w:iCs w:val="0"/>
                <w:caps w:val="0"/>
                <w:color w:val="000000"/>
                <w:spacing w:val="0"/>
                <w:kern w:val="2"/>
                <w:sz w:val="22"/>
                <w:szCs w:val="22"/>
                <w:u w:val="none"/>
                <w:lang w:eastAsia="zh-CN" w:bidi="ar-SA"/>
              </w:rPr>
              <w:t>）完成进度：完成主要内容，等待向领导汇报）</w:t>
            </w: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168" w:afterAutospacing="0"/>
              <w:ind w:left="0" w:right="0" w:firstLine="0"/>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default" w:ascii="Arial" w:hAnsi="Arial" w:eastAsia="宋体" w:cs="Arial"/>
                <w:i w:val="0"/>
                <w:iCs w:val="0"/>
                <w:caps w:val="0"/>
                <w:color w:val="222222"/>
                <w:spacing w:val="0"/>
                <w:sz w:val="19"/>
                <w:szCs w:val="19"/>
                <w:shd w:val="clear" w:fill="FCFCFC"/>
              </w:rPr>
              <w:t>http://183.230.8.22:8001/f/fe0261f31c/</w:t>
            </w: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FF0000"/>
                <w:spacing w:val="0"/>
                <w:sz w:val="22"/>
                <w:szCs w:val="22"/>
                <w:u w:val="none"/>
              </w:rPr>
            </w:pPr>
            <w:r>
              <w:rPr>
                <w:rFonts w:hint="default" w:ascii="宋体" w:hAnsi="宋体" w:cs="宋体"/>
                <w:b w:val="0"/>
                <w:bCs w:val="0"/>
                <w:i w:val="0"/>
                <w:iCs w:val="0"/>
                <w:caps w:val="0"/>
                <w:color w:val="FF0000"/>
                <w:spacing w:val="0"/>
                <w:sz w:val="22"/>
                <w:szCs w:val="22"/>
                <w:u w:val="none"/>
              </w:rPr>
              <w:t>2023.8</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（二）</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推进智慧校园建设，提升服务管理水平</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5.</w:t>
            </w:r>
            <w:r>
              <w:rPr>
                <w:rFonts w:hint="eastAsia" w:ascii="宋体" w:hAnsi="宋体" w:eastAsia="宋体" w:cs="宋体"/>
                <w:sz w:val="22"/>
                <w:szCs w:val="22"/>
              </w:rPr>
              <w:t>完成</w:t>
            </w:r>
            <w:r>
              <w:rPr>
                <w:rFonts w:hint="eastAsia"/>
                <w:sz w:val="22"/>
                <w:szCs w:val="22"/>
              </w:rPr>
              <w:t>诊改常态化运行支撑平台</w:t>
            </w:r>
            <w:r>
              <w:rPr>
                <w:rFonts w:hint="eastAsia"/>
                <w:sz w:val="22"/>
                <w:szCs w:val="22"/>
                <w:lang w:eastAsia="zh-CN"/>
              </w:rPr>
              <w:t>、</w:t>
            </w:r>
            <w:r>
              <w:rPr>
                <w:rFonts w:hint="eastAsia"/>
                <w:sz w:val="22"/>
                <w:szCs w:val="22"/>
              </w:rPr>
              <w:t>建立支持多方式认证平台</w:t>
            </w:r>
            <w:r>
              <w:rPr>
                <w:rFonts w:hint="eastAsia"/>
                <w:sz w:val="22"/>
                <w:szCs w:val="22"/>
                <w:lang w:eastAsia="zh-CN"/>
              </w:rPr>
              <w:t>、</w:t>
            </w:r>
            <w:r>
              <w:rPr>
                <w:rFonts w:hint="eastAsia"/>
                <w:sz w:val="22"/>
                <w:szCs w:val="22"/>
              </w:rPr>
              <w:t>数据报表平台</w:t>
            </w:r>
            <w:r>
              <w:rPr>
                <w:rFonts w:hint="eastAsia"/>
                <w:sz w:val="22"/>
                <w:szCs w:val="22"/>
                <w:lang w:eastAsia="zh-CN"/>
              </w:rPr>
              <w:t>、</w:t>
            </w:r>
            <w:r>
              <w:rPr>
                <w:rFonts w:hint="eastAsia"/>
                <w:sz w:val="22"/>
                <w:szCs w:val="22"/>
              </w:rPr>
              <w:t>数据填报平台</w:t>
            </w:r>
            <w:r>
              <w:rPr>
                <w:rFonts w:hint="eastAsia"/>
                <w:sz w:val="22"/>
                <w:szCs w:val="22"/>
                <w:lang w:eastAsia="zh-CN"/>
              </w:rPr>
              <w:t>、</w:t>
            </w:r>
            <w:r>
              <w:rPr>
                <w:rFonts w:hint="eastAsia"/>
                <w:sz w:val="22"/>
                <w:szCs w:val="22"/>
              </w:rPr>
              <w:t>开发</w:t>
            </w:r>
            <w:r>
              <w:rPr>
                <w:rFonts w:hint="default" w:ascii="Times New Roman" w:hAnsi="Times New Roman" w:cs="Times New Roman"/>
                <w:sz w:val="22"/>
                <w:szCs w:val="22"/>
              </w:rPr>
              <w:t>100</w:t>
            </w:r>
            <w:r>
              <w:rPr>
                <w:rFonts w:hint="eastAsia"/>
                <w:sz w:val="22"/>
                <w:szCs w:val="22"/>
              </w:rPr>
              <w:t xml:space="preserve"> 个微服务</w:t>
            </w:r>
            <w:r>
              <w:rPr>
                <w:rFonts w:hint="default" w:ascii="Times New Roman" w:hAnsi="Times New Roman" w:cs="Times New Roman"/>
                <w:sz w:val="22"/>
                <w:szCs w:val="22"/>
              </w:rPr>
              <w:t>APP</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2" w:hRule="atLeast"/>
        </w:trPr>
        <w:tc>
          <w:tcPr>
            <w:tcW w:w="392"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outlineLvl w:val="9"/>
              <w:rPr>
                <w:rFonts w:hint="eastAsia" w:ascii="宋体" w:hAnsi="宋体" w:eastAsia="宋体" w:cs="宋体"/>
                <w:i w:val="0"/>
                <w:iCs w:val="0"/>
                <w:caps w:val="0"/>
                <w:color w:val="000000"/>
                <w:spacing w:val="0"/>
                <w:sz w:val="22"/>
                <w:szCs w:val="22"/>
                <w:u w:val="none"/>
              </w:rPr>
            </w:pPr>
            <w:r>
              <w:rPr>
                <w:rFonts w:hint="eastAsia" w:ascii="宋体" w:hAnsi="宋体" w:eastAsia="宋体" w:cs="宋体"/>
                <w:sz w:val="22"/>
                <w:szCs w:val="22"/>
                <w:lang w:val="en-US" w:eastAsia="zh-CN"/>
              </w:rPr>
              <w:t>6.</w:t>
            </w:r>
            <w:r>
              <w:rPr>
                <w:rFonts w:hint="eastAsia" w:ascii="宋体" w:hAnsi="宋体" w:eastAsia="宋体" w:cs="宋体"/>
                <w:sz w:val="22"/>
                <w:szCs w:val="22"/>
              </w:rPr>
              <w:t>升级</w:t>
            </w:r>
            <w:r>
              <w:rPr>
                <w:rFonts w:hint="eastAsia"/>
                <w:sz w:val="22"/>
                <w:szCs w:val="22"/>
              </w:rPr>
              <w:t>财务管理系统</w:t>
            </w:r>
            <w:r>
              <w:rPr>
                <w:rFonts w:hint="eastAsia"/>
                <w:sz w:val="22"/>
                <w:szCs w:val="22"/>
                <w:lang w:eastAsia="zh-CN"/>
              </w:rPr>
              <w:t>、</w:t>
            </w:r>
            <w:r>
              <w:rPr>
                <w:rFonts w:hint="default" w:ascii="Times New Roman" w:hAnsi="Times New Roman" w:cs="Times New Roman"/>
                <w:sz w:val="22"/>
                <w:szCs w:val="22"/>
              </w:rPr>
              <w:t xml:space="preserve">OA </w:t>
            </w:r>
            <w:r>
              <w:rPr>
                <w:rFonts w:hint="eastAsia"/>
                <w:sz w:val="22"/>
                <w:szCs w:val="22"/>
              </w:rPr>
              <w:t>系统</w:t>
            </w:r>
            <w:r>
              <w:rPr>
                <w:rFonts w:hint="eastAsia"/>
                <w:sz w:val="22"/>
                <w:szCs w:val="22"/>
                <w:lang w:eastAsia="zh-CN"/>
              </w:rPr>
              <w:t>、</w:t>
            </w:r>
            <w:r>
              <w:rPr>
                <w:rFonts w:hint="eastAsia"/>
                <w:sz w:val="22"/>
                <w:szCs w:val="22"/>
              </w:rPr>
              <w:t>人力资源管理系统</w:t>
            </w:r>
            <w:r>
              <w:rPr>
                <w:rFonts w:hint="eastAsia"/>
                <w:sz w:val="22"/>
                <w:szCs w:val="22"/>
                <w:lang w:eastAsia="zh-CN"/>
              </w:rPr>
              <w:t>、</w:t>
            </w:r>
            <w:r>
              <w:rPr>
                <w:rFonts w:hint="eastAsia"/>
                <w:sz w:val="22"/>
                <w:szCs w:val="22"/>
              </w:rPr>
              <w:t>科研管理系统</w:t>
            </w:r>
            <w:r>
              <w:rPr>
                <w:rFonts w:hint="eastAsia"/>
                <w:sz w:val="22"/>
                <w:szCs w:val="22"/>
                <w:lang w:eastAsia="zh-CN"/>
              </w:rPr>
              <w:t>、</w:t>
            </w:r>
            <w:r>
              <w:rPr>
                <w:rFonts w:hint="eastAsia"/>
                <w:sz w:val="22"/>
                <w:szCs w:val="22"/>
              </w:rPr>
              <w:t>教务系统</w:t>
            </w:r>
            <w:r>
              <w:rPr>
                <w:rFonts w:hint="eastAsia"/>
                <w:sz w:val="22"/>
                <w:szCs w:val="22"/>
                <w:lang w:eastAsia="zh-CN"/>
              </w:rPr>
              <w:t>、</w:t>
            </w:r>
            <w:r>
              <w:rPr>
                <w:rFonts w:hint="eastAsia"/>
                <w:sz w:val="22"/>
                <w:szCs w:val="22"/>
              </w:rPr>
              <w:t>办事大厅</w:t>
            </w:r>
            <w:r>
              <w:rPr>
                <w:rFonts w:hint="eastAsia"/>
                <w:sz w:val="22"/>
                <w:szCs w:val="22"/>
                <w:lang w:eastAsia="zh-CN"/>
              </w:rPr>
              <w:t>、</w:t>
            </w:r>
            <w:r>
              <w:rPr>
                <w:rFonts w:hint="eastAsia"/>
                <w:sz w:val="22"/>
                <w:szCs w:val="22"/>
              </w:rPr>
              <w:t>学工系统</w:t>
            </w:r>
            <w:r>
              <w:rPr>
                <w:rFonts w:hint="eastAsia"/>
                <w:sz w:val="22"/>
                <w:szCs w:val="22"/>
                <w:lang w:eastAsia="zh-CN"/>
              </w:rPr>
              <w:t>、</w:t>
            </w:r>
            <w:r>
              <w:rPr>
                <w:rFonts w:hint="eastAsia"/>
                <w:sz w:val="22"/>
                <w:szCs w:val="22"/>
              </w:rPr>
              <w:t>监控系统</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i w:val="0"/>
                <w:iCs w:val="0"/>
                <w:caps w:val="0"/>
                <w:color w:val="000000"/>
                <w:spacing w:val="0"/>
                <w:sz w:val="22"/>
                <w:szCs w:val="22"/>
                <w:u w:val="none"/>
              </w:rPr>
              <w:fldChar w:fldCharType="begin"/>
            </w:r>
            <w:r>
              <w:rPr>
                <w:rFonts w:hint="eastAsia" w:asciiTheme="minorEastAsia" w:hAnsiTheme="minorEastAsia" w:eastAsiaTheme="minorEastAsia" w:cstheme="minorEastAsia"/>
                <w:b w:val="0"/>
                <w:bCs w:val="0"/>
                <w:i w:val="0"/>
                <w:iCs w:val="0"/>
                <w:caps w:val="0"/>
                <w:color w:val="000000"/>
                <w:spacing w:val="0"/>
                <w:sz w:val="22"/>
                <w:szCs w:val="22"/>
                <w:u w:val="none"/>
              </w:rPr>
              <w:instrText xml:space="preserve"> HYPERLINK "http://sc.cqepc.cn" </w:instrTex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2"/>
                <w:szCs w:val="22"/>
              </w:rPr>
              <w:t>http://sc.cqepc.cn</w:t>
            </w:r>
            <w:r>
              <w:rPr>
                <w:rFonts w:hint="eastAsia" w:asciiTheme="minorEastAsia" w:hAnsiTheme="minorEastAsia" w:eastAsiaTheme="minorEastAsia" w:cstheme="minorEastAsia"/>
                <w:b w:val="0"/>
                <w:bCs w:val="0"/>
                <w:i w:val="0"/>
                <w:iCs w:val="0"/>
                <w:caps w:val="0"/>
                <w:color w:val="000000"/>
                <w:spacing w:val="0"/>
                <w:sz w:val="22"/>
                <w:szCs w:val="22"/>
                <w:u w:val="none"/>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Calibri" w:hAnsi="Calibri" w:eastAsia="宋体" w:cs="Times New Roman"/>
                <w:b/>
                <w:bCs/>
                <w:kern w:val="0"/>
                <w:sz w:val="22"/>
                <w:szCs w:val="22"/>
                <w:lang w:val="en-US" w:eastAsia="zh-CN" w:bidi="ar-SA"/>
              </w:rPr>
            </w:pPr>
            <w:r>
              <w:rPr>
                <w:rFonts w:hint="eastAsia" w:ascii="Calibri" w:hAnsi="Calibri" w:eastAsia="宋体" w:cs="Times New Roman"/>
                <w:b/>
                <w:bCs/>
                <w:kern w:val="0"/>
                <w:sz w:val="22"/>
                <w:szCs w:val="22"/>
                <w:lang w:val="en-US" w:eastAsia="zh-CN" w:bidi="ar-SA"/>
              </w:rPr>
              <w:t>（三）</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r>
              <w:rPr>
                <w:rFonts w:hint="eastAsia" w:ascii="Calibri" w:hAnsi="Calibri" w:eastAsia="宋体" w:cs="Times New Roman"/>
                <w:b/>
                <w:bCs/>
                <w:kern w:val="0"/>
                <w:sz w:val="22"/>
                <w:szCs w:val="22"/>
                <w:lang w:val="en-US" w:eastAsia="zh-CN" w:bidi="ar-SA"/>
              </w:rPr>
              <w:t>完善信息化教学平台，提升教学服务质量</w:t>
            </w: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outlineLvl w:val="9"/>
              <w:rPr>
                <w:rFonts w:hint="eastAsia" w:ascii="宋体" w:hAnsi="宋体" w:eastAsia="宋体" w:cs="宋体"/>
                <w:i w:val="0"/>
                <w:iCs w:val="0"/>
                <w:caps w:val="0"/>
                <w:color w:val="000000"/>
                <w:spacing w:val="0"/>
                <w:sz w:val="22"/>
                <w:szCs w:val="22"/>
                <w:u w:val="none"/>
              </w:rPr>
            </w:pPr>
            <w:r>
              <w:rPr>
                <w:rFonts w:hint="eastAsia" w:asciiTheme="minorEastAsia" w:hAnsiTheme="minorEastAsia" w:eastAsiaTheme="minorEastAsia" w:cstheme="minorEastAsia"/>
                <w:kern w:val="0"/>
                <w:sz w:val="22"/>
                <w:szCs w:val="22"/>
                <w:lang w:val="en-US" w:eastAsia="zh-CN" w:bidi="ar-SA"/>
              </w:rPr>
              <w:t>7.</w:t>
            </w:r>
            <w:r>
              <w:rPr>
                <w:rFonts w:hint="eastAsia" w:ascii="Calibri" w:hAnsi="Calibri" w:eastAsia="宋体" w:cs="Times New Roman"/>
                <w:kern w:val="0"/>
                <w:sz w:val="22"/>
                <w:szCs w:val="22"/>
                <w:lang w:val="en-US" w:eastAsia="zh-CN" w:bidi="ar-SA"/>
              </w:rPr>
              <w:t>建设综合性智慧教室</w:t>
            </w:r>
            <w:r>
              <w:rPr>
                <w:rFonts w:hint="eastAsia" w:asciiTheme="minorEastAsia" w:hAnsiTheme="minorEastAsia" w:eastAsiaTheme="minorEastAsia" w:cstheme="minorEastAsia"/>
                <w:kern w:val="0"/>
                <w:sz w:val="22"/>
                <w:szCs w:val="22"/>
                <w:lang w:val="en-US" w:eastAsia="zh-CN" w:bidi="ar-SA"/>
              </w:rPr>
              <w:t>4</w:t>
            </w:r>
            <w:r>
              <w:rPr>
                <w:rFonts w:hint="eastAsia" w:ascii="Calibri" w:hAnsi="Calibri" w:eastAsia="宋体" w:cs="Times New Roman"/>
                <w:kern w:val="0"/>
                <w:sz w:val="22"/>
                <w:szCs w:val="22"/>
                <w:lang w:val="en-US" w:eastAsia="zh-CN" w:bidi="ar-SA"/>
              </w:rPr>
              <w:t>间</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HYPERLINK "http://183.230.8.22:8001/f/33d40b6891/" </w:instrText>
            </w:r>
            <w:r>
              <w:rPr>
                <w:rFonts w:hint="eastAsia" w:asciiTheme="minorEastAsia" w:hAnsiTheme="minorEastAsia" w:eastAsiaTheme="minorEastAsia" w:cstheme="minorEastAsia"/>
                <w:b w:val="0"/>
                <w:bCs w:val="0"/>
                <w:sz w:val="22"/>
                <w:szCs w:val="22"/>
              </w:rPr>
              <w:fldChar w:fldCharType="separate"/>
            </w:r>
            <w:r>
              <w:rPr>
                <w:rStyle w:val="27"/>
                <w:rFonts w:hint="eastAsia" w:asciiTheme="minorEastAsia" w:hAnsiTheme="minorEastAsia" w:eastAsiaTheme="minorEastAsia" w:cstheme="minorEastAsia"/>
                <w:b w:val="0"/>
                <w:bCs w:val="0"/>
                <w:sz w:val="22"/>
                <w:szCs w:val="22"/>
              </w:rPr>
              <w:t>http://183.230.8.22:8001/f/33d40b6891/</w:t>
            </w:r>
            <w:r>
              <w:rPr>
                <w:rFonts w:hint="eastAsia" w:asciiTheme="minorEastAsia" w:hAnsiTheme="minorEastAsia" w:eastAsiaTheme="minorEastAsia" w:cstheme="minorEastAsia"/>
                <w:b w:val="0"/>
                <w:bCs w:val="0"/>
                <w:sz w:val="22"/>
                <w:szCs w:val="22"/>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92"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（四）</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提质培优行动计划</w:t>
            </w: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eastAsia" w:ascii="宋体" w:hAnsi="宋体" w:eastAsia="宋体" w:cs="宋体"/>
                <w:i w:val="0"/>
                <w:iCs w:val="0"/>
                <w:caps w:val="0"/>
                <w:color w:val="000000"/>
                <w:spacing w:val="0"/>
                <w:sz w:val="22"/>
                <w:szCs w:val="22"/>
                <w:u w:val="none"/>
              </w:rPr>
            </w:pPr>
            <w:r>
              <w:rPr>
                <w:rFonts w:hint="eastAsia" w:asciiTheme="minorEastAsia" w:hAnsiTheme="minorEastAsia" w:eastAsiaTheme="minorEastAsia"/>
                <w:sz w:val="22"/>
                <w:szCs w:val="22"/>
                <w:lang w:val="en-US" w:eastAsia="zh-CN"/>
              </w:rPr>
              <w:t>8.</w:t>
            </w:r>
            <w:r>
              <w:rPr>
                <w:rFonts w:hint="eastAsia" w:asciiTheme="minorEastAsia" w:hAnsiTheme="minorEastAsia" w:eastAsiaTheme="minorEastAsia"/>
                <w:sz w:val="22"/>
                <w:szCs w:val="22"/>
              </w:rPr>
              <w:t>落实《职业院校数字校园规范》，研制校本数据中心建设指南，指导职业学校系统设计学校信息化整体解决方案</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val="0"/>
                <w:bCs w:val="0"/>
                <w:i w:val="0"/>
                <w:iCs w:val="0"/>
                <w:caps w:val="0"/>
                <w:color w:val="000000"/>
                <w:spacing w:val="0"/>
                <w:sz w:val="22"/>
                <w:szCs w:val="22"/>
                <w:u w:val="none"/>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FF0000"/>
                <w:spacing w:val="0"/>
                <w:sz w:val="22"/>
                <w:szCs w:val="22"/>
                <w:u w:val="none"/>
              </w:rPr>
            </w:pPr>
            <w:r>
              <w:rPr>
                <w:rFonts w:hint="default" w:ascii="宋体" w:hAnsi="宋体" w:cs="宋体"/>
                <w:b/>
                <w:bCs/>
                <w:i w:val="0"/>
                <w:iCs w:val="0"/>
                <w:caps w:val="0"/>
                <w:color w:val="FF0000"/>
                <w:spacing w:val="0"/>
                <w:sz w:val="22"/>
                <w:szCs w:val="22"/>
                <w:u w:val="none"/>
              </w:rPr>
              <w:t>已完成</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Theme="minorEastAsia" w:hAnsiTheme="minorEastAsia" w:eastAsiaTheme="minorEastAsia" w:cstheme="minorEastAsia"/>
                <w:b w:val="0"/>
                <w:bCs w:val="0"/>
                <w:i w:val="0"/>
                <w:iCs w:val="0"/>
                <w:caps w:val="0"/>
                <w:color w:val="000000"/>
                <w:spacing w:val="0"/>
                <w:sz w:val="22"/>
                <w:szCs w:val="22"/>
                <w:u w:val="none"/>
              </w:rPr>
            </w:pPr>
            <w:r>
              <w:rPr>
                <w:rFonts w:hint="eastAsia" w:asciiTheme="minorEastAsia" w:hAnsiTheme="minorEastAsia" w:eastAsiaTheme="minorEastAsia" w:cstheme="minorEastAsia"/>
                <w:b w:val="0"/>
                <w:bCs w:val="0"/>
                <w:sz w:val="22"/>
                <w:szCs w:val="22"/>
              </w:rPr>
              <w:fldChar w:fldCharType="begin"/>
            </w:r>
            <w:r>
              <w:rPr>
                <w:rFonts w:hint="eastAsia" w:asciiTheme="minorEastAsia" w:hAnsiTheme="minorEastAsia" w:eastAsiaTheme="minorEastAsia" w:cstheme="minorEastAsia"/>
                <w:b w:val="0"/>
                <w:bCs w:val="0"/>
                <w:sz w:val="22"/>
                <w:szCs w:val="22"/>
              </w:rPr>
              <w:instrText xml:space="preserve"> HYPERLINK "http://183.230.8.22:8001/f/a0be52c9bc/" </w:instrText>
            </w:r>
            <w:r>
              <w:rPr>
                <w:rFonts w:hint="eastAsia" w:asciiTheme="minorEastAsia" w:hAnsiTheme="minorEastAsia" w:eastAsiaTheme="minorEastAsia" w:cstheme="minorEastAsia"/>
                <w:b w:val="0"/>
                <w:bCs w:val="0"/>
                <w:sz w:val="22"/>
                <w:szCs w:val="22"/>
              </w:rPr>
              <w:fldChar w:fldCharType="separate"/>
            </w:r>
            <w:r>
              <w:rPr>
                <w:rStyle w:val="27"/>
                <w:rFonts w:hint="eastAsia" w:asciiTheme="minorEastAsia" w:hAnsiTheme="minorEastAsia" w:eastAsiaTheme="minorEastAsia" w:cstheme="minorEastAsia"/>
                <w:b w:val="0"/>
                <w:bCs w:val="0"/>
                <w:sz w:val="22"/>
                <w:szCs w:val="22"/>
              </w:rPr>
              <w:t>http://183.230.8.22:8001/f/a0be52c9bc/</w:t>
            </w:r>
            <w:r>
              <w:rPr>
                <w:rFonts w:hint="eastAsia" w:asciiTheme="minorEastAsia" w:hAnsiTheme="minorEastAsia" w:eastAsiaTheme="minorEastAsia" w:cstheme="minorEastAsia"/>
                <w:b w:val="0"/>
                <w:bCs w:val="0"/>
                <w:sz w:val="22"/>
                <w:szCs w:val="22"/>
              </w:rPr>
              <w:fldChar w:fldCharType="end"/>
            </w: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6" w:hRule="atLeast"/>
        </w:trPr>
        <w:tc>
          <w:tcPr>
            <w:tcW w:w="392"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left"/>
              <w:textAlignment w:val="center"/>
              <w:outlineLvl w:val="9"/>
              <w:rPr>
                <w:rFonts w:hint="default" w:ascii="宋体" w:hAnsi="宋体" w:eastAsia="宋体" w:cs="宋体"/>
                <w:i w:val="0"/>
                <w:iCs w:val="0"/>
                <w:caps w:val="0"/>
                <w:color w:val="000000"/>
                <w:spacing w:val="0"/>
                <w:sz w:val="22"/>
                <w:szCs w:val="22"/>
                <w:u w:val="none"/>
                <w:lang w:val="en-US" w:eastAsia="zh-CN"/>
              </w:rPr>
            </w:pPr>
            <w:r>
              <w:rPr>
                <w:rFonts w:hint="eastAsia" w:ascii="宋体" w:hAnsi="宋体" w:cs="宋体"/>
                <w:i w:val="0"/>
                <w:iCs w:val="0"/>
                <w:caps w:val="0"/>
                <w:color w:val="000000"/>
                <w:spacing w:val="0"/>
                <w:sz w:val="22"/>
                <w:szCs w:val="22"/>
                <w:u w:val="none"/>
                <w:lang w:val="en-US" w:eastAsia="zh-CN"/>
              </w:rPr>
              <w:t>9.</w:t>
            </w:r>
            <w:r>
              <w:rPr>
                <w:rFonts w:hint="eastAsia" w:asciiTheme="minorEastAsia" w:hAnsiTheme="minorEastAsia" w:eastAsiaTheme="minorEastAsia"/>
                <w:sz w:val="22"/>
                <w:szCs w:val="22"/>
              </w:rPr>
              <w:t>遴选1所左右职业教育信息化标杆学校</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cs="宋体"/>
                <w:b w:val="0"/>
                <w:bCs w:val="0"/>
                <w:i w:val="0"/>
                <w:iCs w:val="0"/>
                <w:caps w:val="0"/>
                <w:color w:val="FF0000"/>
                <w:spacing w:val="0"/>
                <w:sz w:val="22"/>
                <w:szCs w:val="22"/>
                <w:u w:val="none"/>
                <w:lang w:val="en-US" w:eastAsia="zh-CN"/>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第四周周四（3.9）</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u w:val="none"/>
                <w:lang w:val="en-US" w:eastAsia="zh-CN" w:bidi="ar-SA"/>
              </w:rPr>
            </w:pPr>
            <w:r>
              <w:rPr>
                <w:rFonts w:hint="default" w:ascii="宋体" w:hAnsi="宋体" w:cs="宋体"/>
                <w:b w:val="0"/>
                <w:bCs w:val="0"/>
                <w:i w:val="0"/>
                <w:iCs w:val="0"/>
                <w:caps w:val="0"/>
                <w:color w:val="000000"/>
                <w:spacing w:val="0"/>
                <w:sz w:val="22"/>
                <w:szCs w:val="22"/>
                <w:u w:val="none"/>
              </w:rPr>
              <w:t>教委未立项。第四周编写标杆校申报材料（草稿）（完成进度：完成部分内容）</w:t>
            </w: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2023.6</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u w:val="none"/>
              </w:rPr>
            </w:pPr>
            <w:r>
              <w:rPr>
                <w:rFonts w:hint="default" w:ascii="宋体" w:hAnsi="宋体" w:cs="宋体"/>
                <w:b w:val="0"/>
                <w:bCs w:val="0"/>
                <w:i w:val="0"/>
                <w:iCs w:val="0"/>
                <w:caps w:val="0"/>
                <w:color w:val="000000"/>
                <w:spacing w:val="0"/>
                <w:sz w:val="22"/>
                <w:szCs w:val="22"/>
                <w:u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0" w:hRule="atLeast"/>
        </w:trPr>
        <w:tc>
          <w:tcPr>
            <w:tcW w:w="39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firstLine="0" w:firstLineChars="0"/>
              <w:jc w:val="center"/>
              <w:textAlignment w:val="center"/>
              <w:outlineLvl w:val="9"/>
              <w:rPr>
                <w:rFonts w:hint="default" w:ascii="宋体" w:hAnsi="宋体" w:eastAsia="宋体" w:cs="宋体"/>
                <w:b/>
                <w:bCs/>
                <w:i w:val="0"/>
                <w:iCs w:val="0"/>
                <w:caps w:val="0"/>
                <w:color w:val="000000"/>
                <w:spacing w:val="0"/>
                <w:kern w:val="2"/>
                <w:sz w:val="22"/>
                <w:szCs w:val="22"/>
                <w:u w:val="none"/>
                <w:lang w:val="en-US" w:eastAsia="zh-CN" w:bidi="ar-SA"/>
              </w:rPr>
            </w:pPr>
            <w:r>
              <w:rPr>
                <w:rFonts w:hint="eastAsia" w:ascii="宋体" w:hAnsi="宋体" w:cs="宋体"/>
                <w:b/>
                <w:bCs/>
                <w:i w:val="0"/>
                <w:iCs w:val="0"/>
                <w:caps w:val="0"/>
                <w:color w:val="000000"/>
                <w:spacing w:val="0"/>
                <w:kern w:val="2"/>
                <w:sz w:val="22"/>
                <w:szCs w:val="22"/>
                <w:u w:val="none"/>
                <w:lang w:val="en-US" w:eastAsia="zh-CN" w:bidi="ar-SA"/>
              </w:rPr>
              <w:t>合计</w:t>
            </w:r>
          </w:p>
        </w:tc>
        <w:tc>
          <w:tcPr>
            <w:tcW w:w="110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2"/>
                <w:szCs w:val="22"/>
                <w:u w:val="none"/>
                <w:lang w:val="en-US" w:eastAsia="zh-CN"/>
              </w:rPr>
            </w:pPr>
            <w:r>
              <w:rPr>
                <w:rFonts w:hint="eastAsia" w:ascii="宋体" w:hAnsi="宋体" w:cs="宋体"/>
                <w:b/>
                <w:bCs/>
                <w:i w:val="0"/>
                <w:iCs w:val="0"/>
                <w:caps w:val="0"/>
                <w:color w:val="000000"/>
                <w:spacing w:val="0"/>
                <w:sz w:val="22"/>
                <w:szCs w:val="22"/>
                <w:u w:val="none"/>
                <w:lang w:val="en-US" w:eastAsia="zh-CN"/>
              </w:rPr>
              <w:t>9</w:t>
            </w:r>
          </w:p>
        </w:tc>
        <w:tc>
          <w:tcPr>
            <w:tcW w:w="38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cs="宋体"/>
                <w:b/>
                <w:bCs/>
                <w:i w:val="0"/>
                <w:iCs w:val="0"/>
                <w:caps w:val="0"/>
                <w:color w:val="000000"/>
                <w:spacing w:val="0"/>
                <w:sz w:val="22"/>
                <w:szCs w:val="22"/>
                <w:u w:val="none"/>
              </w:rPr>
            </w:pPr>
          </w:p>
        </w:tc>
        <w:tc>
          <w:tcPr>
            <w:tcW w:w="49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lang w:eastAsia="zh-CN"/>
              </w:rPr>
            </w:pPr>
            <w:r>
              <w:rPr>
                <w:rFonts w:hint="eastAsia" w:ascii="宋体" w:hAnsi="宋体" w:cs="宋体"/>
                <w:b/>
                <w:bCs/>
                <w:i w:val="0"/>
                <w:iCs w:val="0"/>
                <w:caps w:val="0"/>
                <w:color w:val="000000"/>
                <w:spacing w:val="0"/>
                <w:sz w:val="22"/>
                <w:szCs w:val="22"/>
                <w:u w:val="none"/>
                <w:lang w:val="en-US" w:eastAsia="zh-CN"/>
              </w:rPr>
              <w:t>7</w:t>
            </w:r>
          </w:p>
        </w:tc>
        <w:tc>
          <w:tcPr>
            <w:tcW w:w="8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2"/>
                <w:szCs w:val="22"/>
                <w:u w:val="none"/>
                <w:lang w:val="en-US" w:eastAsia="zh-CN" w:bidi="ar-SA"/>
              </w:rPr>
            </w:pPr>
          </w:p>
        </w:tc>
        <w:tc>
          <w:tcPr>
            <w:tcW w:w="10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432"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u w:val="none"/>
              </w:rPr>
            </w:pP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u w:val="none"/>
              </w:rPr>
            </w:pPr>
            <w:r>
              <w:rPr>
                <w:rFonts w:hint="eastAsia" w:ascii="宋体" w:hAnsi="宋体" w:cs="宋体"/>
                <w:b/>
                <w:bCs/>
                <w:i w:val="0"/>
                <w:iCs w:val="0"/>
                <w:caps w:val="0"/>
                <w:color w:val="000000"/>
                <w:spacing w:val="0"/>
                <w:sz w:val="22"/>
                <w:szCs w:val="22"/>
                <w:u w:val="none"/>
                <w:lang w:val="en-US" w:eastAsia="zh-CN"/>
              </w:rPr>
              <w:t>86.67</w:t>
            </w:r>
            <w:r>
              <w:rPr>
                <w:rFonts w:hint="default" w:ascii="宋体" w:hAnsi="宋体" w:cs="宋体"/>
                <w:b/>
                <w:bCs/>
                <w:i w:val="0"/>
                <w:iCs w:val="0"/>
                <w:caps w:val="0"/>
                <w:color w:val="000000"/>
                <w:spacing w:val="0"/>
                <w:sz w:val="22"/>
                <w:szCs w:val="22"/>
                <w:u w:val="none"/>
              </w:rPr>
              <w:t>%</w:t>
            </w:r>
          </w:p>
        </w:tc>
      </w:tr>
      <w:bookmarkEnd w:id="56"/>
      <w:bookmarkEnd w:id="57"/>
    </w:tbl>
    <w:p>
      <w:pPr>
        <w:rPr>
          <w:rFonts w:hint="eastAsia" w:ascii="方正小标宋_GBK" w:hAnsi="方正小标宋_GBK" w:eastAsia="方正小标宋_GBK" w:cs="方正小标宋_GBK"/>
          <w:b w:val="0"/>
          <w:bCs w:val="0"/>
          <w:sz w:val="44"/>
          <w:szCs w:val="44"/>
        </w:rPr>
      </w:pPr>
      <w:bookmarkStart w:id="60" w:name="_Toc93930098"/>
      <w:bookmarkStart w:id="61" w:name="_Toc93929027"/>
      <w:r>
        <w:rPr>
          <w:rFonts w:hint="eastAsia" w:ascii="方正小标宋_GBK" w:hAnsi="方正小标宋_GBK" w:eastAsia="方正小标宋_GBK" w:cs="方正小标宋_GBK"/>
          <w:b w:val="0"/>
          <w:bCs w:val="0"/>
          <w:sz w:val="44"/>
          <w:szCs w:val="44"/>
        </w:rPr>
        <w:br w:type="page"/>
      </w:r>
    </w:p>
    <w:p>
      <w:pPr>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0"/>
        <w:rPr>
          <w:rFonts w:hint="eastAsia" w:ascii="方正小标宋_GBK" w:hAnsi="方正小标宋_GBK" w:eastAsia="方正小标宋_GBK" w:cs="方正小标宋_GBK"/>
          <w:b w:val="0"/>
          <w:bCs w:val="0"/>
          <w:sz w:val="44"/>
          <w:szCs w:val="44"/>
        </w:rPr>
      </w:pPr>
      <w:bookmarkStart w:id="62" w:name="_Toc5490"/>
      <w:r>
        <w:rPr>
          <w:rFonts w:hint="eastAsia" w:ascii="方正小标宋_GBK" w:hAnsi="方正小标宋_GBK" w:eastAsia="方正小标宋_GBK" w:cs="方正小标宋_GBK"/>
          <w:b w:val="0"/>
          <w:bCs w:val="0"/>
          <w:sz w:val="44"/>
          <w:szCs w:val="44"/>
        </w:rPr>
        <w:t>项目十</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提升国际化水平</w:t>
      </w:r>
      <w:bookmarkEnd w:id="60"/>
      <w:bookmarkEnd w:id="61"/>
      <w:bookmarkEnd w:id="62"/>
    </w:p>
    <w:p>
      <w:pPr>
        <w:keepNext w:val="0"/>
        <w:keepLines w:val="0"/>
        <w:pageBreakBefore w:val="0"/>
        <w:kinsoku/>
        <w:wordWrap/>
        <w:overflowPunct/>
        <w:topLinePunct w:val="0"/>
        <w:autoSpaceDE/>
        <w:autoSpaceDN/>
        <w:bidi w:val="0"/>
        <w:adjustRightInd/>
        <w:snapToGrid w:val="0"/>
        <w:spacing w:beforeAutospacing="0" w:afterAutospacing="0" w:line="600" w:lineRule="exact"/>
        <w:jc w:val="center"/>
        <w:textAlignment w:val="auto"/>
        <w:outlineLvl w:val="1"/>
        <w:rPr>
          <w:rFonts w:hint="eastAsia"/>
        </w:rPr>
      </w:pPr>
      <w:bookmarkStart w:id="63" w:name="_Toc5996"/>
      <w:bookmarkStart w:id="64" w:name="_Toc20467"/>
      <w:r>
        <w:rPr>
          <w:rFonts w:hint="eastAsia" w:ascii="方正黑体_GBK" w:hAnsi="方正黑体_GBK" w:eastAsia="方正黑体_GBK" w:cs="方正黑体_GBK"/>
          <w:b/>
          <w:bCs/>
          <w:sz w:val="32"/>
          <w:szCs w:val="32"/>
          <w:lang w:val="en-US" w:eastAsia="zh-CN"/>
        </w:rPr>
        <w:t>第一部分 思路措施与模式设计</w:t>
      </w:r>
      <w:bookmarkEnd w:id="63"/>
      <w:bookmarkEnd w:id="64"/>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【两部意见】</w:t>
      </w:r>
    </w:p>
    <w:p>
      <w:pPr>
        <w:pStyle w:val="20"/>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600" w:lineRule="exact"/>
        <w:ind w:firstLine="560" w:firstLineChars="200"/>
        <w:textAlignment w:val="auto"/>
        <w:outlineLvl w:val="9"/>
        <w:rPr>
          <w:rFonts w:hint="eastAsia" w:ascii="方正仿宋_GBK" w:hAnsi="方正仿宋_GBK" w:eastAsia="方正仿宋_GBK" w:cs="方正仿宋_GBK"/>
          <w:color w:val="0000FF"/>
          <w:sz w:val="28"/>
          <w:szCs w:val="28"/>
          <w:shd w:val="clear" w:color="auto" w:fill="FFFFFF"/>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加强与职业教育发达国家的交流合作，</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引进</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优质职业教育资源，参与制订职业教育国际</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标准</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开发</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国际通用的专业标准和课程体系，</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推出</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一批具有国际影响的高质量专业标准、课程标准、教学资源，打造中国职业教育国际品牌。积极参与“</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一带一路</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”建设和国际产能合作，培养国际化技术技能</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人才</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，促进中外人文</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交流</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。探索</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援助</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发展中国家职业教育的渠道和模式。开展国际职业教育服务，承接</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“走出去”中资企业</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海外员工教育培训，建设一批</w:t>
      </w:r>
      <w:r>
        <w:rPr>
          <w:rFonts w:hint="eastAsia" w:ascii="方正仿宋_GBK" w:hAnsi="方正仿宋_GBK" w:eastAsia="方正仿宋_GBK" w:cs="方正仿宋_GBK"/>
          <w:b/>
          <w:bCs/>
          <w:i w:val="0"/>
          <w:iCs w:val="0"/>
          <w:caps w:val="0"/>
          <w:color w:val="000000"/>
          <w:spacing w:val="0"/>
          <w:kern w:val="0"/>
          <w:sz w:val="28"/>
          <w:szCs w:val="28"/>
          <w:highlight w:val="green"/>
          <w:u w:val="none"/>
          <w:shd w:val="clear" w:fill="FFFFFF"/>
          <w:lang w:val="en-US" w:eastAsia="zh-CN" w:bidi="ar"/>
        </w:rPr>
        <w:t>鲁班工坊</w:t>
      </w: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，推动技术技能人才本土化。</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【思路措施】</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继续完善国际化制度体系（图</w:t>
      </w:r>
      <w:r>
        <w:rPr>
          <w:rFonts w:hint="default" w:ascii="Times New Roman" w:hAnsi="Times New Roman" w:eastAsia="方正仿宋_GBK" w:cs="Times New Roman"/>
          <w:color w:val="000000"/>
          <w:kern w:val="0"/>
          <w:sz w:val="28"/>
          <w:szCs w:val="28"/>
          <w:shd w:val="clear" w:fill="FFFFFF"/>
          <w:lang w:val="en-US" w:eastAsia="zh-CN" w:bidi="ar"/>
        </w:rPr>
        <w:t>10-1</w:t>
      </w:r>
      <w:r>
        <w:rPr>
          <w:rFonts w:hint="eastAsia" w:ascii="方正仿宋_GBK" w:hAnsi="方正仿宋_GBK" w:eastAsia="方正仿宋_GBK" w:cs="方正仿宋_GBK"/>
          <w:color w:val="000000"/>
          <w:kern w:val="0"/>
          <w:sz w:val="28"/>
          <w:szCs w:val="28"/>
          <w:shd w:val="clear" w:fill="FFFFFF"/>
          <w:lang w:val="en-US" w:eastAsia="zh-CN" w:bidi="ar"/>
        </w:rPr>
        <w:t>）。</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充分利用网络技术加强学术文化交流，例如继续开展深层次教师培训、学术研讨和学生交流活动。</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继续服务航天兄弟单位“一带一路”项目，打造航天特色。</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eastAsia" w:ascii="方正仿宋_GBK" w:hAnsi="方正仿宋_GBK" w:eastAsia="方正仿宋_GBK" w:cs="方正仿宋_GBK"/>
          <w:color w:val="000000"/>
          <w:kern w:val="0"/>
          <w:sz w:val="28"/>
          <w:szCs w:val="28"/>
          <w:shd w:val="clear" w:fill="FFFFFF"/>
          <w:lang w:val="en-US" w:eastAsia="zh-CN" w:bidi="ar"/>
        </w:rPr>
        <w:t>充分发挥国际联盟平台作用，建立国际标准输出。</w:t>
      </w:r>
    </w:p>
    <w:p>
      <w:pPr>
        <w:pStyle w:val="20"/>
        <w:keepNext w:val="0"/>
        <w:keepLines w:val="0"/>
        <w:pageBreakBefore w:val="0"/>
        <w:widowControl/>
        <w:numPr>
          <w:ilvl w:val="0"/>
          <w:numId w:val="14"/>
        </w:numPr>
        <w:suppressLineNumbers w:val="0"/>
        <w:shd w:val="clear" w:fill="FFFFFF"/>
        <w:kinsoku/>
        <w:wordWrap/>
        <w:overflowPunct/>
        <w:topLinePunct w:val="0"/>
        <w:autoSpaceDE/>
        <w:autoSpaceDN/>
        <w:bidi w:val="0"/>
        <w:adjustRightInd/>
        <w:spacing w:before="0" w:beforeAutospacing="0" w:after="0" w:afterAutospacing="0" w:line="600" w:lineRule="exact"/>
        <w:ind w:left="420" w:leftChars="0" w:right="0" w:rightChars="0" w:hanging="420" w:firstLineChars="0"/>
        <w:jc w:val="left"/>
        <w:textAlignment w:val="auto"/>
        <w:outlineLvl w:val="9"/>
        <w:rPr>
          <w:rFonts w:hint="eastAsia" w:ascii="方正仿宋_GBK" w:hAnsi="方正仿宋_GBK" w:eastAsia="方正仿宋_GBK" w:cs="方正仿宋_GBK"/>
          <w:color w:val="000000"/>
          <w:kern w:val="0"/>
          <w:sz w:val="28"/>
          <w:szCs w:val="28"/>
          <w:shd w:val="clear" w:fill="FFFFFF"/>
        </w:rPr>
      </w:pPr>
      <w:r>
        <w:rPr>
          <w:rFonts w:hint="default" w:ascii="方正仿宋_GBK" w:hAnsi="方正仿宋_GBK" w:eastAsia="方正仿宋_GBK" w:cs="方正仿宋_GBK"/>
          <w:color w:val="000000"/>
          <w:kern w:val="0"/>
          <w:sz w:val="28"/>
          <w:szCs w:val="28"/>
          <w:shd w:val="clear" w:fill="FFFFFF"/>
          <w:lang w:eastAsia="zh-CN" w:bidi="ar"/>
        </w:rPr>
        <w:t>深耕中外合作办学项目，提高专业国际化办学实力。</w:t>
      </w:r>
    </w:p>
    <w:p>
      <w:pPr>
        <w:pStyle w:val="20"/>
        <w:pageBreakBefore w:val="0"/>
        <w:widowControl/>
        <w:numPr>
          <w:ilvl w:val="0"/>
          <w:numId w:val="0"/>
        </w:numPr>
        <w:shd w:val="clear" w:color="auto" w:fill="FFFFFF"/>
        <w:kinsoku/>
        <w:wordWrap/>
        <w:overflowPunct/>
        <w:topLinePunct w:val="0"/>
        <w:autoSpaceDE/>
        <w:autoSpaceDN/>
        <w:bidi w:val="0"/>
        <w:adjustRightInd/>
        <w:spacing w:beforeAutospacing="0" w:afterAutospacing="0" w:line="600" w:lineRule="exact"/>
        <w:ind w:leftChars="0"/>
        <w:textAlignment w:val="auto"/>
        <w:outlineLvl w:val="9"/>
        <w:rPr>
          <w:rFonts w:hint="eastAsia" w:ascii="方正仿宋_GBK" w:hAnsi="方正仿宋_GBK" w:eastAsia="方正仿宋_GBK" w:cs="方正仿宋_GBK"/>
          <w:color w:val="0000FF"/>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outlineLvl w:val="9"/>
        <w:rPr>
          <w:b/>
          <w:bCs/>
          <w:sz w:val="24"/>
          <w:szCs w:val="24"/>
        </w:rPr>
      </w:pPr>
      <w:r>
        <w:rPr>
          <w:rFonts w:hint="eastAsia" w:ascii="宋体" w:hAnsi="宋体" w:eastAsia="宋体" w:cs="宋体"/>
          <w:b/>
          <w:bCs/>
          <w:sz w:val="28"/>
          <w:szCs w:val="28"/>
        </w:rPr>
        <w:t>【</w:t>
      </w:r>
      <w:r>
        <w:rPr>
          <w:rFonts w:hint="eastAsia" w:ascii="宋体" w:hAnsi="宋体" w:eastAsia="宋体" w:cs="宋体"/>
          <w:b/>
          <w:bCs/>
          <w:sz w:val="28"/>
          <w:szCs w:val="28"/>
          <w:lang w:eastAsia="zh-CN"/>
        </w:rPr>
        <w:t>模式设计</w:t>
      </w:r>
      <w:r>
        <w:rPr>
          <w:rFonts w:hint="eastAsia" w:ascii="宋体" w:hAnsi="宋体" w:eastAsia="宋体" w:cs="宋体"/>
          <w:b/>
          <w:bCs/>
          <w:sz w:val="28"/>
          <w:szCs w:val="28"/>
        </w:rPr>
        <w:t>】</w:t>
      </w:r>
    </w:p>
    <w:p>
      <w:pPr>
        <w:jc w:val="center"/>
        <w:outlineLvl w:val="9"/>
        <w:rPr>
          <w:rFonts w:hint="default" w:eastAsia="宋体"/>
          <w:b/>
          <w:bCs/>
          <w:sz w:val="24"/>
          <w:szCs w:val="24"/>
          <w:lang w:eastAsia="zh-CN"/>
        </w:rPr>
      </w:pPr>
      <w:r>
        <w:rPr>
          <w:rFonts w:hint="default" w:eastAsia="宋体"/>
          <w:b/>
          <w:bCs/>
          <w:sz w:val="24"/>
          <w:szCs w:val="24"/>
          <w:lang w:eastAsia="zh-CN"/>
        </w:rPr>
        <w:drawing>
          <wp:inline distT="0" distB="0" distL="114300" distR="114300">
            <wp:extent cx="7724775" cy="51435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7724775" cy="5143500"/>
                    </a:xfrm>
                    <a:prstGeom prst="rect">
                      <a:avLst/>
                    </a:prstGeom>
                  </pic:spPr>
                </pic:pic>
              </a:graphicData>
            </a:graphic>
          </wp:inline>
        </w:drawing>
      </w:r>
    </w:p>
    <w:p>
      <w:pPr>
        <w:outlineLvl w:val="9"/>
        <w:rPr>
          <w:b/>
          <w:bCs/>
          <w:sz w:val="24"/>
          <w:szCs w:val="24"/>
        </w:rPr>
      </w:pPr>
    </w:p>
    <w:p>
      <w:pPr>
        <w:jc w:val="center"/>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图</w:t>
      </w:r>
      <w:r>
        <w:rPr>
          <w:rFonts w:hint="default" w:ascii="Times New Roman" w:hAnsi="Times New Roman" w:eastAsia="宋体" w:cs="Times New Roman"/>
          <w:b/>
          <w:bCs/>
          <w:sz w:val="24"/>
          <w:szCs w:val="24"/>
          <w:lang w:val="en-US" w:eastAsia="zh-CN"/>
        </w:rPr>
        <w:t xml:space="preserve">10-1 </w:t>
      </w:r>
      <w:r>
        <w:rPr>
          <w:rFonts w:hint="eastAsia" w:ascii="宋体" w:hAnsi="宋体" w:eastAsia="宋体" w:cs="宋体"/>
          <w:b/>
          <w:bCs/>
          <w:sz w:val="24"/>
          <w:szCs w:val="24"/>
          <w:lang w:val="en-US" w:eastAsia="zh-CN"/>
        </w:rPr>
        <w:t>国际化制度体系</w:t>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eastAsia" w:ascii="方正黑体_GBK" w:hAnsi="方正黑体_GBK" w:eastAsia="方正黑体_GBK" w:cs="方正黑体_GBK"/>
          <w:b/>
          <w:bCs/>
          <w:sz w:val="32"/>
          <w:szCs w:val="32"/>
          <w:lang w:val="en-US" w:eastAsia="zh-CN"/>
        </w:rPr>
      </w:pPr>
      <w:bookmarkStart w:id="65" w:name="_Toc26400"/>
    </w:p>
    <w:p>
      <w:pPr>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bCs/>
          <w:sz w:val="32"/>
          <w:szCs w:val="32"/>
          <w:lang w:val="en-US" w:eastAsia="zh-CN"/>
        </w:rPr>
        <w:br w:type="page"/>
      </w:r>
    </w:p>
    <w:p>
      <w:pPr>
        <w:keepNext w:val="0"/>
        <w:keepLines w:val="0"/>
        <w:pageBreakBefore w:val="0"/>
        <w:kinsoku/>
        <w:wordWrap/>
        <w:overflowPunct/>
        <w:topLinePunct w:val="0"/>
        <w:autoSpaceDE/>
        <w:autoSpaceDN/>
        <w:bidi w:val="0"/>
        <w:adjustRightInd/>
        <w:snapToGrid w:val="0"/>
        <w:spacing w:line="600" w:lineRule="exact"/>
        <w:jc w:val="center"/>
        <w:textAlignment w:val="auto"/>
        <w:outlineLvl w:val="1"/>
        <w:rPr>
          <w:rFonts w:hint="default" w:ascii="方正黑体_GBK" w:hAnsi="方正黑体_GBK" w:eastAsia="方正黑体_GBK" w:cs="方正黑体_GBK"/>
          <w:b/>
          <w:bCs/>
          <w:sz w:val="32"/>
          <w:szCs w:val="32"/>
          <w:lang w:val="en-US" w:eastAsia="zh-CN"/>
        </w:rPr>
      </w:pPr>
      <w:bookmarkStart w:id="66" w:name="_Toc9671"/>
      <w:r>
        <w:rPr>
          <w:rFonts w:hint="eastAsia" w:ascii="方正黑体_GBK" w:hAnsi="方正黑体_GBK" w:eastAsia="方正黑体_GBK" w:cs="方正黑体_GBK"/>
          <w:b/>
          <w:bCs/>
          <w:sz w:val="32"/>
          <w:szCs w:val="32"/>
          <w:lang w:val="en-US" w:eastAsia="zh-CN"/>
        </w:rPr>
        <w:t>第二部分 终态任务与建设进度</w:t>
      </w:r>
      <w:bookmarkEnd w:id="65"/>
      <w:bookmarkEnd w:id="66"/>
    </w:p>
    <w:tbl>
      <w:tblPr>
        <w:tblStyle w:val="22"/>
        <w:tblW w:w="493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98"/>
        <w:gridCol w:w="2945"/>
        <w:gridCol w:w="1371"/>
        <w:gridCol w:w="1371"/>
        <w:gridCol w:w="2007"/>
        <w:gridCol w:w="3677"/>
        <w:gridCol w:w="1108"/>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blHeader/>
        </w:trPr>
        <w:tc>
          <w:tcPr>
            <w:tcW w:w="40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宋体" w:hAnsi="宋体" w:eastAsia="宋体" w:cs="宋体"/>
                <w:b/>
                <w:bCs/>
                <w:i w:val="0"/>
                <w:iCs w:val="0"/>
                <w:caps w:val="0"/>
                <w:color w:val="000000"/>
                <w:spacing w:val="0"/>
                <w:kern w:val="2"/>
                <w:sz w:val="20"/>
                <w:szCs w:val="20"/>
                <w:u w:val="none"/>
                <w:lang w:val="en-US" w:eastAsia="zh-CN" w:bidi="ar-SA"/>
              </w:rPr>
            </w:pPr>
            <w:r>
              <w:rPr>
                <w:rFonts w:hint="eastAsia" w:ascii="宋体" w:hAnsi="宋体" w:eastAsia="宋体" w:cs="宋体"/>
                <w:b/>
                <w:bCs/>
                <w:i w:val="0"/>
                <w:iCs w:val="0"/>
                <w:caps w:val="0"/>
                <w:color w:val="000000"/>
                <w:spacing w:val="0"/>
                <w:kern w:val="0"/>
                <w:sz w:val="20"/>
                <w:szCs w:val="20"/>
                <w:u w:val="none"/>
                <w:lang w:val="en-US" w:eastAsia="zh-CN" w:bidi="ar"/>
              </w:rPr>
              <w:t>建设内容</w:t>
            </w:r>
          </w:p>
        </w:tc>
        <w:tc>
          <w:tcPr>
            <w:tcW w:w="100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cs="宋体"/>
                <w:b/>
                <w:bCs/>
                <w:i w:val="0"/>
                <w:iCs w:val="0"/>
                <w:caps w:val="0"/>
                <w:color w:val="000000"/>
                <w:spacing w:val="0"/>
                <w:kern w:val="0"/>
                <w:sz w:val="20"/>
                <w:szCs w:val="20"/>
                <w:u w:val="none"/>
                <w:lang w:val="en-US" w:eastAsia="zh-CN" w:bidi="ar"/>
              </w:rPr>
              <w:t>终态</w:t>
            </w:r>
            <w:r>
              <w:rPr>
                <w:rFonts w:hint="eastAsia" w:ascii="宋体" w:hAnsi="宋体" w:eastAsia="宋体" w:cs="宋体"/>
                <w:b/>
                <w:bCs/>
                <w:i w:val="0"/>
                <w:iCs w:val="0"/>
                <w:caps w:val="0"/>
                <w:color w:val="000000"/>
                <w:spacing w:val="0"/>
                <w:kern w:val="0"/>
                <w:sz w:val="20"/>
                <w:szCs w:val="20"/>
                <w:u w:val="none"/>
                <w:lang w:val="en-US" w:eastAsia="zh-CN" w:bidi="ar"/>
              </w:rPr>
              <w:t>任务</w:t>
            </w:r>
          </w:p>
        </w:tc>
        <w:tc>
          <w:tcPr>
            <w:tcW w:w="46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kern w:val="0"/>
                <w:sz w:val="20"/>
                <w:szCs w:val="20"/>
                <w:u w:val="none"/>
                <w:lang w:val="en-US" w:eastAsia="zh-CN" w:bidi="ar"/>
              </w:rPr>
            </w:pPr>
            <w:r>
              <w:rPr>
                <w:rFonts w:hint="eastAsia" w:ascii="宋体" w:hAnsi="宋体" w:cs="宋体"/>
                <w:b/>
                <w:bCs/>
                <w:i w:val="0"/>
                <w:iCs w:val="0"/>
                <w:caps w:val="0"/>
                <w:color w:val="000000"/>
                <w:spacing w:val="0"/>
                <w:kern w:val="0"/>
                <w:sz w:val="20"/>
                <w:szCs w:val="20"/>
                <w:u w:val="none"/>
                <w:lang w:val="en-US" w:eastAsia="zh-CN" w:bidi="ar"/>
              </w:rPr>
              <w:t>任务年度</w:t>
            </w:r>
          </w:p>
        </w:tc>
        <w:tc>
          <w:tcPr>
            <w:tcW w:w="46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0"/>
                <w:szCs w:val="20"/>
                <w:u w:val="none"/>
                <w:lang w:val="en-US"/>
              </w:rPr>
            </w:pPr>
            <w:r>
              <w:rPr>
                <w:rFonts w:hint="default"/>
                <w:b/>
                <w:bCs/>
                <w:sz w:val="21"/>
                <w:szCs w:val="21"/>
                <w:highlight w:val="green"/>
                <w:vertAlign w:val="baseline"/>
                <w:lang w:eastAsia="zh-CN"/>
              </w:rPr>
              <w:t>完成时间（具体到每周周几）</w:t>
            </w:r>
          </w:p>
        </w:tc>
        <w:tc>
          <w:tcPr>
            <w:tcW w:w="68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0"/>
                <w:szCs w:val="20"/>
                <w:u w:val="none"/>
                <w:lang w:val="en-US" w:eastAsia="zh-CN" w:bidi="ar-SA"/>
              </w:rPr>
            </w:pPr>
            <w:r>
              <w:rPr>
                <w:rFonts w:hint="default"/>
                <w:b/>
                <w:bCs/>
                <w:sz w:val="21"/>
                <w:szCs w:val="21"/>
                <w:highlight w:val="green"/>
                <w:vertAlign w:val="baseline"/>
                <w:lang w:eastAsia="zh-CN"/>
              </w:rPr>
              <w:t>每日进度</w:t>
            </w:r>
          </w:p>
        </w:tc>
        <w:tc>
          <w:tcPr>
            <w:tcW w:w="125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eastAsia="宋体" w:cs="宋体"/>
                <w:b/>
                <w:bCs/>
                <w:i w:val="0"/>
                <w:iCs w:val="0"/>
                <w:caps w:val="0"/>
                <w:color w:val="000000"/>
                <w:spacing w:val="0"/>
                <w:kern w:val="0"/>
                <w:sz w:val="20"/>
                <w:szCs w:val="20"/>
                <w:u w:val="none"/>
                <w:lang w:val="en-US" w:eastAsia="zh-CN" w:bidi="ar"/>
              </w:rPr>
              <w:t>佐证链接</w:t>
            </w: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kern w:val="0"/>
                <w:sz w:val="20"/>
                <w:szCs w:val="20"/>
                <w:u w:val="none"/>
                <w:lang w:val="en-US" w:eastAsia="zh-CN" w:bidi="ar"/>
              </w:rPr>
            </w:pPr>
            <w:r>
              <w:rPr>
                <w:rFonts w:hint="eastAsia" w:ascii="宋体" w:hAnsi="宋体" w:cs="宋体"/>
                <w:b/>
                <w:bCs/>
                <w:i w:val="0"/>
                <w:iCs w:val="0"/>
                <w:caps w:val="0"/>
                <w:color w:val="000000"/>
                <w:spacing w:val="0"/>
                <w:kern w:val="0"/>
                <w:sz w:val="20"/>
                <w:szCs w:val="20"/>
                <w:u w:val="none"/>
                <w:lang w:val="en-US" w:eastAsia="zh-CN" w:bidi="ar"/>
              </w:rPr>
              <w:t>总体</w:t>
            </w:r>
            <w:r>
              <w:rPr>
                <w:rFonts w:hint="eastAsia" w:ascii="宋体" w:hAnsi="宋体" w:eastAsia="宋体" w:cs="宋体"/>
                <w:b/>
                <w:bCs/>
                <w:i w:val="0"/>
                <w:iCs w:val="0"/>
                <w:caps w:val="0"/>
                <w:color w:val="000000"/>
                <w:spacing w:val="0"/>
                <w:kern w:val="0"/>
                <w:sz w:val="20"/>
                <w:szCs w:val="20"/>
                <w:u w:val="none"/>
                <w:lang w:val="en-US" w:eastAsia="zh-CN" w:bidi="ar"/>
              </w:rPr>
              <w:t>完成</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宋体" w:hAnsi="宋体" w:eastAsia="宋体" w:cs="宋体"/>
                <w:b/>
                <w:bCs/>
                <w:i w:val="0"/>
                <w:iCs w:val="0"/>
                <w:caps w:val="0"/>
                <w:color w:val="000000"/>
                <w:spacing w:val="0"/>
                <w:sz w:val="20"/>
                <w:szCs w:val="20"/>
                <w:u w:val="none"/>
              </w:rPr>
            </w:pPr>
            <w:r>
              <w:rPr>
                <w:rFonts w:hint="eastAsia" w:ascii="宋体" w:hAnsi="宋体" w:eastAsia="宋体" w:cs="宋体"/>
                <w:b/>
                <w:bCs/>
                <w:i w:val="0"/>
                <w:iCs w:val="0"/>
                <w:caps w:val="0"/>
                <w:color w:val="000000"/>
                <w:spacing w:val="0"/>
                <w:kern w:val="0"/>
                <w:sz w:val="20"/>
                <w:szCs w:val="20"/>
                <w:u w:val="none"/>
                <w:lang w:val="en-US" w:eastAsia="zh-CN" w:bidi="ar"/>
              </w:rPr>
              <w:t>时间</w:t>
            </w:r>
          </w:p>
        </w:tc>
        <w:tc>
          <w:tcPr>
            <w:tcW w:w="32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default" w:ascii="宋体" w:hAnsi="宋体" w:eastAsia="宋体" w:cs="宋体"/>
                <w:b/>
                <w:bCs/>
                <w:i w:val="0"/>
                <w:iCs w:val="0"/>
                <w:caps w:val="0"/>
                <w:color w:val="000000"/>
                <w:spacing w:val="0"/>
                <w:kern w:val="0"/>
                <w:sz w:val="20"/>
                <w:szCs w:val="20"/>
                <w:u w:val="none"/>
                <w:lang w:val="en-US" w:eastAsia="zh-CN" w:bidi="ar"/>
              </w:rPr>
            </w:pPr>
            <w:r>
              <w:rPr>
                <w:rFonts w:hint="eastAsia" w:ascii="宋体" w:hAnsi="宋体" w:cs="宋体"/>
                <w:b/>
                <w:bCs/>
                <w:i w:val="0"/>
                <w:iCs w:val="0"/>
                <w:caps w:val="0"/>
                <w:color w:val="000000"/>
                <w:spacing w:val="0"/>
                <w:kern w:val="0"/>
                <w:sz w:val="20"/>
                <w:szCs w:val="20"/>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0" w:hRule="atLeast"/>
        </w:trPr>
        <w:tc>
          <w:tcPr>
            <w:tcW w:w="409"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color w:val="000000"/>
                <w:kern w:val="0"/>
                <w:sz w:val="20"/>
                <w:szCs w:val="20"/>
                <w:lang w:val="en-US" w:eastAsia="zh-CN" w:bidi="ar"/>
              </w:rPr>
              <w:t>（一）</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color w:val="000000"/>
                <w:kern w:val="0"/>
                <w:sz w:val="20"/>
                <w:szCs w:val="20"/>
                <w:lang w:val="en-US" w:eastAsia="zh-CN" w:bidi="ar"/>
              </w:rPr>
              <w:t>联合“走出去” 企业服务“一带一路”国家</w:t>
            </w:r>
          </w:p>
        </w:tc>
        <w:tc>
          <w:tcPr>
            <w:tcW w:w="10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1.</w:t>
            </w:r>
            <w:r>
              <w:rPr>
                <w:rFonts w:hint="eastAsia" w:asciiTheme="minorEastAsia" w:hAnsiTheme="minorEastAsia" w:eastAsiaTheme="minorEastAsia" w:cstheme="minorEastAsia"/>
                <w:sz w:val="20"/>
                <w:szCs w:val="20"/>
              </w:rPr>
              <w:t>编制国际培训教材 2 套</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lang w:val="en-US" w:eastAsia="zh-CN"/>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第四周寻找合作项目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keepNext w:val="0"/>
              <w:keepLines w:val="0"/>
              <w:pageBreakBefore w:val="0"/>
              <w:widowControl/>
              <w:kinsoku/>
              <w:wordWrap/>
              <w:overflowPunct/>
              <w:topLinePunct w:val="0"/>
              <w:autoSpaceDE/>
              <w:autoSpaceDN/>
              <w:bidi w:val="0"/>
              <w:snapToGrid w:val="0"/>
              <w:spacing w:line="240" w:lineRule="auto"/>
              <w:ind w:left="0" w:leftChars="0" w:firstLine="0" w:firstLineChars="0"/>
              <w:jc w:val="left"/>
              <w:rPr>
                <w:rFonts w:hint="eastAsia" w:asciiTheme="minorEastAsia" w:hAnsiTheme="minorEastAsia" w:eastAsiaTheme="minorEastAsia" w:cstheme="minorEastAsia"/>
                <w:i w:val="0"/>
                <w:iCs w:val="0"/>
                <w:caps w:val="0"/>
                <w:color w:val="8B97AF"/>
                <w:spacing w:val="0"/>
                <w:kern w:val="2"/>
                <w:sz w:val="20"/>
                <w:szCs w:val="20"/>
                <w:u w:val="single"/>
              </w:rPr>
            </w:pPr>
            <w:r>
              <w:rPr>
                <w:rFonts w:hint="eastAsia" w:asciiTheme="minorEastAsia" w:hAnsiTheme="minorEastAsia" w:eastAsiaTheme="minorEastAsia" w:cstheme="minorEastAsia"/>
                <w:kern w:val="2"/>
                <w:sz w:val="20"/>
                <w:szCs w:val="20"/>
                <w:u w:val="single"/>
              </w:rPr>
              <w:t>CW15使用手册</w:t>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"https://kdocs.cn/l/ctfdz05CN2hT" </w:instrText>
            </w:r>
            <w:r>
              <w:rPr>
                <w:rFonts w:hint="eastAsia" w:asciiTheme="minorEastAsia" w:hAnsiTheme="minorEastAsia" w:eastAsiaTheme="minorEastAsia" w:cstheme="minorEastAsia"/>
                <w:sz w:val="20"/>
                <w:szCs w:val="20"/>
              </w:rPr>
              <w:fldChar w:fldCharType="separate"/>
            </w:r>
            <w:r>
              <w:rPr>
                <w:rStyle w:val="27"/>
                <w:rFonts w:hint="eastAsia" w:asciiTheme="minorEastAsia" w:hAnsiTheme="minorEastAsia" w:eastAsiaTheme="minorEastAsia" w:cstheme="minorEastAsia"/>
                <w:i w:val="0"/>
                <w:iCs w:val="0"/>
                <w:caps w:val="0"/>
                <w:color w:val="0000FF"/>
                <w:spacing w:val="0"/>
                <w:kern w:val="2"/>
                <w:sz w:val="20"/>
                <w:szCs w:val="20"/>
              </w:rPr>
              <w:t>https://kdocs.cn/l/ctfdz05CN2hT</w:t>
            </w:r>
            <w:r>
              <w:rPr>
                <w:rFonts w:hint="eastAsia" w:asciiTheme="minorEastAsia" w:hAnsiTheme="minorEastAsia" w:eastAsiaTheme="minorEastAsia" w:cstheme="minorEastAsia"/>
                <w:sz w:val="20"/>
                <w:szCs w:val="20"/>
              </w:rPr>
              <w:fldChar w:fldCharType="end"/>
            </w:r>
          </w:p>
          <w:p>
            <w:pPr>
              <w:pStyle w:val="2"/>
              <w:keepNext w:val="0"/>
              <w:keepLines w:val="0"/>
              <w:pageBreakBefore w:val="0"/>
              <w:widowControl/>
              <w:kinsoku/>
              <w:wordWrap/>
              <w:overflowPunct/>
              <w:topLinePunct w:val="0"/>
              <w:autoSpaceDE/>
              <w:autoSpaceDN/>
              <w:bidi w:val="0"/>
              <w:snapToGrid w:val="0"/>
              <w:spacing w:line="240" w:lineRule="auto"/>
              <w:ind w:left="0" w:leftChars="0" w:firstLine="0" w:firstLineChars="0"/>
              <w:jc w:val="left"/>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u w:val="single"/>
              </w:rPr>
              <w:t>CW30使用手册</w:t>
            </w:r>
            <w:r>
              <w:rPr>
                <w:rFonts w:hint="eastAsia" w:asciiTheme="minorEastAsia" w:hAnsiTheme="minorEastAsia" w:eastAsiaTheme="minorEastAsia" w:cstheme="minorEastAsia"/>
                <w:sz w:val="20"/>
                <w:szCs w:val="20"/>
              </w:rPr>
              <w:fldChar w:fldCharType="begin"/>
            </w:r>
            <w:r>
              <w:rPr>
                <w:rFonts w:hint="eastAsia" w:asciiTheme="minorEastAsia" w:hAnsiTheme="minorEastAsia" w:eastAsiaTheme="minorEastAsia" w:cstheme="minorEastAsia"/>
                <w:sz w:val="20"/>
                <w:szCs w:val="20"/>
              </w:rPr>
              <w:instrText xml:space="preserve"> HYPERLINK "https://kdocs.cn/l/cd5VY5tIeHKy" </w:instrText>
            </w:r>
            <w:r>
              <w:rPr>
                <w:rFonts w:hint="eastAsia" w:asciiTheme="minorEastAsia" w:hAnsiTheme="minorEastAsia" w:eastAsiaTheme="minorEastAsia" w:cstheme="minorEastAsia"/>
                <w:sz w:val="20"/>
                <w:szCs w:val="20"/>
              </w:rPr>
              <w:fldChar w:fldCharType="separate"/>
            </w:r>
            <w:r>
              <w:rPr>
                <w:rStyle w:val="27"/>
                <w:rFonts w:hint="eastAsia" w:asciiTheme="minorEastAsia" w:hAnsiTheme="minorEastAsia" w:eastAsiaTheme="minorEastAsia" w:cstheme="minorEastAsia"/>
                <w:i w:val="0"/>
                <w:iCs w:val="0"/>
                <w:caps w:val="0"/>
                <w:color w:val="0000FF"/>
                <w:spacing w:val="0"/>
                <w:sz w:val="20"/>
                <w:szCs w:val="20"/>
                <w:u w:val="single"/>
              </w:rPr>
              <w:t>https://kdocs.cn/l/cd5VY5tIeHKy</w:t>
            </w:r>
            <w:r>
              <w:rPr>
                <w:rFonts w:hint="eastAsia" w:asciiTheme="minorEastAsia" w:hAnsiTheme="minorEastAsia" w:eastAsiaTheme="minorEastAsia" w:cstheme="minorEastAsia"/>
                <w:sz w:val="20"/>
                <w:szCs w:val="20"/>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2023年12月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rPr>
        <w:tc>
          <w:tcPr>
            <w:tcW w:w="409"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2.</w:t>
            </w:r>
            <w:r>
              <w:rPr>
                <w:rFonts w:hint="eastAsia" w:asciiTheme="minorEastAsia" w:hAnsiTheme="minorEastAsia" w:eastAsiaTheme="minorEastAsia" w:cstheme="minorEastAsia"/>
                <w:sz w:val="20"/>
                <w:szCs w:val="20"/>
              </w:rPr>
              <w:t>培训国际技术技能</w:t>
            </w:r>
            <w:r>
              <w:rPr>
                <w:rFonts w:hint="eastAsia" w:asciiTheme="minorEastAsia" w:hAnsiTheme="minorEastAsia" w:eastAsiaTheme="minorEastAsia" w:cstheme="minorEastAsia"/>
                <w:color w:val="000000"/>
                <w:sz w:val="20"/>
                <w:szCs w:val="20"/>
              </w:rPr>
              <w:t>人才 240 人</w:t>
            </w: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第四周寻找合作项目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"【金山文档】 重庆航天委托培训合同1
https:/kdocs.cn/l/cdRRCp4x4QSZ"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与中国航天空气动力研究所委培合同</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（二）</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color w:val="000000"/>
                <w:kern w:val="0"/>
                <w:sz w:val="20"/>
                <w:szCs w:val="20"/>
                <w:lang w:val="en-US" w:eastAsia="zh-CN" w:bidi="ar"/>
              </w:rPr>
              <w:t>引进优质教育资源培养国际化技术技能人才</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3.</w:t>
            </w:r>
            <w:r>
              <w:rPr>
                <w:rFonts w:hint="eastAsia" w:asciiTheme="minorEastAsia" w:hAnsiTheme="minorEastAsia" w:eastAsiaTheme="minorEastAsia" w:cstheme="minorEastAsia"/>
                <w:sz w:val="20"/>
                <w:szCs w:val="20"/>
              </w:rPr>
              <w:t>申报中外合作办学项目</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立项中外合作</w:t>
            </w:r>
            <w:r>
              <w:rPr>
                <w:rFonts w:hint="eastAsia" w:asciiTheme="minorEastAsia" w:hAnsiTheme="minorEastAsia" w:eastAsiaTheme="minorEastAsia" w:cstheme="minorEastAsia"/>
                <w:color w:val="000000"/>
                <w:sz w:val="20"/>
                <w:szCs w:val="20"/>
              </w:rPr>
              <w:t>办学项目 2项</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由于俄乌冲突，合作终止，</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第四周探索联合办学项目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"https://www.kdocs.cn/l/cjouLQoq3B1Z [金山文档] 乌克兰国立航空大学合作备忘录.pdf"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0000FF"/>
                <w:sz w:val="20"/>
                <w:szCs w:val="20"/>
                <w:u w:val="single"/>
              </w:rPr>
              <w:t>与乌克兰国立航空大学签订合作备忘录</w:t>
            </w:r>
            <w:r>
              <w:rPr>
                <w:rFonts w:hint="eastAsia" w:asciiTheme="minorEastAsia" w:hAnsiTheme="minorEastAsia" w:eastAsiaTheme="minorEastAsia" w:cstheme="minorEastAsia"/>
                <w:kern w:val="2"/>
                <w:sz w:val="20"/>
                <w:szCs w:val="20"/>
                <w:lang w:val="en-US" w:eastAsia="zh-CN" w:bidi="ar"/>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default" w:asciiTheme="minorEastAsia" w:hAnsiTheme="minorEastAsia" w:eastAsiaTheme="minorEastAsia" w:cstheme="minorEastAsia"/>
                <w:b w:val="0"/>
                <w:bCs w:val="0"/>
                <w:i w:val="0"/>
                <w:iCs w:val="0"/>
                <w:caps w:val="0"/>
                <w:color w:val="000000"/>
                <w:spacing w:val="0"/>
                <w:sz w:val="20"/>
                <w:szCs w:val="20"/>
                <w:u w:val="none"/>
              </w:rPr>
              <w:t>年12月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kern w:val="0"/>
                <w:sz w:val="20"/>
                <w:szCs w:val="20"/>
                <w:lang w:val="en-US" w:eastAsia="zh-CN" w:bidi="ar"/>
              </w:rPr>
              <w:t>4.完成中外合作办学项目年度任务</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FF0000"/>
                <w:spacing w:val="0"/>
                <w:sz w:val="20"/>
                <w:szCs w:val="20"/>
                <w:u w:val="none"/>
              </w:rPr>
              <w:t>已完成</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"http://gqhzc.cqepc.cn/article_45017.html"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软件技术专业顺利开班</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rPr>
              <w:t>开</w:t>
            </w:r>
            <w:r>
              <w:rPr>
                <w:rFonts w:hint="eastAsia" w:asciiTheme="minorEastAsia" w:hAnsiTheme="minorEastAsia" w:eastAsiaTheme="minorEastAsia" w:cstheme="minorEastAsia"/>
                <w:color w:val="000000"/>
                <w:sz w:val="20"/>
                <w:szCs w:val="20"/>
              </w:rPr>
              <w:t>发2个专业的</w:t>
            </w:r>
            <w:r>
              <w:rPr>
                <w:rFonts w:hint="eastAsia" w:asciiTheme="minorEastAsia" w:hAnsiTheme="minorEastAsia" w:eastAsiaTheme="minorEastAsia" w:cstheme="minorEastAsia"/>
                <w:sz w:val="20"/>
                <w:szCs w:val="20"/>
              </w:rPr>
              <w:t>标准体系</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u w:val="none"/>
              </w:rPr>
              <w:t>已立项中泰、中非职业课程标准，</w:t>
            </w:r>
            <w:r>
              <w:rPr>
                <w:rFonts w:hint="default" w:asciiTheme="minorEastAsia" w:hAnsiTheme="minorEastAsia" w:eastAsiaTheme="minorEastAsia" w:cstheme="minorEastAsia"/>
                <w:b w:val="0"/>
                <w:bCs w:val="0"/>
                <w:i w:val="0"/>
                <w:iCs w:val="0"/>
                <w:caps w:val="0"/>
                <w:color w:val="000000"/>
                <w:spacing w:val="0"/>
                <w:sz w:val="20"/>
                <w:szCs w:val="20"/>
                <w:u w:val="none"/>
              </w:rPr>
              <w:t>中泰已完成建设，中非课程</w:t>
            </w:r>
            <w:r>
              <w:rPr>
                <w:rFonts w:hint="eastAsia" w:asciiTheme="minorEastAsia" w:hAnsiTheme="minorEastAsia" w:eastAsiaTheme="minorEastAsia" w:cstheme="minorEastAsia"/>
                <w:b w:val="0"/>
                <w:bCs w:val="0"/>
                <w:i w:val="0"/>
                <w:iCs w:val="0"/>
                <w:caps w:val="0"/>
                <w:color w:val="000000"/>
                <w:spacing w:val="0"/>
                <w:sz w:val="20"/>
                <w:szCs w:val="20"/>
                <w:u w:val="none"/>
              </w:rPr>
              <w:t>正在建设中</w:t>
            </w:r>
            <w:r>
              <w:rPr>
                <w:rFonts w:hint="default" w:asciiTheme="minorEastAsia" w:hAnsiTheme="minorEastAsia" w:eastAsiaTheme="minorEastAsia" w:cstheme="minorEastAsia"/>
                <w:b w:val="0"/>
                <w:bCs w:val="0"/>
                <w:i w:val="0"/>
                <w:iCs w:val="0"/>
                <w:caps w:val="0"/>
                <w:color w:val="000000"/>
                <w:spacing w:val="0"/>
                <w:sz w:val="20"/>
                <w:szCs w:val="20"/>
                <w:u w:val="none"/>
              </w:rPr>
              <w:t>。第四</w:t>
            </w:r>
            <w:r>
              <w:rPr>
                <w:rFonts w:hint="default" w:asciiTheme="minorEastAsia" w:hAnsiTheme="minorEastAsia" w:eastAsiaTheme="minorEastAsia" w:cstheme="minorEastAsia"/>
                <w:b w:val="0"/>
                <w:bCs w:val="0"/>
                <w:i w:val="0"/>
                <w:iCs w:val="0"/>
                <w:caps w:val="0"/>
                <w:color w:val="000000"/>
                <w:spacing w:val="0"/>
                <w:sz w:val="20"/>
                <w:szCs w:val="20"/>
                <w:highlight w:val="green"/>
                <w:u w:val="none"/>
              </w:rPr>
              <w:t>周探索联合办学项目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"https://kdocs.cn/l/crsx9L0716ZO"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4472C4"/>
                <w:sz w:val="20"/>
                <w:szCs w:val="20"/>
                <w:u w:val="single"/>
              </w:rPr>
              <w:t>完成软件技术中外合作办学专业人才培养方案</w:t>
            </w:r>
            <w:r>
              <w:rPr>
                <w:rFonts w:hint="eastAsia" w:asciiTheme="minorEastAsia" w:hAnsiTheme="minorEastAsia" w:eastAsiaTheme="minorEastAsia" w:cstheme="minorEastAsia"/>
                <w:kern w:val="2"/>
                <w:sz w:val="20"/>
                <w:szCs w:val="20"/>
                <w:lang w:val="en-US" w:eastAsia="zh-CN" w:bidi="ar"/>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2023</w:t>
            </w:r>
            <w:r>
              <w:rPr>
                <w:rFonts w:hint="default" w:asciiTheme="minorEastAsia" w:hAnsiTheme="minorEastAsia" w:eastAsiaTheme="minorEastAsia" w:cstheme="minorEastAsia"/>
                <w:b w:val="0"/>
                <w:bCs w:val="0"/>
                <w:i w:val="0"/>
                <w:iCs w:val="0"/>
                <w:caps w:val="0"/>
                <w:color w:val="000000"/>
                <w:spacing w:val="0"/>
                <w:sz w:val="20"/>
                <w:szCs w:val="20"/>
                <w:u w:val="none"/>
              </w:rPr>
              <w:t>年12月</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default" w:asciiTheme="minorEastAsia" w:hAnsiTheme="minorEastAsia" w:eastAsiaTheme="minorEastAsia" w:cstheme="minorEastAsia"/>
                <w:b w:val="0"/>
                <w:bCs w:val="0"/>
                <w:i w:val="0"/>
                <w:iCs w:val="0"/>
                <w:caps w:val="0"/>
                <w:color w:val="000000"/>
                <w:spacing w:val="0"/>
                <w:sz w:val="20"/>
                <w:szCs w:val="20"/>
                <w:u w:val="none"/>
              </w:rPr>
              <w:t>75</w:t>
            </w:r>
            <w:r>
              <w:rPr>
                <w:rFonts w:hint="eastAsia" w:asciiTheme="minorEastAsia" w:hAnsiTheme="minorEastAsia" w:eastAsiaTheme="minorEastAsia" w:cstheme="minorEastAsia"/>
                <w:b w:val="0"/>
                <w:bCs w:val="0"/>
                <w:i w:val="0"/>
                <w:iCs w:val="0"/>
                <w:caps w:val="0"/>
                <w:color w:val="000000"/>
                <w:spacing w:val="0"/>
                <w:sz w:val="20"/>
                <w:szCs w:val="20"/>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sz w:val="20"/>
                <w:szCs w:val="20"/>
                <w:lang w:val="en-US" w:eastAsia="zh-CN"/>
              </w:rPr>
              <w:t>6.</w:t>
            </w:r>
            <w:r>
              <w:rPr>
                <w:rFonts w:hint="eastAsia" w:asciiTheme="minorEastAsia" w:hAnsiTheme="minorEastAsia" w:eastAsiaTheme="minorEastAsia" w:cstheme="minorEastAsia"/>
                <w:color w:val="000000"/>
                <w:sz w:val="20"/>
                <w:szCs w:val="20"/>
              </w:rPr>
              <w:t>引进课程 13门以上</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FF0000"/>
                <w:spacing w:val="0"/>
                <w:sz w:val="20"/>
                <w:szCs w:val="20"/>
                <w:u w:val="none"/>
              </w:rPr>
              <w:t>已完成</w:t>
            </w:r>
            <w:r>
              <w:rPr>
                <w:rFonts w:hint="eastAsia" w:asciiTheme="minorEastAsia" w:hAnsiTheme="minorEastAsia" w:eastAsiaTheme="minorEastAsia" w:cstheme="minorEastAsia"/>
                <w:b w:val="0"/>
                <w:bCs w:val="0"/>
                <w:i w:val="0"/>
                <w:iCs w:val="0"/>
                <w:caps w:val="0"/>
                <w:color w:val="000000"/>
                <w:spacing w:val="0"/>
                <w:sz w:val="20"/>
                <w:szCs w:val="20"/>
                <w:u w:val="none"/>
              </w:rPr>
              <w:t>13</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tabs>
                <w:tab w:val="right" w:pos="3280"/>
              </w:tabs>
              <w:kinsoku/>
              <w:wordWrap/>
              <w:overflowPunct/>
              <w:topLinePunct w:val="0"/>
              <w:autoSpaceDE/>
              <w:autoSpaceDN/>
              <w:bidi w:val="0"/>
              <w:snapToGrid w:val="0"/>
              <w:spacing w:before="0" w:beforeAutospacing="0" w:after="0" w:afterAutospacing="0" w:line="240" w:lineRule="auto"/>
              <w:ind w:left="0" w:right="0"/>
              <w:jc w:val="both"/>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kern w:val="2"/>
                <w:sz w:val="20"/>
                <w:szCs w:val="20"/>
                <w:lang w:val="en-US" w:eastAsia="zh-CN" w:bidi="ar"/>
              </w:rPr>
              <w:fldChar w:fldCharType="begin"/>
            </w:r>
            <w:r>
              <w:rPr>
                <w:rFonts w:hint="eastAsia" w:asciiTheme="minorEastAsia" w:hAnsiTheme="minorEastAsia" w:eastAsiaTheme="minorEastAsia" w:cstheme="minorEastAsia"/>
                <w:kern w:val="2"/>
                <w:sz w:val="20"/>
                <w:szCs w:val="20"/>
                <w:lang w:val="en-US" w:eastAsia="zh-CN" w:bidi="ar"/>
              </w:rPr>
              <w:instrText xml:space="preserve"> HYPERLINK "https://kdocs.cn/l/cmN8AwNCcuop" </w:instrText>
            </w:r>
            <w:r>
              <w:rPr>
                <w:rFonts w:hint="eastAsia" w:asciiTheme="minorEastAsia" w:hAnsiTheme="minorEastAsia" w:eastAsiaTheme="minorEastAsia" w:cstheme="minorEastAsia"/>
                <w:kern w:val="2"/>
                <w:sz w:val="20"/>
                <w:szCs w:val="20"/>
                <w:lang w:val="en-US" w:eastAsia="zh-CN" w:bidi="ar"/>
              </w:rPr>
              <w:fldChar w:fldCharType="separate"/>
            </w:r>
            <w:r>
              <w:rPr>
                <w:rStyle w:val="27"/>
                <w:rFonts w:hint="eastAsia" w:asciiTheme="minorEastAsia" w:hAnsiTheme="minorEastAsia" w:eastAsiaTheme="minorEastAsia" w:cstheme="minorEastAsia"/>
                <w:color w:val="417FF9"/>
                <w:sz w:val="20"/>
                <w:szCs w:val="20"/>
                <w:u w:val="single"/>
              </w:rPr>
              <w:t>Courses_ChongQing_v2(1)</w:t>
            </w:r>
            <w:r>
              <w:rPr>
                <w:rFonts w:hint="eastAsia" w:asciiTheme="minorEastAsia" w:hAnsiTheme="minorEastAsia" w:eastAsiaTheme="minorEastAsia" w:cstheme="minorEastAsia"/>
                <w:kern w:val="2"/>
                <w:sz w:val="20"/>
                <w:szCs w:val="20"/>
                <w:lang w:val="en-US" w:eastAsia="zh-CN" w:bidi="ar"/>
              </w:rPr>
              <w:fldChar w:fldCharType="end"/>
            </w:r>
            <w:r>
              <w:rPr>
                <w:rFonts w:hint="default" w:asciiTheme="minorEastAsia" w:hAnsiTheme="minorEastAsia" w:eastAsiaTheme="minorEastAsia" w:cstheme="minorEastAsia"/>
                <w:kern w:val="2"/>
                <w:sz w:val="20"/>
                <w:szCs w:val="20"/>
                <w:lang w:eastAsia="zh-CN" w:bidi="ar"/>
              </w:rPr>
              <w:t xml:space="preserve">  </w:t>
            </w:r>
            <w:r>
              <w:rPr>
                <w:rFonts w:hint="default" w:asciiTheme="minorEastAsia" w:hAnsiTheme="minorEastAsia" w:eastAsiaTheme="minorEastAsia" w:cstheme="minorEastAsia"/>
                <w:kern w:val="2"/>
                <w:sz w:val="20"/>
                <w:szCs w:val="20"/>
                <w:lang w:eastAsia="zh-CN" w:bidi="ar"/>
              </w:rPr>
              <w:fldChar w:fldCharType="begin"/>
            </w:r>
            <w:r>
              <w:rPr>
                <w:rFonts w:hint="default" w:asciiTheme="minorEastAsia" w:hAnsiTheme="minorEastAsia" w:eastAsiaTheme="minorEastAsia" w:cstheme="minorEastAsia"/>
                <w:kern w:val="2"/>
                <w:sz w:val="20"/>
                <w:szCs w:val="20"/>
                <w:lang w:eastAsia="zh-CN" w:bidi="ar"/>
              </w:rPr>
              <w:instrText xml:space="preserve"> HYPERLINK "https://pan.baidu.com/s/193oeMhqBKa2Nsy_Gmgsxpg?pwd=69sm" </w:instrText>
            </w:r>
            <w:r>
              <w:rPr>
                <w:rFonts w:hint="default" w:asciiTheme="minorEastAsia" w:hAnsiTheme="minorEastAsia" w:eastAsiaTheme="minorEastAsia" w:cstheme="minorEastAsia"/>
                <w:kern w:val="2"/>
                <w:sz w:val="20"/>
                <w:szCs w:val="20"/>
                <w:lang w:eastAsia="zh-CN" w:bidi="ar"/>
              </w:rPr>
              <w:fldChar w:fldCharType="separate"/>
            </w:r>
            <w:r>
              <w:rPr>
                <w:rStyle w:val="27"/>
                <w:rFonts w:hint="default" w:asciiTheme="minorEastAsia" w:hAnsiTheme="minorEastAsia" w:eastAsiaTheme="minorEastAsia" w:cstheme="minorEastAsia"/>
                <w:kern w:val="2"/>
                <w:sz w:val="20"/>
                <w:szCs w:val="20"/>
                <w:lang w:eastAsia="zh-CN" w:bidi="ar"/>
              </w:rPr>
              <w:t>引进课程</w:t>
            </w:r>
            <w:r>
              <w:rPr>
                <w:rFonts w:hint="default" w:asciiTheme="minorEastAsia" w:hAnsiTheme="minorEastAsia" w:eastAsiaTheme="minorEastAsia" w:cstheme="minorEastAsia"/>
                <w:kern w:val="2"/>
                <w:sz w:val="20"/>
                <w:szCs w:val="20"/>
                <w:lang w:eastAsia="zh-CN" w:bidi="ar"/>
              </w:rPr>
              <w:fldChar w:fldCharType="end"/>
            </w:r>
            <w:r>
              <w:rPr>
                <w:rFonts w:hint="default" w:asciiTheme="minorEastAsia" w:hAnsiTheme="minorEastAsia" w:eastAsiaTheme="minorEastAsia" w:cstheme="minorEastAsia"/>
                <w:kern w:val="2"/>
                <w:sz w:val="20"/>
                <w:szCs w:val="20"/>
                <w:lang w:eastAsia="zh-CN" w:bidi="ar"/>
              </w:rPr>
              <w:t>引进课程</w:t>
            </w:r>
            <w:r>
              <w:rPr>
                <w:rFonts w:hint="eastAsia" w:asciiTheme="minorEastAsia" w:hAnsiTheme="minorEastAsia" w:eastAsiaTheme="minorEastAsia" w:cstheme="minorEastAsia"/>
                <w:kern w:val="2"/>
                <w:sz w:val="20"/>
                <w:szCs w:val="20"/>
                <w:lang w:val="en-US" w:eastAsia="zh-CN" w:bidi="ar"/>
              </w:rPr>
              <w:tab/>
            </w: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color w:val="000000"/>
                <w:sz w:val="20"/>
                <w:szCs w:val="20"/>
                <w:lang w:val="en-US" w:eastAsia="zh-CN"/>
              </w:rPr>
              <w:t>7.</w:t>
            </w:r>
            <w:r>
              <w:rPr>
                <w:rFonts w:hint="eastAsia" w:asciiTheme="minorEastAsia" w:hAnsiTheme="minorEastAsia" w:eastAsiaTheme="minorEastAsia" w:cstheme="minorEastAsia"/>
                <w:color w:val="000000"/>
                <w:sz w:val="20"/>
                <w:szCs w:val="20"/>
              </w:rPr>
              <w:t>引进外籍优秀教师10名以上</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FF0000"/>
                <w:spacing w:val="0"/>
                <w:sz w:val="20"/>
                <w:szCs w:val="20"/>
                <w:u w:val="none"/>
              </w:rPr>
              <w:t>已完成</w:t>
            </w:r>
            <w:r>
              <w:rPr>
                <w:rFonts w:hint="eastAsia" w:asciiTheme="minorEastAsia" w:hAnsiTheme="minorEastAsia" w:eastAsiaTheme="minorEastAsia" w:cstheme="minorEastAsia"/>
                <w:b w:val="0"/>
                <w:bCs w:val="0"/>
                <w:i w:val="0"/>
                <w:iCs w:val="0"/>
                <w:caps w:val="0"/>
                <w:color w:val="000000"/>
                <w:spacing w:val="0"/>
                <w:sz w:val="20"/>
                <w:szCs w:val="20"/>
                <w:u w:val="none"/>
              </w:rPr>
              <w:t>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fldChar w:fldCharType="begin"/>
            </w:r>
            <w:r>
              <w:rPr>
                <w:rFonts w:hint="eastAsia" w:asciiTheme="minorEastAsia" w:hAnsiTheme="minorEastAsia" w:eastAsiaTheme="minorEastAsia" w:cstheme="minorEastAsia"/>
                <w:b w:val="0"/>
                <w:bCs w:val="0"/>
                <w:i w:val="0"/>
                <w:iCs w:val="0"/>
                <w:caps w:val="0"/>
                <w:color w:val="000000"/>
                <w:spacing w:val="0"/>
                <w:sz w:val="20"/>
                <w:szCs w:val="20"/>
                <w:u w:val="none"/>
              </w:rPr>
              <w:instrText xml:space="preserve"> HYPERLINK "【金山文档】 确定引进外教名单和课程
https:/kdocs.cn/l/cffrnsgvbdkh" </w:instrTex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separate"/>
            </w:r>
            <w:r>
              <w:rPr>
                <w:rStyle w:val="27"/>
                <w:rFonts w:hint="eastAsia" w:asciiTheme="minorEastAsia" w:hAnsiTheme="minorEastAsia" w:eastAsiaTheme="minorEastAsia" w:cstheme="minorEastAsia"/>
                <w:b w:val="0"/>
                <w:bCs w:val="0"/>
                <w:i w:val="0"/>
                <w:iCs w:val="0"/>
                <w:caps w:val="0"/>
                <w:color w:val="000000"/>
                <w:spacing w:val="0"/>
                <w:sz w:val="20"/>
                <w:szCs w:val="20"/>
              </w:rPr>
              <w:t>引进教师名单</w:t>
            </w:r>
            <w:r>
              <w:rPr>
                <w:rFonts w:hint="eastAsia" w:asciiTheme="minorEastAsia" w:hAnsiTheme="minorEastAsia" w:eastAsiaTheme="minorEastAsia" w:cstheme="minorEastAsia"/>
                <w:b w:val="0"/>
                <w:bCs w:val="0"/>
                <w:i w:val="0"/>
                <w:iCs w:val="0"/>
                <w:caps w:val="0"/>
                <w:color w:val="000000"/>
                <w:spacing w:val="0"/>
                <w:sz w:val="20"/>
                <w:szCs w:val="20"/>
                <w:u w:val="none"/>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color w:val="000000"/>
                <w:kern w:val="0"/>
                <w:sz w:val="20"/>
                <w:szCs w:val="20"/>
                <w:lang w:val="en-US" w:eastAsia="zh-CN" w:bidi="ar"/>
              </w:rPr>
            </w:pPr>
            <w:r>
              <w:rPr>
                <w:rFonts w:hint="eastAsia" w:asciiTheme="minorEastAsia" w:hAnsiTheme="minorEastAsia" w:eastAsiaTheme="minorEastAsia" w:cstheme="minorEastAsia"/>
                <w:b/>
                <w:bCs/>
                <w:color w:val="000000"/>
                <w:kern w:val="0"/>
                <w:sz w:val="20"/>
                <w:szCs w:val="20"/>
                <w:lang w:val="en-US" w:eastAsia="zh-CN" w:bidi="ar"/>
              </w:rPr>
              <w:t>（三）</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color w:val="000000"/>
                <w:kern w:val="0"/>
                <w:sz w:val="20"/>
                <w:szCs w:val="20"/>
                <w:lang w:val="en-US" w:eastAsia="zh-CN" w:bidi="ar"/>
              </w:rPr>
              <w:t>加强中外人文交流提升学院国际影响力</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u w:val="none"/>
              </w:rPr>
            </w:pPr>
            <w:r>
              <w:rPr>
                <w:rFonts w:hint="eastAsia" w:asciiTheme="minorEastAsia" w:hAnsiTheme="minorEastAsia" w:eastAsiaTheme="minorEastAsia" w:cstheme="minorEastAsia"/>
                <w:sz w:val="20"/>
                <w:szCs w:val="20"/>
                <w:lang w:val="en-US" w:eastAsia="zh-CN"/>
              </w:rPr>
              <w:t>8.</w:t>
            </w:r>
            <w:r>
              <w:rPr>
                <w:rFonts w:hint="eastAsia" w:asciiTheme="minorEastAsia" w:hAnsiTheme="minorEastAsia" w:eastAsiaTheme="minorEastAsia" w:cstheme="minorEastAsia"/>
                <w:sz w:val="20"/>
                <w:szCs w:val="20"/>
              </w:rPr>
              <w:t>参加国际性技能大赛 2项</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FF0000"/>
                <w:spacing w:val="0"/>
                <w:sz w:val="20"/>
                <w:szCs w:val="20"/>
                <w:u w:val="none"/>
              </w:rPr>
              <w:t>已完成</w:t>
            </w:r>
            <w:r>
              <w:rPr>
                <w:rFonts w:hint="eastAsia" w:asciiTheme="minorEastAsia" w:hAnsiTheme="minorEastAsia" w:eastAsiaTheme="minorEastAsia" w:cstheme="minorEastAsia"/>
                <w:b w:val="0"/>
                <w:bCs w:val="0"/>
                <w:i w:val="0"/>
                <w:iCs w:val="0"/>
                <w:caps w:val="0"/>
                <w:color w:val="000000"/>
                <w:spacing w:val="0"/>
                <w:sz w:val="20"/>
                <w:szCs w:val="20"/>
                <w:u w:val="none"/>
              </w:rPr>
              <w:t xml:space="preserve"> 4</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u w:val="none"/>
                <w:lang w:val="en-US" w:eastAsia="zh-CN" w:bidi="ar-SA"/>
              </w:rPr>
            </w:pP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"http://www.cqepc.cn/article_45722.html"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2021一带一路暨金砖国家技能发展与技术创新大赛Python国际开发赛项二等奖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"http://www.cqepc.cn/article_45661.html"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2021一带一路暨金砖国家技能发展与技术创新大赛之机器学习与大数据应用赛项（高校组）全国三等奖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Style w:val="27"/>
                <w:rFonts w:hint="eastAsia" w:asciiTheme="minorEastAsia" w:hAnsiTheme="minorEastAsia" w:eastAsiaTheme="minorEastAsia" w:cstheme="minorEastAsia"/>
                <w:i w:val="0"/>
                <w:iCs w:val="0"/>
                <w:caps w:val="0"/>
                <w:spacing w:val="0"/>
                <w:sz w:val="20"/>
                <w:szCs w:val="20"/>
                <w:shd w:val="clear" w:fill="FFFFFF"/>
              </w:rPr>
            </w:pPr>
            <w:r>
              <w:rPr>
                <w:rStyle w:val="27"/>
                <w:rFonts w:hint="eastAsia" w:asciiTheme="minorEastAsia" w:hAnsiTheme="minorEastAsia" w:eastAsiaTheme="minorEastAsia" w:cstheme="minorEastAsia"/>
                <w:i w:val="0"/>
                <w:iCs w:val="0"/>
                <w:caps w:val="0"/>
                <w:spacing w:val="0"/>
                <w:sz w:val="20"/>
                <w:szCs w:val="20"/>
                <w:shd w:val="clear" w:fill="FFFFFF"/>
              </w:rPr>
              <w:fldChar w:fldCharType="begin"/>
            </w:r>
            <w:r>
              <w:rPr>
                <w:rStyle w:val="27"/>
                <w:rFonts w:hint="eastAsia" w:asciiTheme="minorEastAsia" w:hAnsiTheme="minorEastAsia" w:eastAsiaTheme="minorEastAsia" w:cstheme="minorEastAsia"/>
                <w:i w:val="0"/>
                <w:iCs w:val="0"/>
                <w:caps w:val="0"/>
                <w:spacing w:val="0"/>
                <w:sz w:val="20"/>
                <w:szCs w:val="20"/>
                <w:shd w:val="clear" w:fill="FFFFFF"/>
              </w:rPr>
              <w:instrText xml:space="preserve"> HYPERLINK "http://www.cqepc.cn/article_41426.html" </w:instrText>
            </w:r>
            <w:r>
              <w:rPr>
                <w:rStyle w:val="27"/>
                <w:rFonts w:hint="eastAsia" w:asciiTheme="minorEastAsia" w:hAnsiTheme="minorEastAsia" w:eastAsiaTheme="minorEastAsia" w:cstheme="minorEastAsia"/>
                <w:i w:val="0"/>
                <w:iCs w:val="0"/>
                <w:caps w:val="0"/>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2020年“一带一路暨金砖国家技能发展与技术创新大赛之首届机器学习与大数据应用技能大赛国内赛”一等奖</w:t>
            </w:r>
            <w:r>
              <w:rPr>
                <w:rStyle w:val="27"/>
                <w:rFonts w:hint="eastAsia" w:asciiTheme="minorEastAsia" w:hAnsiTheme="minorEastAsia" w:eastAsiaTheme="minorEastAsia" w:cstheme="minorEastAsia"/>
                <w:i w:val="0"/>
                <w:iCs w:val="0"/>
                <w:caps w:val="0"/>
                <w:spacing w:val="0"/>
                <w:sz w:val="20"/>
                <w:szCs w:val="20"/>
                <w:shd w:val="clear" w:fill="FFFFFF"/>
              </w:rPr>
              <w:fldChar w:fldCharType="end"/>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left"/>
              <w:outlineLvl w:val="9"/>
              <w:rPr>
                <w:rFonts w:hint="eastAsia" w:asciiTheme="minorEastAsia" w:hAnsiTheme="minorEastAsia" w:eastAsiaTheme="minorEastAsia" w:cstheme="minorEastAsia"/>
                <w:i w:val="0"/>
                <w:iCs w:val="0"/>
                <w:caps w:val="0"/>
                <w:color w:val="333333"/>
                <w:spacing w:val="0"/>
                <w:sz w:val="20"/>
                <w:szCs w:val="20"/>
                <w:shd w:val="clear" w:fill="FFFFFF"/>
              </w:rPr>
            </w:pPr>
            <w:r>
              <w:rPr>
                <w:rFonts w:hint="eastAsia" w:asciiTheme="minorEastAsia" w:hAnsiTheme="minorEastAsia" w:eastAsiaTheme="minorEastAsia" w:cstheme="minorEastAsia"/>
                <w:i w:val="0"/>
                <w:iCs w:val="0"/>
                <w:caps w:val="0"/>
                <w:color w:val="333333"/>
                <w:spacing w:val="0"/>
                <w:sz w:val="20"/>
                <w:szCs w:val="20"/>
                <w:shd w:val="clear" w:fill="FFFFFF"/>
              </w:rPr>
              <w:fldChar w:fldCharType="begin"/>
            </w:r>
            <w:r>
              <w:rPr>
                <w:rFonts w:hint="eastAsia" w:asciiTheme="minorEastAsia" w:hAnsiTheme="minorEastAsia" w:eastAsiaTheme="minorEastAsia" w:cstheme="minorEastAsia"/>
                <w:i w:val="0"/>
                <w:iCs w:val="0"/>
                <w:caps w:val="0"/>
                <w:color w:val="333333"/>
                <w:spacing w:val="0"/>
                <w:sz w:val="20"/>
                <w:szCs w:val="20"/>
                <w:shd w:val="clear" w:fill="FFFFFF"/>
              </w:rPr>
              <w:instrText xml:space="preserve"> HYPERLINK "http://www.cqepc.cn/article_41409.html" </w:instrText>
            </w:r>
            <w:r>
              <w:rPr>
                <w:rFonts w:hint="eastAsia" w:asciiTheme="minorEastAsia" w:hAnsiTheme="minorEastAsia" w:eastAsiaTheme="minorEastAsia" w:cstheme="minorEastAsia"/>
                <w:i w:val="0"/>
                <w:iCs w:val="0"/>
                <w:caps w:val="0"/>
                <w:color w:val="333333"/>
                <w:spacing w:val="0"/>
                <w:sz w:val="20"/>
                <w:szCs w:val="20"/>
                <w:shd w:val="clear" w:fill="FFFFFF"/>
              </w:rPr>
              <w:fldChar w:fldCharType="separate"/>
            </w:r>
            <w:r>
              <w:rPr>
                <w:rStyle w:val="27"/>
                <w:rFonts w:hint="eastAsia" w:asciiTheme="minorEastAsia" w:hAnsiTheme="minorEastAsia" w:eastAsiaTheme="minorEastAsia" w:cstheme="minorEastAsia"/>
                <w:i w:val="0"/>
                <w:iCs w:val="0"/>
                <w:caps w:val="0"/>
                <w:spacing w:val="0"/>
                <w:sz w:val="20"/>
                <w:szCs w:val="20"/>
                <w:shd w:val="clear" w:fill="FFFFFF"/>
              </w:rPr>
              <w:t>2020一带一路暨金砖国家技能发展与技术创新大赛国际挑战赛网络安全大赛年度总决赛三等奖</w:t>
            </w:r>
            <w:r>
              <w:rPr>
                <w:rFonts w:hint="eastAsia" w:asciiTheme="minorEastAsia" w:hAnsiTheme="minorEastAsia" w:eastAsiaTheme="minorEastAsia" w:cstheme="minorEastAsia"/>
                <w:i w:val="0"/>
                <w:iCs w:val="0"/>
                <w:caps w:val="0"/>
                <w:color w:val="333333"/>
                <w:spacing w:val="0"/>
                <w:sz w:val="20"/>
                <w:szCs w:val="20"/>
                <w:shd w:val="clear" w:fill="FFFFFF"/>
              </w:rPr>
              <w:fldChar w:fldCharType="end"/>
            </w: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rPr>
        <w:tc>
          <w:tcPr>
            <w:tcW w:w="40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9.</w:t>
            </w:r>
            <w:r>
              <w:rPr>
                <w:rFonts w:hint="eastAsia" w:asciiTheme="minorEastAsia" w:hAnsiTheme="minorEastAsia" w:eastAsiaTheme="minorEastAsia" w:cstheme="minorEastAsia"/>
                <w:sz w:val="20"/>
                <w:szCs w:val="20"/>
                <w:highlight w:val="none"/>
              </w:rPr>
              <w:t>培养海外学生 60 名</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highlight w:val="none"/>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第四周寻找合作项目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u w:val="none"/>
              </w:rPr>
            </w:pPr>
            <w:r>
              <w:rPr>
                <w:rFonts w:hint="eastAsia" w:asciiTheme="minorEastAsia" w:hAnsiTheme="minorEastAsia" w:eastAsiaTheme="minorEastAsia" w:cstheme="minorEastAsia"/>
                <w:b w:val="0"/>
                <w:bCs w:val="0"/>
                <w:i w:val="0"/>
                <w:iCs w:val="0"/>
                <w:caps w:val="0"/>
                <w:color w:val="000000"/>
                <w:spacing w:val="0"/>
                <w:sz w:val="20"/>
                <w:szCs w:val="20"/>
                <w:u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0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10.</w:t>
            </w:r>
            <w:r>
              <w:rPr>
                <w:rFonts w:hint="eastAsia" w:asciiTheme="minorEastAsia" w:hAnsiTheme="minorEastAsia" w:eastAsiaTheme="minorEastAsia" w:cstheme="minorEastAsia"/>
                <w:sz w:val="20"/>
                <w:szCs w:val="20"/>
                <w:highlight w:val="none"/>
              </w:rPr>
              <w:t>接待访学学生 170 名</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highlight w:val="none"/>
                <w:u w:val="none"/>
                <w:lang w:val="en-US" w:eastAsia="zh-CN" w:bidi="ar-SA"/>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第四周寻找合作项目</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"http://gqhzc.cqepc.cn/article_38307.html"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新加坡留学生来我院交流</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409" w:type="pct"/>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20"/>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11.</w:t>
            </w:r>
            <w:r>
              <w:rPr>
                <w:rFonts w:hint="eastAsia" w:asciiTheme="minorEastAsia" w:hAnsiTheme="minorEastAsia" w:eastAsiaTheme="minorEastAsia" w:cstheme="minorEastAsia"/>
                <w:sz w:val="20"/>
                <w:szCs w:val="20"/>
                <w:highlight w:val="none"/>
              </w:rPr>
              <w:t>教师赴海外进行访学达 60 人</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已制的二期培训定方案</w:t>
            </w:r>
          </w:p>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第四周开始匈牙利教师培训</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"http://gqhzc.cqepc.cn/article_43508.html"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新加坡义安理工学院教师培训</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2023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年4月13日</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75</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4" w:hRule="atLeast"/>
        </w:trPr>
        <w:tc>
          <w:tcPr>
            <w:tcW w:w="4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（四）</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提质培优行动计划</w:t>
            </w: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left"/>
              <w:textAlignment w:val="center"/>
              <w:outlineLvl w:val="9"/>
              <w:rPr>
                <w:rFonts w:hint="eastAsia" w:asciiTheme="minorEastAsia" w:hAnsiTheme="minorEastAsia" w:eastAsiaTheme="minorEastAsia" w:cstheme="minorEastAsia"/>
                <w:i w:val="0"/>
                <w:iCs w:val="0"/>
                <w:caps w:val="0"/>
                <w:color w:val="000000"/>
                <w:spacing w:val="0"/>
                <w:sz w:val="20"/>
                <w:szCs w:val="20"/>
                <w:highlight w:val="none"/>
                <w:u w:val="none"/>
              </w:rPr>
            </w:pPr>
            <w:r>
              <w:rPr>
                <w:rFonts w:hint="eastAsia" w:asciiTheme="minorEastAsia" w:hAnsiTheme="minorEastAsia" w:eastAsiaTheme="minorEastAsia" w:cstheme="minorEastAsia"/>
                <w:sz w:val="20"/>
                <w:szCs w:val="20"/>
                <w:highlight w:val="none"/>
                <w:lang w:val="en-US" w:eastAsia="zh-CN"/>
              </w:rPr>
              <w:t>12.</w:t>
            </w:r>
            <w:r>
              <w:rPr>
                <w:rFonts w:hint="eastAsia" w:asciiTheme="minorEastAsia" w:hAnsiTheme="minorEastAsia" w:eastAsiaTheme="minorEastAsia" w:cstheme="minorEastAsia"/>
                <w:sz w:val="20"/>
                <w:szCs w:val="20"/>
                <w:highlight w:val="none"/>
              </w:rPr>
              <w:t>统筹利用现有资源，实施“职业院校教师教学创新团队境外培训计划”，选派一大批专业带头人和骨干教师出国研修访学</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bCs/>
                <w:i w:val="0"/>
                <w:iCs w:val="0"/>
                <w:caps w:val="0"/>
                <w:color w:val="000000" w:themeColor="text1"/>
                <w:spacing w:val="0"/>
                <w:sz w:val="20"/>
                <w:szCs w:val="20"/>
                <w:u w:val="none"/>
                <w:lang w:val="en-US" w:eastAsia="zh-CN"/>
                <w14:textFill>
                  <w14:solidFill>
                    <w14:schemeClr w14:val="tx1"/>
                  </w14:solidFill>
                </w14:textFill>
              </w:rPr>
              <w:t>第四周周五（3.10））</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val="0"/>
                <w:bCs w:val="0"/>
                <w:i w:val="0"/>
                <w:iCs w:val="0"/>
                <w:caps w:val="0"/>
                <w:color w:val="000000"/>
                <w:spacing w:val="0"/>
                <w:kern w:val="2"/>
                <w:sz w:val="20"/>
                <w:szCs w:val="20"/>
                <w:highlight w:val="none"/>
                <w:u w:val="none"/>
                <w:lang w:val="en-US" w:eastAsia="zh-CN" w:bidi="ar-SA"/>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已制定方案，</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第四周开始匈牙利教师培训</w:t>
            </w: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kern w:val="2"/>
                <w:sz w:val="20"/>
                <w:szCs w:val="20"/>
                <w:highlight w:val="none"/>
                <w:lang w:val="en-US" w:eastAsia="zh-CN" w:bidi="ar"/>
              </w:rPr>
              <w:fldChar w:fldCharType="begin"/>
            </w:r>
            <w:r>
              <w:rPr>
                <w:rFonts w:hint="eastAsia" w:asciiTheme="minorEastAsia" w:hAnsiTheme="minorEastAsia" w:eastAsiaTheme="minorEastAsia" w:cstheme="minorEastAsia"/>
                <w:kern w:val="2"/>
                <w:sz w:val="20"/>
                <w:szCs w:val="20"/>
                <w:highlight w:val="none"/>
                <w:lang w:val="en-US" w:eastAsia="zh-CN" w:bidi="ar"/>
              </w:rPr>
              <w:instrText xml:space="preserve"> HYPERLINK "http://gqhzc.cqepc.cn/article_43508.html" </w:instrText>
            </w:r>
            <w:r>
              <w:rPr>
                <w:rFonts w:hint="eastAsia" w:asciiTheme="minorEastAsia" w:hAnsiTheme="minorEastAsia" w:eastAsiaTheme="minorEastAsia" w:cstheme="minorEastAsia"/>
                <w:kern w:val="2"/>
                <w:sz w:val="20"/>
                <w:szCs w:val="20"/>
                <w:highlight w:val="none"/>
                <w:lang w:val="en-US" w:eastAsia="zh-CN" w:bidi="ar"/>
              </w:rPr>
              <w:fldChar w:fldCharType="separate"/>
            </w:r>
            <w:r>
              <w:rPr>
                <w:rStyle w:val="27"/>
                <w:rFonts w:hint="eastAsia" w:asciiTheme="minorEastAsia" w:hAnsiTheme="minorEastAsia" w:eastAsiaTheme="minorEastAsia" w:cstheme="minorEastAsia"/>
                <w:b/>
                <w:bCs/>
                <w:color w:val="4472C4"/>
                <w:sz w:val="20"/>
                <w:szCs w:val="20"/>
                <w:highlight w:val="none"/>
                <w:u w:val="single"/>
              </w:rPr>
              <w:t>新加坡义安理工学院教师培训</w:t>
            </w:r>
            <w:r>
              <w:rPr>
                <w:rFonts w:hint="eastAsia" w:asciiTheme="minorEastAsia" w:hAnsiTheme="minorEastAsia" w:eastAsiaTheme="minorEastAsia" w:cstheme="minorEastAsia"/>
                <w:kern w:val="2"/>
                <w:sz w:val="20"/>
                <w:szCs w:val="20"/>
                <w:highlight w:val="none"/>
                <w:lang w:val="en-US" w:eastAsia="zh-CN" w:bidi="ar"/>
              </w:rPr>
              <w:fldChar w:fldCharType="end"/>
            </w:r>
            <w:r>
              <w:rPr>
                <w:rFonts w:hint="eastAsia" w:asciiTheme="minorEastAsia" w:hAnsiTheme="minorEastAsia" w:eastAsiaTheme="minorEastAsia" w:cstheme="minorEastAsia"/>
                <w:b/>
                <w:bCs/>
                <w:color w:val="4472C4"/>
                <w:kern w:val="2"/>
                <w:sz w:val="20"/>
                <w:szCs w:val="20"/>
                <w:highlight w:val="none"/>
                <w:u w:val="single"/>
                <w:lang w:val="en-US" w:eastAsia="zh-CN" w:bidi="ar"/>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default" w:asciiTheme="minorEastAsia" w:hAnsiTheme="minorEastAsia" w:eastAsiaTheme="minorEastAsia" w:cstheme="minorEastAsia"/>
                <w:b w:val="0"/>
                <w:bCs w:val="0"/>
                <w:i w:val="0"/>
                <w:iCs w:val="0"/>
                <w:caps w:val="0"/>
                <w:color w:val="000000"/>
                <w:spacing w:val="0"/>
                <w:sz w:val="20"/>
                <w:szCs w:val="20"/>
                <w:highlight w:val="none"/>
                <w:u w:val="none"/>
              </w:rPr>
            </w:pP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2023</w:t>
            </w:r>
            <w:r>
              <w:rPr>
                <w:rFonts w:hint="default" w:asciiTheme="minorEastAsia" w:hAnsiTheme="minorEastAsia" w:eastAsiaTheme="minorEastAsia" w:cstheme="minorEastAsia"/>
                <w:b w:val="0"/>
                <w:bCs w:val="0"/>
                <w:i w:val="0"/>
                <w:iCs w:val="0"/>
                <w:caps w:val="0"/>
                <w:color w:val="000000"/>
                <w:spacing w:val="0"/>
                <w:sz w:val="20"/>
                <w:szCs w:val="20"/>
                <w:highlight w:val="none"/>
                <w:u w:val="none"/>
              </w:rPr>
              <w:t>年4月13日</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val="0"/>
                <w:bCs w:val="0"/>
                <w:i w:val="0"/>
                <w:iCs w:val="0"/>
                <w:caps w:val="0"/>
                <w:color w:val="000000"/>
                <w:spacing w:val="0"/>
                <w:sz w:val="20"/>
                <w:szCs w:val="20"/>
                <w:highlight w:val="none"/>
                <w:u w:val="none"/>
              </w:rPr>
            </w:pPr>
            <w:r>
              <w:rPr>
                <w:rFonts w:hint="default" w:asciiTheme="minorEastAsia" w:hAnsiTheme="minorEastAsia" w:eastAsiaTheme="minorEastAsia" w:cstheme="minorEastAsia"/>
                <w:b w:val="0"/>
                <w:bCs w:val="0"/>
                <w:i w:val="0"/>
                <w:iCs w:val="0"/>
                <w:caps w:val="0"/>
                <w:color w:val="000000"/>
                <w:spacing w:val="0"/>
                <w:sz w:val="20"/>
                <w:szCs w:val="20"/>
                <w:highlight w:val="none"/>
                <w:u w:val="none"/>
              </w:rPr>
              <w:t>75</w:t>
            </w:r>
            <w:r>
              <w:rPr>
                <w:rFonts w:hint="eastAsia" w:asciiTheme="minorEastAsia" w:hAnsiTheme="minorEastAsia" w:eastAsiaTheme="minorEastAsia" w:cstheme="minorEastAsia"/>
                <w:b w:val="0"/>
                <w:bCs w:val="0"/>
                <w:i w:val="0"/>
                <w:iCs w:val="0"/>
                <w:caps w:val="0"/>
                <w:color w:val="000000"/>
                <w:spacing w:val="0"/>
                <w:sz w:val="20"/>
                <w:szCs w:val="20"/>
                <w:highlight w:val="none"/>
                <w:u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3" w:hRule="atLeast"/>
        </w:trPr>
        <w:tc>
          <w:tcPr>
            <w:tcW w:w="40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t>合计</w:t>
            </w:r>
          </w:p>
        </w:tc>
        <w:tc>
          <w:tcPr>
            <w:tcW w:w="10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jc w:val="center"/>
              <w:textAlignment w:val="center"/>
              <w:outlineLvl w:val="9"/>
              <w:rPr>
                <w:rFonts w:hint="eastAsia"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cstheme="minorEastAsia"/>
                <w:b/>
                <w:bCs/>
                <w:sz w:val="20"/>
                <w:szCs w:val="20"/>
                <w:lang w:val="en-US" w:eastAsia="zh-CN"/>
              </w:rPr>
              <w:t>12</w:t>
            </w: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46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lang w:eastAsia="zh-CN"/>
              </w:rPr>
            </w:pPr>
            <w:r>
              <w:rPr>
                <w:rFonts w:hint="eastAsia" w:asciiTheme="minorEastAsia" w:hAnsiTheme="minorEastAsia" w:eastAsiaTheme="minorEastAsia" w:cstheme="minorEastAsia"/>
                <w:b/>
                <w:bCs/>
                <w:i w:val="0"/>
                <w:iCs w:val="0"/>
                <w:caps w:val="0"/>
                <w:color w:val="000000"/>
                <w:spacing w:val="0"/>
                <w:sz w:val="20"/>
                <w:szCs w:val="20"/>
                <w:u w:val="none"/>
                <w:lang w:val="en-US" w:eastAsia="zh-CN"/>
              </w:rPr>
              <w:t>4</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leftChars="0" w:right="0" w:rightChars="0"/>
              <w:jc w:val="center"/>
              <w:outlineLvl w:val="9"/>
              <w:rPr>
                <w:rFonts w:hint="eastAsia" w:asciiTheme="minorEastAsia" w:hAnsiTheme="minorEastAsia" w:eastAsiaTheme="minorEastAsia" w:cstheme="minorEastAsia"/>
                <w:b/>
                <w:bCs/>
                <w:i w:val="0"/>
                <w:iCs w:val="0"/>
                <w:caps w:val="0"/>
                <w:color w:val="000000"/>
                <w:spacing w:val="0"/>
                <w:kern w:val="2"/>
                <w:sz w:val="20"/>
                <w:szCs w:val="20"/>
                <w:u w:val="none"/>
                <w:lang w:val="en-US" w:eastAsia="zh-CN" w:bidi="ar-SA"/>
              </w:rPr>
            </w:pPr>
          </w:p>
        </w:tc>
        <w:tc>
          <w:tcPr>
            <w:tcW w:w="12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jc w:val="center"/>
              <w:outlineLvl w:val="9"/>
              <w:rPr>
                <w:rFonts w:hint="eastAsia" w:asciiTheme="minorEastAsia" w:hAnsiTheme="minorEastAsia" w:eastAsiaTheme="minorEastAsia" w:cstheme="minorEastAsia"/>
                <w:b/>
                <w:bCs/>
                <w:i w:val="0"/>
                <w:iCs w:val="0"/>
                <w:caps w:val="0"/>
                <w:color w:val="000000"/>
                <w:spacing w:val="0"/>
                <w:sz w:val="20"/>
                <w:szCs w:val="20"/>
                <w:u w:val="none"/>
              </w:rPr>
            </w:pPr>
            <w:r>
              <w:rPr>
                <w:rFonts w:hint="eastAsia" w:asciiTheme="minorEastAsia" w:hAnsiTheme="minorEastAsia" w:eastAsiaTheme="minorEastAsia" w:cstheme="minorEastAsia"/>
                <w:b/>
                <w:bCs/>
                <w:i w:val="0"/>
                <w:iCs w:val="0"/>
                <w:caps w:val="0"/>
                <w:color w:val="000000"/>
                <w:spacing w:val="0"/>
                <w:sz w:val="20"/>
                <w:szCs w:val="20"/>
                <w:u w:val="none"/>
              </w:rPr>
              <w:t>6</w:t>
            </w:r>
            <w:r>
              <w:rPr>
                <w:rFonts w:hint="eastAsia" w:asciiTheme="minorEastAsia" w:hAnsiTheme="minorEastAsia" w:eastAsiaTheme="minorEastAsia" w:cstheme="minorEastAsia"/>
                <w:b/>
                <w:bCs/>
                <w:i w:val="0"/>
                <w:iCs w:val="0"/>
                <w:caps w:val="0"/>
                <w:color w:val="000000"/>
                <w:spacing w:val="0"/>
                <w:sz w:val="20"/>
                <w:szCs w:val="20"/>
                <w:u w:val="none"/>
                <w:lang w:val="en-US" w:eastAsia="zh-CN"/>
              </w:rPr>
              <w:t>8.17</w:t>
            </w:r>
            <w:r>
              <w:rPr>
                <w:rFonts w:hint="eastAsia" w:asciiTheme="minorEastAsia" w:hAnsiTheme="minorEastAsia" w:eastAsiaTheme="minorEastAsia" w:cstheme="minorEastAsia"/>
                <w:b/>
                <w:bCs/>
                <w:i w:val="0"/>
                <w:iCs w:val="0"/>
                <w:caps w:val="0"/>
                <w:color w:val="000000"/>
                <w:spacing w:val="0"/>
                <w:sz w:val="20"/>
                <w:szCs w:val="20"/>
                <w:u w:val="none"/>
              </w:rPr>
              <w:t>%</w:t>
            </w:r>
          </w:p>
        </w:tc>
      </w:tr>
    </w:tbl>
    <w:p>
      <w:pPr>
        <w:rPr>
          <w:rFonts w:hint="eastAsia" w:ascii="方正小标宋_GBK" w:hAnsi="方正小标宋_GBK" w:eastAsia="方正小标宋_GBK" w:cs="方正小标宋_GBK"/>
          <w:b w:val="0"/>
          <w:bCs w:val="0"/>
          <w:sz w:val="44"/>
          <w:szCs w:val="44"/>
        </w:rPr>
      </w:pPr>
      <w:bookmarkStart w:id="67" w:name="_Toc93929042"/>
      <w:bookmarkStart w:id="68" w:name="_Toc93930101"/>
      <w:r>
        <w:rPr>
          <w:rFonts w:hint="eastAsia" w:ascii="方正小标宋_GBK" w:hAnsi="方正小标宋_GBK" w:eastAsia="方正小标宋_GBK" w:cs="方正小标宋_GBK"/>
          <w:b w:val="0"/>
          <w:bCs w:val="0"/>
          <w:sz w:val="44"/>
          <w:szCs w:val="44"/>
        </w:rPr>
        <w:br w:type="page"/>
      </w:r>
    </w:p>
    <w:bookmarkEnd w:id="67"/>
    <w:bookmarkEnd w:id="68"/>
    <w:p>
      <w:pPr>
        <w:keepNext w:val="0"/>
        <w:keepLines w:val="0"/>
        <w:pageBreakBefore w:val="0"/>
        <w:widowControl w:val="0"/>
        <w:kinsoku/>
        <w:wordWrap/>
        <w:overflowPunct/>
        <w:topLinePunct w:val="0"/>
        <w:autoSpaceDE/>
        <w:autoSpaceDN/>
        <w:bidi w:val="0"/>
        <w:adjustRightInd/>
        <w:snapToGrid w:val="0"/>
        <w:spacing w:before="0" w:after="0"/>
        <w:jc w:val="center"/>
        <w:textAlignment w:val="auto"/>
        <w:outlineLvl w:val="0"/>
        <w:rPr>
          <w:rFonts w:hint="eastAsia" w:ascii="方正小标宋_GBK" w:hAnsi="方正小标宋_GBK" w:eastAsia="方正小标宋_GBK" w:cs="方正小标宋_GBK"/>
          <w:b/>
          <w:bCs/>
          <w:sz w:val="44"/>
          <w:szCs w:val="44"/>
          <w:highlight w:val="none"/>
        </w:rPr>
      </w:pPr>
      <w:bookmarkStart w:id="69" w:name="_Toc93930052"/>
      <w:bookmarkStart w:id="70" w:name="_Toc93928760"/>
      <w:bookmarkStart w:id="71" w:name="_Toc6651"/>
      <w:r>
        <w:rPr>
          <w:rFonts w:hint="eastAsia" w:ascii="方正小标宋_GBK" w:hAnsi="方正小标宋_GBK" w:eastAsia="方正小标宋_GBK" w:cs="方正小标宋_GBK"/>
          <w:b/>
          <w:bCs/>
          <w:sz w:val="44"/>
          <w:szCs w:val="44"/>
          <w:highlight w:val="none"/>
        </w:rPr>
        <w:t>财经商贸学院202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69"/>
      <w:bookmarkEnd w:id="70"/>
      <w:bookmarkEnd w:id="71"/>
    </w:p>
    <w:tbl>
      <w:tblPr>
        <w:tblStyle w:val="22"/>
        <w:tblW w:w="495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620"/>
        <w:gridCol w:w="4134"/>
        <w:gridCol w:w="1724"/>
        <w:gridCol w:w="2377"/>
        <w:gridCol w:w="3090"/>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1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40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58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highlight w:val="none"/>
                <w:u w:val="none"/>
                <w:lang w:val="en-US"/>
              </w:rPr>
            </w:pPr>
            <w:r>
              <w:rPr>
                <w:rFonts w:hint="default"/>
                <w:b/>
                <w:bCs/>
                <w:sz w:val="21"/>
                <w:szCs w:val="21"/>
                <w:highlight w:val="green"/>
                <w:vertAlign w:val="baseline"/>
                <w:lang w:eastAsia="zh-CN"/>
              </w:rPr>
              <w:t>完成时间（具体到每周周几）</w:t>
            </w:r>
          </w:p>
        </w:tc>
        <w:tc>
          <w:tcPr>
            <w:tcW w:w="80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r>
              <w:rPr>
                <w:rFonts w:hint="default"/>
                <w:b/>
                <w:bCs/>
                <w:sz w:val="21"/>
                <w:szCs w:val="21"/>
                <w:highlight w:val="green"/>
                <w:vertAlign w:val="baseline"/>
                <w:lang w:eastAsia="zh-CN"/>
              </w:rPr>
              <w:t>每日进度</w:t>
            </w:r>
          </w:p>
        </w:tc>
        <w:tc>
          <w:tcPr>
            <w:tcW w:w="105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cs="宋体"/>
                <w:b/>
                <w:bCs/>
                <w:i w:val="0"/>
                <w:iCs w:val="0"/>
                <w:caps w:val="0"/>
                <w:color w:val="000000"/>
                <w:spacing w:val="0"/>
                <w:kern w:val="0"/>
                <w:sz w:val="22"/>
                <w:szCs w:val="22"/>
                <w:highlight w:val="none"/>
                <w:u w:val="none"/>
                <w:lang w:val="en-US" w:eastAsia="zh-CN" w:bidi="ar"/>
              </w:rPr>
              <w:t>总体</w:t>
            </w:r>
            <w:r>
              <w:rPr>
                <w:rFonts w:hint="eastAsia" w:ascii="宋体" w:hAnsi="宋体" w:eastAsia="宋体" w:cs="宋体"/>
                <w:b/>
                <w:bCs/>
                <w:i w:val="0"/>
                <w:iCs w:val="0"/>
                <w:caps w:val="0"/>
                <w:color w:val="000000"/>
                <w:spacing w:val="0"/>
                <w:kern w:val="0"/>
                <w:sz w:val="22"/>
                <w:szCs w:val="22"/>
                <w:highlight w:val="none"/>
                <w:u w:val="none"/>
                <w:lang w:val="en-US" w:eastAsia="zh-CN" w:bidi="ar"/>
              </w:rPr>
              <w:t>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lang w:val="en-US" w:eastAsia="zh-CN"/>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center"/>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color w:val="4472C4"/>
                <w:sz w:val="22"/>
                <w:szCs w:val="22"/>
                <w:highlight w:val="none"/>
                <w:lang w:eastAsia="zh-CN"/>
              </w:rPr>
              <w:t>已报名参加3项比赛，3月4日建筑工程识图与制图比赛已结束待结果。其余比赛正在准备中</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val="0"/>
                <w:bCs w:val="0"/>
                <w:color w:val="4472C4"/>
                <w:sz w:val="22"/>
                <w:szCs w:val="22"/>
                <w:highlight w:val="none"/>
                <w:lang w:eastAsia="zh-CN"/>
              </w:rPr>
            </w:pPr>
            <w:r>
              <w:rPr>
                <w:rFonts w:hint="default" w:ascii="宋体" w:hAnsi="宋体" w:cs="宋体"/>
                <w:b w:val="0"/>
                <w:bCs w:val="0"/>
                <w:color w:val="FFFFFF"/>
                <w:sz w:val="22"/>
                <w:szCs w:val="22"/>
                <w:highlight w:val="none"/>
                <w:lang w:eastAsia="zh-CN"/>
              </w:rPr>
              <w:t>已报名参加3项比赛，3月4日建筑工程识图与制图比赛已结束待结果。其余比赛正积极备赛，正与相关专家沟通接洽指导事宜</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lang w:val="en-US" w:eastAsia="zh-CN"/>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大数据与财务管理专业通过新专业合格验收。</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t>第四周已启动验收项目组</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市级以上课题立项或结题、核心论文数量、专利软著不少于8项，其中立项或结题市级科研项目不少于1项（科技局、社科联、市级教育科学规划）。</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fldChar w:fldCharType="begin"/>
            </w:r>
            <w:r>
              <w:rPr>
                <w:rFonts w:hint="eastAsia" w:ascii="宋体" w:hAnsi="宋体" w:eastAsia="宋体" w:cs="宋体"/>
                <w:b w:val="0"/>
                <w:bCs w:val="0"/>
                <w:i w:val="0"/>
                <w:iCs w:val="0"/>
                <w:caps w:val="0"/>
                <w:color w:val="000000"/>
                <w:spacing w:val="0"/>
                <w:sz w:val="22"/>
                <w:szCs w:val="22"/>
                <w:highlight w:val="none"/>
                <w:u w:val="none"/>
              </w:rPr>
              <w:instrText xml:space="preserve"> HYPERLINK "https://docs.qq.com/doc/DQ0NZUlp4SFZDUkdZ" </w:instrText>
            </w:r>
            <w:r>
              <w:rPr>
                <w:rFonts w:hint="eastAsia" w:ascii="宋体" w:hAnsi="宋体" w:eastAsia="宋体" w:cs="宋体"/>
                <w:b w:val="0"/>
                <w:bCs w:val="0"/>
                <w:i w:val="0"/>
                <w:iCs w:val="0"/>
                <w:caps w:val="0"/>
                <w:color w:val="000000"/>
                <w:spacing w:val="0"/>
                <w:sz w:val="22"/>
                <w:szCs w:val="22"/>
                <w:highlight w:val="none"/>
                <w:u w:val="none"/>
              </w:rPr>
              <w:fldChar w:fldCharType="separate"/>
            </w:r>
            <w:r>
              <w:rPr>
                <w:rStyle w:val="27"/>
                <w:rFonts w:hint="eastAsia" w:ascii="宋体" w:hAnsi="宋体" w:eastAsia="宋体" w:cs="宋体"/>
                <w:b w:val="0"/>
                <w:bCs w:val="0"/>
                <w:i w:val="0"/>
                <w:iCs w:val="0"/>
                <w:caps w:val="0"/>
                <w:color w:val="000000"/>
                <w:spacing w:val="0"/>
                <w:sz w:val="22"/>
                <w:szCs w:val="22"/>
                <w:highlight w:val="none"/>
              </w:rPr>
              <w:t>市级课题结题1项</w:t>
            </w:r>
            <w:r>
              <w:rPr>
                <w:rFonts w:hint="eastAsia" w:ascii="宋体" w:hAnsi="宋体" w:eastAsia="宋体" w:cs="宋体"/>
                <w:b w:val="0"/>
                <w:bCs w:val="0"/>
                <w:i w:val="0"/>
                <w:iCs w:val="0"/>
                <w:caps w:val="0"/>
                <w:color w:val="000000"/>
                <w:spacing w:val="0"/>
                <w:sz w:val="22"/>
                <w:szCs w:val="22"/>
                <w:highlight w:val="none"/>
                <w:u w:val="none"/>
              </w:rPr>
              <w:fldChar w:fldCharType="end"/>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highlight w:val="none"/>
                <w:u w:val="none"/>
              </w:rPr>
            </w:pPr>
            <w:r>
              <w:rPr>
                <w:rFonts w:hint="default" w:ascii="宋体" w:hAnsi="宋体" w:cs="宋体"/>
                <w:b/>
                <w:bCs/>
                <w:i w:val="0"/>
                <w:iCs w:val="0"/>
                <w:caps w:val="0"/>
                <w:color w:val="000000"/>
                <w:spacing w:val="0"/>
                <w:sz w:val="22"/>
                <w:szCs w:val="22"/>
                <w:highlight w:val="none"/>
                <w:u w:val="none"/>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学生双创参与度不低于80%，学生获市级双创比赛奖不少于1项。</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color w:val="FFFFFF"/>
                <w:sz w:val="22"/>
                <w:szCs w:val="22"/>
                <w:highlight w:val="none"/>
                <w:lang w:eastAsia="zh-CN"/>
              </w:rPr>
              <w:t>第四周</w:t>
            </w:r>
            <w:r>
              <w:rPr>
                <w:rFonts w:hint="default" w:ascii="宋体" w:hAnsi="宋体" w:eastAsia="宋体" w:cs="宋体"/>
                <w:b w:val="0"/>
                <w:bCs w:val="0"/>
                <w:color w:val="FFFFFF"/>
                <w:sz w:val="22"/>
                <w:szCs w:val="22"/>
                <w:highlight w:val="none"/>
                <w:lang w:eastAsia="zh-CN"/>
              </w:rPr>
              <w:t>已召开动员会，正如期推进</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确立市级及以上课程、微课等资源不少于2项。</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hd w:val="clear"/>
              <w:spacing w:before="0" w:beforeAutospacing="0" w:after="0" w:afterAutospacing="0" w:line="300" w:lineRule="auto"/>
              <w:ind w:left="0" w:leftChars="0" w:right="-15" w:rightChars="0"/>
              <w:jc w:val="both"/>
              <w:rPr>
                <w:rFonts w:hint="default" w:ascii="宋体" w:hAnsi="宋体" w:eastAsia="宋体" w:cs="宋体"/>
                <w:b w:val="0"/>
                <w:bCs w:val="0"/>
                <w:color w:val="4472C4"/>
                <w:sz w:val="22"/>
                <w:szCs w:val="22"/>
                <w:highlight w:val="none"/>
                <w:lang w:eastAsia="zh-CN"/>
              </w:rPr>
            </w:pPr>
          </w:p>
          <w:p>
            <w:pPr>
              <w:pStyle w:val="38"/>
              <w:keepNext w:val="0"/>
              <w:keepLines w:val="0"/>
              <w:numPr>
                <w:ilvl w:val="0"/>
                <w:numId w:val="0"/>
              </w:numPr>
              <w:suppressLineNumbers w:val="0"/>
              <w:shd w:val="clear"/>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r>
              <w:rPr>
                <w:rFonts w:hint="default" w:ascii="宋体" w:hAnsi="宋体" w:cs="宋体"/>
                <w:b/>
                <w:bCs/>
                <w:i w:val="0"/>
                <w:iCs w:val="0"/>
                <w:caps w:val="0"/>
                <w:color w:val="000000"/>
                <w:spacing w:val="0"/>
                <w:sz w:val="24"/>
                <w:szCs w:val="24"/>
                <w:highlight w:val="none"/>
                <w:u w:val="none"/>
              </w:rPr>
              <w:t>截止第四周，完成江北校区办公室分布图.</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lang w:val="en-US"/>
              </w:rPr>
            </w:pPr>
            <w:r>
              <w:rPr>
                <w:rFonts w:hint="default" w:ascii="宋体" w:hAnsi="宋体" w:eastAsia="宋体" w:cs="宋体"/>
                <w:b w:val="0"/>
                <w:bCs w:val="0"/>
                <w:i w:val="0"/>
                <w:iCs w:val="0"/>
                <w:caps w:val="0"/>
                <w:color w:val="000000"/>
                <w:spacing w:val="0"/>
                <w:sz w:val="22"/>
                <w:szCs w:val="22"/>
                <w:highlight w:val="none"/>
                <w:u w:val="none"/>
                <w:lang w:val="en-US" w:eastAsia="zh-CN"/>
              </w:rPr>
              <w:t>2023</w:t>
            </w:r>
            <w:r>
              <w:rPr>
                <w:rFonts w:hint="eastAsia" w:ascii="宋体" w:hAnsi="宋体" w:cs="宋体"/>
                <w:b w:val="0"/>
                <w:bCs w:val="0"/>
                <w:i w:val="0"/>
                <w:iCs w:val="0"/>
                <w:caps w:val="0"/>
                <w:color w:val="000000"/>
                <w:spacing w:val="0"/>
                <w:sz w:val="22"/>
                <w:szCs w:val="22"/>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确保横向项目到账金额不少于50万元（含培训收入），全年各类培训人次不低于在校生人数两倍。</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出版新型教材（活页式、工作手册式等）不少于4本。</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建成2门课程思政改革院级示范课、立项校级在线课程2门、有效课堂认证3门、建成5个试题库。</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11</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建成1个财经产业学院并投入运营。</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r>
              <w:rPr>
                <w:rFonts w:hint="default" w:ascii="宋体" w:hAnsi="宋体" w:eastAsia="宋体" w:cs="宋体"/>
                <w:b w:val="0"/>
                <w:bCs w:val="0"/>
                <w:color w:val="4472C4"/>
                <w:sz w:val="22"/>
                <w:szCs w:val="22"/>
                <w:highlight w:val="none"/>
                <w:lang w:eastAsia="zh-CN"/>
              </w:rPr>
              <w:t>已完成外墙装修工作，拟于3月中旬入场</w:t>
            </w: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color w:val="FFFFFF"/>
                <w:sz w:val="22"/>
                <w:szCs w:val="22"/>
                <w:highlight w:val="none"/>
                <w:lang w:eastAsia="zh-CN"/>
              </w:rPr>
              <w:t>已完成外墙装修工作，拟于3月中旬入场</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lang w:val="en-US" w:eastAsia="zh-CN"/>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7"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1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0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hd w:val="clear"/>
              <w:spacing w:before="0" w:beforeAutospacing="0" w:after="0" w:afterAutospacing="0"/>
              <w:ind w:left="0" w:right="0" w:firstLine="0"/>
              <w:jc w:val="center"/>
              <w:outlineLvl w:val="9"/>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11</w:t>
            </w:r>
          </w:p>
        </w:tc>
        <w:tc>
          <w:tcPr>
            <w:tcW w:w="58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4"/>
                <w:szCs w:val="24"/>
                <w:highlight w:val="none"/>
                <w:u w:val="none"/>
                <w:lang w:val="en-US" w:eastAsia="zh-CN" w:bidi="ar-SA"/>
              </w:rPr>
            </w:pPr>
          </w:p>
        </w:tc>
        <w:tc>
          <w:tcPr>
            <w:tcW w:w="10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hd w:val="clear"/>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keepNext w:val="0"/>
        <w:keepLines w:val="0"/>
        <w:pageBreakBefore w:val="0"/>
        <w:widowControl w:val="0"/>
        <w:shd w:val="clear"/>
        <w:kinsoku/>
        <w:wordWrap/>
        <w:overflowPunct/>
        <w:topLinePunct w:val="0"/>
        <w:autoSpaceDE/>
        <w:autoSpaceDN/>
        <w:bidi w:val="0"/>
        <w:adjustRightInd/>
        <w:snapToGrid w:val="0"/>
        <w:jc w:val="center"/>
        <w:textAlignment w:val="auto"/>
        <w:outlineLvl w:val="0"/>
        <w:rPr>
          <w:rFonts w:hint="eastAsia" w:ascii="方正小标宋_GBK" w:hAnsi="方正小标宋_GBK" w:eastAsia="方正小标宋_GBK" w:cs="方正小标宋_GBK"/>
          <w:b/>
          <w:bCs/>
          <w:sz w:val="44"/>
          <w:szCs w:val="44"/>
          <w:highlight w:val="none"/>
        </w:rPr>
      </w:pPr>
      <w:bookmarkStart w:id="72" w:name="_Toc93928761"/>
      <w:bookmarkStart w:id="73" w:name="_Toc93930053"/>
      <w:r>
        <w:rPr>
          <w:rFonts w:hint="eastAsia" w:ascii="方正黑体_GBK" w:hAnsi="方正黑体_GBK" w:eastAsia="方正黑体_GBK" w:cs="方正黑体_GBK"/>
          <w:b/>
          <w:bCs/>
          <w:sz w:val="28"/>
          <w:szCs w:val="28"/>
          <w:highlight w:val="none"/>
        </w:rPr>
        <w:br w:type="page"/>
      </w:r>
      <w:bookmarkStart w:id="74" w:name="_Toc28382"/>
      <w:r>
        <w:rPr>
          <w:rFonts w:hint="eastAsia" w:ascii="方正小标宋_GBK" w:hAnsi="方正小标宋_GBK" w:eastAsia="方正小标宋_GBK" w:cs="方正小标宋_GBK"/>
          <w:b/>
          <w:bCs/>
          <w:sz w:val="44"/>
          <w:szCs w:val="44"/>
          <w:highlight w:val="none"/>
        </w:rPr>
        <w:t>航空与旅游管理学院202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72"/>
      <w:bookmarkEnd w:id="73"/>
      <w:bookmarkEnd w:id="74"/>
    </w:p>
    <w:tbl>
      <w:tblPr>
        <w:tblStyle w:val="22"/>
        <w:tblW w:w="49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04"/>
        <w:gridCol w:w="852"/>
        <w:gridCol w:w="4290"/>
        <w:gridCol w:w="1876"/>
        <w:gridCol w:w="1702"/>
        <w:gridCol w:w="3285"/>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0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8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45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63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highlight w:val="none"/>
                <w:u w:val="none"/>
                <w:lang w:val="en-US"/>
              </w:rPr>
            </w:pPr>
            <w:r>
              <w:rPr>
                <w:rFonts w:hint="default"/>
                <w:b/>
                <w:bCs/>
                <w:sz w:val="21"/>
                <w:szCs w:val="21"/>
                <w:highlight w:val="green"/>
                <w:vertAlign w:val="baseline"/>
                <w:lang w:eastAsia="zh-CN"/>
              </w:rPr>
              <w:t>完成时间（具体到每周周几）</w:t>
            </w:r>
          </w:p>
        </w:tc>
        <w:tc>
          <w:tcPr>
            <w:tcW w:w="57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r>
              <w:rPr>
                <w:rFonts w:hint="default"/>
                <w:b/>
                <w:bCs/>
                <w:sz w:val="21"/>
                <w:szCs w:val="21"/>
                <w:highlight w:val="green"/>
                <w:vertAlign w:val="baseline"/>
                <w:lang w:eastAsia="zh-CN"/>
              </w:rPr>
              <w:t>每日进度</w:t>
            </w:r>
          </w:p>
        </w:tc>
        <w:tc>
          <w:tcPr>
            <w:tcW w:w="111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cs="宋体"/>
                <w:b/>
                <w:bCs/>
                <w:i w:val="0"/>
                <w:iCs w:val="0"/>
                <w:caps w:val="0"/>
                <w:color w:val="000000"/>
                <w:spacing w:val="0"/>
                <w:kern w:val="0"/>
                <w:sz w:val="22"/>
                <w:szCs w:val="22"/>
                <w:highlight w:val="none"/>
                <w:u w:val="none"/>
                <w:lang w:val="en-US" w:eastAsia="zh-CN" w:bidi="ar"/>
              </w:rPr>
              <w:t>总体</w:t>
            </w:r>
            <w:r>
              <w:rPr>
                <w:rFonts w:hint="eastAsia" w:ascii="宋体" w:hAnsi="宋体" w:eastAsia="宋体" w:cs="宋体"/>
                <w:b/>
                <w:bCs/>
                <w:i w:val="0"/>
                <w:iCs w:val="0"/>
                <w:caps w:val="0"/>
                <w:color w:val="000000"/>
                <w:spacing w:val="0"/>
                <w:kern w:val="0"/>
                <w:sz w:val="22"/>
                <w:szCs w:val="22"/>
                <w:highlight w:val="none"/>
                <w:u w:val="none"/>
                <w:lang w:val="en-US" w:eastAsia="zh-CN" w:bidi="ar"/>
              </w:rPr>
              <w:t>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确立国家级规划教材不少于1本。</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等到公布结果</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b w:val="0"/>
                <w:bCs w:val="0"/>
                <w:i w:val="0"/>
                <w:iCs w:val="0"/>
                <w:caps w:val="0"/>
                <w:color w:val="000000"/>
                <w:spacing w:val="0"/>
                <w:kern w:val="2"/>
                <w:sz w:val="22"/>
                <w:szCs w:val="22"/>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承办国家级技能大赛不少于1项。</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等到相关通知</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预计在11月进行空乘技能大赛</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获市级教学能力比赛奖不少于1项。</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完成</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9"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已经报名5项，导游技能大赛已邀请全国文旅系劳动模范，全国金牌导游（焦健）；酒店技能大赛已请重庆酒店协会副会长李青青指导；智慧物流计划去财经学院培训；民航货物运输计划请专家培训；</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0" w:hRule="atLeast"/>
          <w:jc w:val="center"/>
        </w:trPr>
        <w:tc>
          <w:tcPr>
            <w:tcW w:w="20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市级以上课题立项或结题、核心论文数量、专利软著不少于10项，其中立项或结题市级科研项目不少于1项（科技局、社科联、市级教育科学规划）。</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default" w:ascii="宋体" w:hAnsi="宋体" w:eastAsia="宋体" w:cs="宋体"/>
                <w:b w:val="0"/>
                <w:bCs w:val="0"/>
                <w:i w:val="0"/>
                <w:iCs w:val="0"/>
                <w:caps w:val="0"/>
                <w:color w:val="000000"/>
                <w:spacing w:val="0"/>
                <w:sz w:val="22"/>
                <w:szCs w:val="22"/>
                <w:highlight w:val="none"/>
                <w:u w:val="none"/>
              </w:rPr>
            </w:pPr>
            <w:r>
              <w:rPr>
                <w:rFonts w:hint="default" w:cs="宋体"/>
                <w:b w:val="0"/>
                <w:bCs w:val="0"/>
                <w:i w:val="0"/>
                <w:iCs w:val="0"/>
                <w:caps w:val="0"/>
                <w:color w:val="000000"/>
                <w:spacing w:val="0"/>
                <w:sz w:val="22"/>
                <w:szCs w:val="22"/>
                <w:highlight w:val="none"/>
                <w:u w:val="none"/>
              </w:rPr>
              <w:t>陈宇已提交1项市级课题，王鑫春正在申报协会课题1项，其他各项任务已安排到具体老师身上。</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确立市级及以上课程、微课等资源不少于1项。</w:t>
            </w:r>
          </w:p>
        </w:tc>
        <w:tc>
          <w:tcPr>
            <w:tcW w:w="6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both"/>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学生双创参与度不低于80%，学生获市级双创比赛奖不少于1项。</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已召开动员会，按计划进行，目前尚未挖掘到有价值项目</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完成机场运行专业合格评估工作。</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val="0"/>
                <w:bCs w:val="0"/>
                <w:i w:val="0"/>
                <w:iCs w:val="0"/>
                <w:caps w:val="0"/>
                <w:color w:val="000000"/>
                <w:spacing w:val="0"/>
                <w:sz w:val="21"/>
                <w:szCs w:val="21"/>
                <w:highlight w:val="none"/>
                <w:u w:val="none"/>
              </w:rPr>
              <w:t>3月完成新校区搬迁方案，完成渝翔航空共实训基地的合同，计划下周上院务会</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11</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确保横向项目到账金额不少于50万元（含培训收入），全年各类培训人次不低于在校生人数两倍。</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r>
              <w:rPr>
                <w:rFonts w:hint="default" w:ascii="宋体" w:hAnsi="宋体" w:cs="宋体"/>
                <w:b/>
                <w:bCs/>
                <w:i w:val="0"/>
                <w:iCs w:val="0"/>
                <w:caps w:val="0"/>
                <w:color w:val="000000"/>
                <w:spacing w:val="0"/>
                <w:sz w:val="24"/>
                <w:szCs w:val="24"/>
                <w:highlight w:val="none"/>
                <w:u w:val="none"/>
              </w:rPr>
              <w:t>已完成15.7万元</w:t>
            </w: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val="0"/>
                <w:bCs w:val="0"/>
                <w:i w:val="0"/>
                <w:iCs w:val="0"/>
                <w:caps w:val="0"/>
                <w:color w:val="000000"/>
                <w:spacing w:val="0"/>
                <w:sz w:val="24"/>
                <w:szCs w:val="24"/>
                <w:highlight w:val="none"/>
                <w:u w:val="none"/>
              </w:rPr>
              <w:t>服务人数104人；同渝翔下个月签订合同；</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bCs/>
                <w:i w:val="0"/>
                <w:iCs w:val="0"/>
                <w:caps w:val="0"/>
                <w:color w:val="000000"/>
                <w:spacing w:val="0"/>
                <w:sz w:val="24"/>
                <w:szCs w:val="24"/>
                <w:highlight w:val="none"/>
                <w:u w:val="none"/>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00"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12</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cs="宋体"/>
                <w:b w:val="0"/>
                <w:bCs w:val="0"/>
                <w:i w:val="0"/>
                <w:iCs w:val="0"/>
                <w:caps w:val="0"/>
                <w:color w:val="000000"/>
                <w:spacing w:val="0"/>
                <w:sz w:val="24"/>
                <w:szCs w:val="24"/>
                <w:highlight w:val="none"/>
                <w:u w:val="none"/>
              </w:rPr>
              <w:t>各项任务已认领到各老师头上，有序进行中</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0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8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5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637"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4"/>
                <w:szCs w:val="24"/>
                <w:highlight w:val="none"/>
                <w:u w:val="none"/>
                <w:lang w:val="en-US" w:eastAsia="zh-CN" w:bidi="ar-SA"/>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bookmarkStart w:id="75" w:name="_Toc20754"/>
      <w:bookmarkStart w:id="76" w:name="_Toc93930054"/>
      <w:bookmarkStart w:id="77" w:name="_Toc93928762"/>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p>
    <w:p>
      <w:pPr>
        <w:pageBreakBefore w:val="0"/>
        <w:widowControl w:val="0"/>
        <w:kinsoku/>
        <w:wordWrap/>
        <w:overflowPunct/>
        <w:topLinePunct w:val="0"/>
        <w:bidi w:val="0"/>
        <w:adjustRightInd/>
        <w:snapToGrid/>
        <w:spacing w:before="0" w:after="0"/>
        <w:jc w:val="center"/>
        <w:textAlignment w:val="auto"/>
        <w:outlineLvl w:val="0"/>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rPr>
        <w:t>传媒与艺术设计学院202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75"/>
      <w:bookmarkEnd w:id="76"/>
      <w:bookmarkEnd w:id="77"/>
    </w:p>
    <w:tbl>
      <w:tblPr>
        <w:tblStyle w:val="22"/>
        <w:tblW w:w="495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656"/>
        <w:gridCol w:w="4188"/>
        <w:gridCol w:w="1190"/>
        <w:gridCol w:w="2390"/>
        <w:gridCol w:w="3521"/>
        <w:gridCol w:w="1130"/>
        <w:gridCol w:w="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2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42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0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highlight w:val="none"/>
                <w:u w:val="none"/>
                <w:lang w:val="en-US"/>
              </w:rPr>
            </w:pPr>
            <w:r>
              <w:rPr>
                <w:rFonts w:hint="default"/>
                <w:b/>
                <w:bCs/>
                <w:sz w:val="21"/>
                <w:szCs w:val="21"/>
                <w:highlight w:val="green"/>
                <w:vertAlign w:val="baseline"/>
                <w:lang w:eastAsia="zh-CN"/>
              </w:rPr>
              <w:t>完成时间（具体到每周周几）</w:t>
            </w:r>
          </w:p>
        </w:tc>
        <w:tc>
          <w:tcPr>
            <w:tcW w:w="81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r>
              <w:rPr>
                <w:rFonts w:hint="default"/>
                <w:b/>
                <w:bCs/>
                <w:sz w:val="21"/>
                <w:szCs w:val="21"/>
                <w:highlight w:val="green"/>
                <w:vertAlign w:val="baseline"/>
                <w:lang w:eastAsia="zh-CN"/>
              </w:rPr>
              <w:t>每日进度</w:t>
            </w:r>
          </w:p>
        </w:tc>
        <w:tc>
          <w:tcPr>
            <w:tcW w:w="119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cs="宋体"/>
                <w:b/>
                <w:bCs/>
                <w:i w:val="0"/>
                <w:iCs w:val="0"/>
                <w:caps w:val="0"/>
                <w:color w:val="000000"/>
                <w:spacing w:val="0"/>
                <w:kern w:val="0"/>
                <w:sz w:val="22"/>
                <w:szCs w:val="22"/>
                <w:highlight w:val="none"/>
                <w:u w:val="none"/>
                <w:lang w:val="en-US" w:eastAsia="zh-CN" w:bidi="ar"/>
              </w:rPr>
              <w:t>总体</w:t>
            </w:r>
            <w:r>
              <w:rPr>
                <w:rFonts w:hint="eastAsia" w:ascii="宋体" w:hAnsi="宋体" w:eastAsia="宋体" w:cs="宋体"/>
                <w:b/>
                <w:bCs/>
                <w:i w:val="0"/>
                <w:iCs w:val="0"/>
                <w:caps w:val="0"/>
                <w:color w:val="000000"/>
                <w:spacing w:val="0"/>
                <w:kern w:val="0"/>
                <w:sz w:val="22"/>
                <w:szCs w:val="22"/>
                <w:highlight w:val="none"/>
                <w:u w:val="none"/>
                <w:lang w:val="en-US" w:eastAsia="zh-CN" w:bidi="ar"/>
              </w:rPr>
              <w:t>完成时间</w:t>
            </w:r>
          </w:p>
        </w:tc>
        <w:tc>
          <w:tcPr>
            <w:tcW w:w="3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获市级技能竞赛奖不少于5项，其中全国职业院校技能大赛市赛奖不少于1项。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color w:val="4472C4"/>
                <w:kern w:val="2"/>
                <w:sz w:val="22"/>
                <w:szCs w:val="22"/>
                <w:highlight w:val="none"/>
                <w:lang w:val="en-US" w:eastAsia="zh-CN" w:bidi="ar-SA"/>
              </w:rPr>
            </w:pPr>
            <w:r>
              <w:rPr>
                <w:rFonts w:hint="default" w:ascii="宋体" w:hAnsi="宋体" w:cs="宋体"/>
                <w:b w:val="0"/>
                <w:bCs w:val="0"/>
                <w:i w:val="0"/>
                <w:iCs w:val="0"/>
                <w:caps w:val="0"/>
                <w:color w:val="000000"/>
                <w:spacing w:val="0"/>
                <w:sz w:val="22"/>
                <w:szCs w:val="22"/>
                <w:highlight w:val="none"/>
                <w:u w:val="none"/>
              </w:rPr>
              <w:t>重庆市巴渝工匠杯已经报名2项，产品包装设计赛项获三等奖一项，建筑室内持术赛项正在准备中（3月18日比赛），重庆市平面制版技能大赛教师正在组织学生培训（3月18日比赛），全国数字艺术大赛正组织提交作品（3月31日交件）。</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color w:val="4472C4"/>
                <w:sz w:val="22"/>
                <w:szCs w:val="22"/>
                <w:highlight w:val="none"/>
                <w:lang w:eastAsia="zh-CN"/>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学生双创参与度不低于80%，学生获重庆市级双创比赛获奖不少于1项。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t>第四周目前有两项正在持续打造中，安排邬瑞瑶与李香韵对教师和辅导员进行讲解，邀请艺趣集、龙之瑞的企业负责人到校与学生交流。</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市级以上课题立项或结题，核心论文数量、专利软著不少于10项，其中立项或结题市级科研项目不少于1项（科技局、社科联、市级教育科学规划）。</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fldChar w:fldCharType="begin"/>
            </w:r>
            <w:r>
              <w:rPr>
                <w:rFonts w:hint="default" w:ascii="宋体" w:hAnsi="宋体" w:cs="宋体"/>
                <w:b w:val="0"/>
                <w:bCs w:val="0"/>
                <w:i w:val="0"/>
                <w:iCs w:val="0"/>
                <w:caps w:val="0"/>
                <w:color w:val="000000"/>
                <w:spacing w:val="0"/>
                <w:sz w:val="22"/>
                <w:szCs w:val="22"/>
                <w:highlight w:val="none"/>
                <w:u w:val="none"/>
              </w:rPr>
              <w:instrText xml:space="preserve"> HYPERLINK "https://kdocs.cn/l/ciRh3AiC6tsK" </w:instrText>
            </w:r>
            <w:r>
              <w:rPr>
                <w:rFonts w:hint="default" w:ascii="宋体" w:hAnsi="宋体" w:cs="宋体"/>
                <w:b w:val="0"/>
                <w:bCs w:val="0"/>
                <w:i w:val="0"/>
                <w:iCs w:val="0"/>
                <w:caps w:val="0"/>
                <w:color w:val="000000"/>
                <w:spacing w:val="0"/>
                <w:sz w:val="22"/>
                <w:szCs w:val="22"/>
                <w:highlight w:val="none"/>
                <w:u w:val="none"/>
              </w:rPr>
              <w:fldChar w:fldCharType="separate"/>
            </w:r>
            <w:r>
              <w:rPr>
                <w:rStyle w:val="27"/>
                <w:rFonts w:hint="default" w:ascii="宋体" w:hAnsi="宋体" w:cs="宋体"/>
                <w:b w:val="0"/>
                <w:bCs w:val="0"/>
                <w:i w:val="0"/>
                <w:iCs w:val="0"/>
                <w:caps w:val="0"/>
                <w:color w:val="000000"/>
                <w:spacing w:val="0"/>
                <w:sz w:val="22"/>
                <w:szCs w:val="22"/>
                <w:highlight w:val="none"/>
              </w:rPr>
              <w:t>完成专利一项</w:t>
            </w:r>
            <w:r>
              <w:rPr>
                <w:rFonts w:hint="default" w:ascii="宋体" w:hAnsi="宋体" w:cs="宋体"/>
                <w:b w:val="0"/>
                <w:bCs w:val="0"/>
                <w:i w:val="0"/>
                <w:iCs w:val="0"/>
                <w:caps w:val="0"/>
                <w:color w:val="000000"/>
                <w:spacing w:val="0"/>
                <w:sz w:val="22"/>
                <w:szCs w:val="22"/>
                <w:highlight w:val="none"/>
                <w:u w:val="none"/>
              </w:rPr>
              <w:fldChar w:fldCharType="end"/>
            </w:r>
            <w:r>
              <w:rPr>
                <w:rFonts w:hint="default" w:ascii="宋体" w:hAnsi="宋体" w:cs="宋体"/>
                <w:b w:val="0"/>
                <w:bCs w:val="0"/>
                <w:i w:val="0"/>
                <w:iCs w:val="0"/>
                <w:caps w:val="0"/>
                <w:color w:val="000000"/>
                <w:spacing w:val="0"/>
                <w:sz w:val="22"/>
                <w:szCs w:val="22"/>
                <w:highlight w:val="none"/>
                <w:u w:val="none"/>
              </w:rPr>
              <w:t>，组织李香韵、黄静艺、张春燕准备课题申报材料、组织何婧、邬瑞瑶、杨茵、黄楷准备课题结题材料。</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确立市级及以上课程、微课等资源不少于2项。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t>安排教师邓宇沁、陈晓、黄静艺、张春燕、杨茵、陈丽宇进行在线、精品课程的打造，黄楷、张驰、张梦园进行微课制作准备。</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5"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确保全年学生安全零事故，2023届毕业生初次就业率不低于93%。</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bCs/>
                <w:i w:val="0"/>
                <w:iCs w:val="0"/>
                <w:caps w:val="0"/>
                <w:color w:val="000000"/>
                <w:spacing w:val="0"/>
                <w:kern w:val="2"/>
                <w:sz w:val="22"/>
                <w:szCs w:val="22"/>
                <w:highlight w:val="none"/>
                <w:u w:val="none"/>
                <w:lang w:val="en-US" w:eastAsia="zh-CN" w:bidi="ar-SA"/>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4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right="0" w:rightChars="0" w:firstLine="0" w:firstLineChars="0"/>
              <w:rPr>
                <w:rFonts w:hint="default" w:asciiTheme="minorEastAsia" w:hAnsiTheme="minorEastAsia" w:eastAsiaTheme="minorEastAsia" w:cstheme="minorEastAsia"/>
                <w:kern w:val="2"/>
                <w:sz w:val="22"/>
                <w:szCs w:val="22"/>
                <w:u w:val="single"/>
                <w:lang w:val="en-US" w:eastAsia="zh-CN" w:bidi="ar"/>
              </w:rPr>
            </w:pPr>
            <w:r>
              <w:rPr>
                <w:rFonts w:hint="eastAsia" w:asciiTheme="minorEastAsia" w:hAnsiTheme="minorEastAsia" w:eastAsiaTheme="minorEastAsia" w:cstheme="minorEastAsia"/>
                <w:b/>
                <w:bCs/>
                <w:i w:val="0"/>
                <w:iCs w:val="0"/>
                <w:caps w:val="0"/>
                <w:color w:val="000000"/>
                <w:spacing w:val="0"/>
                <w:sz w:val="22"/>
                <w:szCs w:val="22"/>
                <w:highlight w:val="none"/>
                <w:u w:val="none"/>
              </w:rPr>
              <w:t>与江北校区管理机构筹备组基本确定了实训室安排，梳理了</w:t>
            </w:r>
            <w:r>
              <w:rPr>
                <w:rFonts w:hint="eastAsia" w:asciiTheme="minorEastAsia" w:hAnsiTheme="minorEastAsia" w:eastAsiaTheme="minorEastAsia" w:cstheme="minorEastAsia"/>
                <w:b/>
                <w:bCs/>
                <w:i w:val="0"/>
                <w:iCs w:val="0"/>
                <w:caps w:val="0"/>
                <w:color w:val="000000"/>
                <w:spacing w:val="0"/>
                <w:sz w:val="22"/>
                <w:szCs w:val="22"/>
                <w:highlight w:val="none"/>
                <w:u w:val="none"/>
              </w:rPr>
              <w:fldChar w:fldCharType="begin"/>
            </w:r>
            <w:r>
              <w:rPr>
                <w:rFonts w:hint="eastAsia" w:asciiTheme="minorEastAsia" w:hAnsiTheme="minorEastAsia" w:eastAsiaTheme="minorEastAsia" w:cstheme="minorEastAsia"/>
                <w:b/>
                <w:bCs/>
                <w:i w:val="0"/>
                <w:iCs w:val="0"/>
                <w:caps w:val="0"/>
                <w:color w:val="000000"/>
                <w:spacing w:val="0"/>
                <w:sz w:val="22"/>
                <w:szCs w:val="22"/>
                <w:highlight w:val="none"/>
                <w:u w:val="none"/>
              </w:rPr>
              <w:instrText xml:space="preserve"> HYPERLINK "https://kdocs.cn/l/cptk8XFtq9Zv" </w:instrText>
            </w:r>
            <w:r>
              <w:rPr>
                <w:rFonts w:hint="eastAsia" w:asciiTheme="minorEastAsia" w:hAnsiTheme="minorEastAsia" w:eastAsiaTheme="minorEastAsia" w:cstheme="minorEastAsia"/>
                <w:b/>
                <w:bCs/>
                <w:i w:val="0"/>
                <w:iCs w:val="0"/>
                <w:caps w:val="0"/>
                <w:color w:val="000000"/>
                <w:spacing w:val="0"/>
                <w:sz w:val="22"/>
                <w:szCs w:val="22"/>
                <w:highlight w:val="none"/>
                <w:u w:val="none"/>
              </w:rPr>
              <w:fldChar w:fldCharType="separate"/>
            </w:r>
            <w:r>
              <w:rPr>
                <w:rStyle w:val="27"/>
                <w:rFonts w:hint="eastAsia" w:asciiTheme="minorEastAsia" w:hAnsiTheme="minorEastAsia" w:eastAsiaTheme="minorEastAsia" w:cstheme="minorEastAsia"/>
                <w:b/>
                <w:bCs/>
                <w:i w:val="0"/>
                <w:iCs w:val="0"/>
                <w:caps w:val="0"/>
                <w:color w:val="000000"/>
                <w:spacing w:val="0"/>
                <w:sz w:val="22"/>
                <w:szCs w:val="22"/>
                <w:highlight w:val="none"/>
              </w:rPr>
              <w:t>渝北校区的资产</w:t>
            </w:r>
            <w:r>
              <w:rPr>
                <w:rFonts w:hint="eastAsia" w:asciiTheme="minorEastAsia" w:hAnsiTheme="minorEastAsia" w:eastAsiaTheme="minorEastAsia" w:cstheme="minorEastAsia"/>
                <w:b/>
                <w:bCs/>
                <w:i w:val="0"/>
                <w:iCs w:val="0"/>
                <w:caps w:val="0"/>
                <w:color w:val="000000"/>
                <w:spacing w:val="0"/>
                <w:sz w:val="22"/>
                <w:szCs w:val="22"/>
                <w:highlight w:val="none"/>
                <w:u w:val="none"/>
              </w:rPr>
              <w:fldChar w:fldCharType="end"/>
            </w:r>
            <w:r>
              <w:rPr>
                <w:rFonts w:hint="eastAsia" w:asciiTheme="minorEastAsia" w:hAnsiTheme="minorEastAsia" w:eastAsiaTheme="minorEastAsia" w:cstheme="minorEastAsia"/>
                <w:b/>
                <w:bCs/>
                <w:i w:val="0"/>
                <w:iCs w:val="0"/>
                <w:caps w:val="0"/>
                <w:color w:val="000000"/>
                <w:spacing w:val="0"/>
                <w:sz w:val="22"/>
                <w:szCs w:val="22"/>
                <w:highlight w:val="none"/>
                <w:u w:val="none"/>
              </w:rPr>
              <w:t>。</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eastAsia" w:asciiTheme="minorEastAsia" w:hAnsiTheme="minorEastAsia" w:eastAsiaTheme="minorEastAsia" w:cstheme="minorEastAsia"/>
                <w:sz w:val="22"/>
                <w:szCs w:val="22"/>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完成技术服务4项（含文创开发），横向项目（含培训收入）到账不少于100万元，全年各类培训人次不低于在校生人数两倍。</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Theme="minorEastAsia" w:hAnsiTheme="minorEastAsia" w:eastAsiaTheme="minorEastAsia" w:cstheme="minorEastAsia"/>
                <w:b/>
                <w:bCs/>
                <w:i w:val="0"/>
                <w:iCs w:val="0"/>
                <w:caps w:val="0"/>
                <w:color w:val="000000"/>
                <w:spacing w:val="0"/>
                <w:kern w:val="2"/>
                <w:sz w:val="22"/>
                <w:szCs w:val="22"/>
                <w:highlight w:val="none"/>
                <w:u w:val="none"/>
                <w:lang w:val="en-US" w:eastAsia="zh-CN" w:bidi="ar-SA"/>
              </w:rPr>
            </w:pPr>
            <w:r>
              <w:rPr>
                <w:rFonts w:hint="eastAsia" w:asciiTheme="minorEastAsia" w:hAnsiTheme="minorEastAsia" w:eastAsiaTheme="minorEastAsia" w:cstheme="minorEastAsia"/>
                <w:b/>
                <w:bCs/>
                <w:i w:val="0"/>
                <w:iCs w:val="0"/>
                <w:caps w:val="0"/>
                <w:color w:val="000000"/>
                <w:spacing w:val="0"/>
                <w:kern w:val="2"/>
                <w:sz w:val="22"/>
                <w:szCs w:val="22"/>
                <w:highlight w:val="none"/>
                <w:u w:val="none"/>
                <w:lang w:eastAsia="zh-CN" w:bidi="ar"/>
              </w:rPr>
              <w:t>截止第四周，</w:t>
            </w:r>
            <w:r>
              <w:rPr>
                <w:rFonts w:hint="eastAsia" w:asciiTheme="minorEastAsia" w:hAnsiTheme="minorEastAsia" w:eastAsiaTheme="minorEastAsia" w:cstheme="minorEastAsia"/>
                <w:b/>
                <w:bCs/>
                <w:i w:val="0"/>
                <w:iCs w:val="0"/>
                <w:caps w:val="0"/>
                <w:color w:val="000000"/>
                <w:spacing w:val="0"/>
                <w:kern w:val="2"/>
                <w:sz w:val="22"/>
                <w:szCs w:val="22"/>
                <w:highlight w:val="none"/>
                <w:u w:val="none"/>
                <w:lang w:val="en-US" w:eastAsia="zh-CN" w:bidi="ar"/>
              </w:rPr>
              <w:t>已完成横向项目两项，到账10万元。</w:t>
            </w:r>
            <w:r>
              <w:rPr>
                <w:rFonts w:hint="eastAsia" w:asciiTheme="minorEastAsia" w:hAnsiTheme="minorEastAsia" w:eastAsiaTheme="minorEastAsia" w:cstheme="minorEastAsia"/>
                <w:b/>
                <w:bCs/>
                <w:i w:val="0"/>
                <w:iCs w:val="0"/>
                <w:caps w:val="0"/>
                <w:color w:val="000000"/>
                <w:spacing w:val="0"/>
                <w:kern w:val="2"/>
                <w:sz w:val="22"/>
                <w:szCs w:val="22"/>
                <w:highlight w:val="none"/>
                <w:u w:val="none"/>
                <w:lang w:eastAsia="zh-CN" w:bidi="ar"/>
              </w:rPr>
              <w:t>与中清技科、星播公司、星光公司、龙之瑞公司洽谈了横向项目。与继教院、国际合作处进行沟通下一步的培训计划。</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Theme="minorEastAsia" w:hAnsiTheme="minorEastAsia" w:eastAsiaTheme="minorEastAsia" w:cstheme="minorEastAsia"/>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2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出版新型教材不少于2本。</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highlight w:val="none"/>
                <w:u w:val="none"/>
                <w:lang w:val="en-US" w:eastAsia="zh-CN" w:bidi="ar-SA"/>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4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2"/>
                <w:szCs w:val="22"/>
                <w:highlight w:val="none"/>
                <w:u w:val="none"/>
                <w:lang w:val="en-US" w:eastAsia="zh-CN" w:bidi="ar-SA"/>
              </w:rPr>
            </w:pPr>
            <w:r>
              <w:rPr>
                <w:rFonts w:hint="default" w:ascii="宋体" w:hAnsi="宋体" w:cs="宋体"/>
                <w:b/>
                <w:bCs/>
                <w:i w:val="0"/>
                <w:iCs w:val="0"/>
                <w:caps w:val="0"/>
                <w:color w:val="000000"/>
                <w:spacing w:val="0"/>
                <w:sz w:val="22"/>
                <w:szCs w:val="22"/>
                <w:highlight w:val="none"/>
                <w:u w:val="none"/>
              </w:rPr>
              <w:t>组织教研活动1次，对</w:t>
            </w:r>
            <w:r>
              <w:rPr>
                <w:rFonts w:hint="eastAsia" w:ascii="宋体" w:hAnsi="宋体" w:cs="宋体"/>
                <w:bCs/>
                <w:sz w:val="22"/>
                <w:szCs w:val="22"/>
                <w:highlight w:val="none"/>
                <w:lang w:val="en-US" w:eastAsia="zh-CN"/>
              </w:rPr>
              <w:t>思政改革院级示范课、立项校级在线课程、有效课堂认证</w:t>
            </w:r>
            <w:r>
              <w:rPr>
                <w:rFonts w:hint="default" w:ascii="宋体" w:hAnsi="宋体" w:cs="宋体"/>
                <w:bCs/>
                <w:sz w:val="22"/>
                <w:szCs w:val="22"/>
                <w:highlight w:val="none"/>
                <w:lang w:eastAsia="zh-CN"/>
              </w:rPr>
              <w:t>、试题库的制作进行了梳理，安排教师过行准备。</w:t>
            </w: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7" w:hRule="atLeast"/>
          <w:jc w:val="center"/>
        </w:trPr>
        <w:tc>
          <w:tcPr>
            <w:tcW w:w="2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42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0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b/>
                <w:bCs/>
                <w:i w:val="0"/>
                <w:iCs w:val="0"/>
                <w:caps w:val="0"/>
                <w:color w:val="000000"/>
                <w:spacing w:val="0"/>
                <w:kern w:val="2"/>
                <w:sz w:val="24"/>
                <w:szCs w:val="24"/>
                <w:highlight w:val="none"/>
                <w:u w:val="none"/>
                <w:lang w:val="en-US" w:eastAsia="zh-CN" w:bidi="ar-SA"/>
              </w:rPr>
            </w:pPr>
          </w:p>
        </w:tc>
        <w:tc>
          <w:tcPr>
            <w:tcW w:w="11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jc w:val="center"/>
        <w:rPr>
          <w:rFonts w:hint="eastAsia" w:ascii="方正小标宋_GBK" w:hAnsi="方正小标宋_GBK" w:eastAsia="方正小标宋_GBK" w:cs="方正小标宋_GBK"/>
          <w:b/>
          <w:bCs/>
          <w:sz w:val="44"/>
          <w:szCs w:val="44"/>
          <w:highlight w:val="none"/>
        </w:rPr>
      </w:pPr>
      <w:bookmarkStart w:id="78" w:name="_Toc93928763"/>
      <w:bookmarkStart w:id="79" w:name="_Toc93930055"/>
      <w:bookmarkStart w:id="80" w:name="_Toc24014"/>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rPr>
        <w:t>学前教育学院202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78"/>
      <w:bookmarkEnd w:id="79"/>
      <w:bookmarkEnd w:id="80"/>
    </w:p>
    <w:tbl>
      <w:tblPr>
        <w:tblStyle w:val="22"/>
        <w:tblW w:w="510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865"/>
        <w:gridCol w:w="3829"/>
        <w:gridCol w:w="1470"/>
        <w:gridCol w:w="2394"/>
        <w:gridCol w:w="3060"/>
        <w:gridCol w:w="1490"/>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5" w:hRule="atLeast"/>
          <w:tblHeader/>
          <w:jc w:val="center"/>
        </w:trPr>
        <w:tc>
          <w:tcPr>
            <w:tcW w:w="21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28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26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8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kern w:val="2"/>
                <w:sz w:val="20"/>
                <w:szCs w:val="20"/>
                <w:lang w:val="en-US" w:eastAsia="zh-CN" w:bidi="ar-SA"/>
              </w:rPr>
            </w:pPr>
            <w:r>
              <w:rPr>
                <w:rFonts w:hint="default"/>
                <w:b/>
                <w:bCs/>
                <w:sz w:val="21"/>
                <w:szCs w:val="21"/>
                <w:highlight w:val="green"/>
                <w:vertAlign w:val="baseline"/>
                <w:lang w:eastAsia="zh-CN"/>
              </w:rPr>
              <w:t>完成时间（具体到每周周几）</w:t>
            </w:r>
          </w:p>
        </w:tc>
        <w:tc>
          <w:tcPr>
            <w:tcW w:w="79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0"/>
                <w:sz w:val="20"/>
                <w:szCs w:val="20"/>
                <w:lang w:val="en-US" w:eastAsia="zh-CN" w:bidi="ar"/>
              </w:rPr>
            </w:pPr>
            <w:r>
              <w:rPr>
                <w:rFonts w:hint="default"/>
                <w:b/>
                <w:bCs/>
                <w:sz w:val="21"/>
                <w:szCs w:val="21"/>
                <w:highlight w:val="green"/>
                <w:vertAlign w:val="baseline"/>
                <w:lang w:eastAsia="zh-CN"/>
              </w:rPr>
              <w:t>每日进度</w:t>
            </w:r>
          </w:p>
        </w:tc>
        <w:tc>
          <w:tcPr>
            <w:tcW w:w="100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491"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cs="宋体"/>
                <w:b/>
                <w:bCs/>
                <w:i w:val="0"/>
                <w:iCs w:val="0"/>
                <w:caps w:val="0"/>
                <w:color w:val="000000"/>
                <w:spacing w:val="0"/>
                <w:kern w:val="0"/>
                <w:sz w:val="22"/>
                <w:szCs w:val="22"/>
                <w:highlight w:val="none"/>
                <w:u w:val="none"/>
                <w:lang w:val="en-US" w:eastAsia="zh-CN" w:bidi="ar"/>
              </w:rPr>
              <w:t>总体</w:t>
            </w:r>
            <w:r>
              <w:rPr>
                <w:rFonts w:hint="eastAsia" w:ascii="宋体" w:hAnsi="宋体" w:eastAsia="宋体" w:cs="宋体"/>
                <w:b/>
                <w:bCs/>
                <w:i w:val="0"/>
                <w:iCs w:val="0"/>
                <w:caps w:val="0"/>
                <w:color w:val="000000"/>
                <w:spacing w:val="0"/>
                <w:kern w:val="0"/>
                <w:sz w:val="22"/>
                <w:szCs w:val="22"/>
                <w:highlight w:val="none"/>
                <w:u w:val="none"/>
                <w:lang w:val="en-US" w:eastAsia="zh-CN" w:bidi="ar"/>
              </w:rPr>
              <w:t>完成时间</w:t>
            </w:r>
          </w:p>
        </w:tc>
        <w:tc>
          <w:tcPr>
            <w:tcW w:w="45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获得技能竞赛国赛奖不少于1项。</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第四周正在准备市赛---目前市赛的题已经都指导完毕，学生按照比赛流程和要求反复在练习。预计在6月进行国赛</w:t>
            </w: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color w:val="4472C4"/>
                <w:sz w:val="22"/>
                <w:szCs w:val="22"/>
                <w:highlight w:val="none"/>
                <w:lang w:eastAsia="zh-CN"/>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建成国家级在线开放课程1门。</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进行中</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学生双创参与度不低于80%，学生获市级双创比赛奖不少于1项，全年各类培训人次不低于在校生人数两倍</w:t>
            </w:r>
            <w:r>
              <w:rPr>
                <w:rFonts w:hint="eastAsia" w:ascii="宋体" w:hAnsi="宋体" w:cs="宋体"/>
                <w:bCs/>
                <w:sz w:val="22"/>
                <w:szCs w:val="22"/>
                <w:highlight w:val="none"/>
                <w:lang w:val="en-US" w:eastAsia="zh-CN"/>
              </w:rPr>
              <w:t>。</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第四周目前有两项正在持续打造中，后续面向全院再进行宣讲动员。</w:t>
            </w: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市级及以上课题立项或结题、核心论文数量、专利软著不少于8项，其中立项或结题市级科研项目不少于1项（科技局、社科联、市级教育科学规划）。</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cs="宋体"/>
                <w:b w:val="0"/>
                <w:bCs w:val="0"/>
                <w:i w:val="0"/>
                <w:iCs w:val="0"/>
                <w:caps w:val="0"/>
                <w:color w:val="000000"/>
                <w:spacing w:val="0"/>
                <w:sz w:val="22"/>
                <w:szCs w:val="22"/>
                <w:highlight w:val="none"/>
                <w:u w:val="none"/>
              </w:rPr>
            </w:pPr>
            <w:r>
              <w:rPr>
                <w:rFonts w:hint="default" w:ascii="宋体" w:hAnsi="宋体" w:cs="宋体"/>
                <w:b w:val="0"/>
                <w:bCs w:val="0"/>
                <w:i w:val="0"/>
                <w:iCs w:val="0"/>
                <w:caps w:val="0"/>
                <w:color w:val="000000"/>
                <w:spacing w:val="0"/>
                <w:sz w:val="22"/>
                <w:szCs w:val="22"/>
                <w:highlight w:val="none"/>
                <w:u w:val="none"/>
              </w:rPr>
              <w:t>第四周已有两项市级课题提交了结题材料，预计6月份组织结题，拟申请立项1项市级课题</w:t>
            </w: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确立市级以上课程、微课等资源不少于2项。</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B050"/>
                <w:spacing w:val="0"/>
                <w:sz w:val="22"/>
                <w:szCs w:val="22"/>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1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eastAsia" w:ascii="宋体" w:hAnsi="宋体" w:cs="宋体"/>
                <w:b/>
                <w:bCs/>
                <w:i w:val="0"/>
                <w:iCs w:val="0"/>
                <w:caps w:val="0"/>
                <w:color w:val="000000"/>
                <w:spacing w:val="0"/>
                <w:sz w:val="22"/>
                <w:szCs w:val="22"/>
                <w:highlight w:val="none"/>
                <w:u w:val="none"/>
                <w:lang w:val="en-US" w:eastAsia="zh-CN"/>
              </w:rPr>
              <w:t>第4周周五（3.10）</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r>
              <w:rPr>
                <w:rFonts w:hint="default" w:ascii="宋体" w:hAnsi="宋体" w:eastAsia="宋体" w:cs="宋体"/>
                <w:b w:val="0"/>
                <w:bCs w:val="0"/>
                <w:i w:val="0"/>
                <w:iCs w:val="0"/>
                <w:caps w:val="0"/>
                <w:color w:val="000000"/>
                <w:spacing w:val="0"/>
                <w:sz w:val="22"/>
                <w:szCs w:val="22"/>
                <w:highlight w:val="none"/>
                <w:u w:val="none"/>
              </w:rPr>
              <w:t>截止到第四周已确定了江北校区各实训室安排，目前正在进一步梳理江津校区实训室及设施设备留存。</w:t>
            </w: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bookmarkStart w:id="89" w:name="_GoBack"/>
            <w:bookmarkEnd w:id="8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2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r>
              <w:rPr>
                <w:rFonts w:hint="eastAsia" w:ascii="宋体" w:hAnsi="宋体" w:eastAsia="宋体" w:cs="宋体"/>
                <w:b/>
                <w:bCs/>
                <w:kern w:val="2"/>
                <w:sz w:val="22"/>
                <w:szCs w:val="22"/>
                <w:highlight w:val="none"/>
                <w:lang w:val="en-US" w:eastAsia="zh-CN" w:bidi="ar"/>
              </w:rPr>
              <w:t>★</w:t>
            </w:r>
          </w:p>
        </w:tc>
        <w:tc>
          <w:tcPr>
            <w:tcW w:w="12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确保全年学生安全零事故，2023届毕业生初次就业率不低于93%。</w:t>
            </w:r>
          </w:p>
        </w:tc>
        <w:tc>
          <w:tcPr>
            <w:tcW w:w="4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shd w:val="clear"/>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8</w:t>
            </w:r>
          </w:p>
        </w:tc>
        <w:tc>
          <w:tcPr>
            <w:tcW w:w="2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4"/>
                <w:szCs w:val="24"/>
                <w:highlight w:val="none"/>
                <w:lang w:val="en-US" w:eastAsia="zh-CN" w:bidi="ar"/>
              </w:rPr>
            </w:pPr>
          </w:p>
        </w:tc>
        <w:tc>
          <w:tcPr>
            <w:tcW w:w="12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确保横向项目到账金额不少于50万元（含培训收入）。</w:t>
            </w:r>
          </w:p>
        </w:tc>
        <w:tc>
          <w:tcPr>
            <w:tcW w:w="4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bCs/>
                <w:i w:val="0"/>
                <w:iCs w:val="0"/>
                <w:caps w:val="0"/>
                <w:color w:val="000000"/>
                <w:spacing w:val="0"/>
                <w:sz w:val="24"/>
                <w:szCs w:val="24"/>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9</w:t>
            </w:r>
          </w:p>
        </w:tc>
        <w:tc>
          <w:tcPr>
            <w:tcW w:w="2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2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出版新型教材（活页式、工作手册式等）不少于5本。</w:t>
            </w:r>
          </w:p>
        </w:tc>
        <w:tc>
          <w:tcPr>
            <w:tcW w:w="4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val="en-US" w:eastAsia="zh-CN"/>
              </w:rPr>
            </w:pPr>
            <w:r>
              <w:rPr>
                <w:rFonts w:hint="eastAsia" w:ascii="宋体" w:hAnsi="宋体" w:cs="宋体"/>
                <w:b/>
                <w:bCs/>
                <w:i w:val="0"/>
                <w:iCs w:val="0"/>
                <w:caps w:val="0"/>
                <w:color w:val="000000"/>
                <w:spacing w:val="0"/>
                <w:sz w:val="24"/>
                <w:szCs w:val="24"/>
                <w:highlight w:val="none"/>
                <w:u w:val="none"/>
                <w:lang w:val="en-US" w:eastAsia="zh-CN"/>
              </w:rPr>
              <w:t>10</w:t>
            </w:r>
          </w:p>
        </w:tc>
        <w:tc>
          <w:tcPr>
            <w:tcW w:w="2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2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建成2门课程思政改革院级示范课、立项校级在线课程2门、有效课堂认证3门、建成4个试题库。</w:t>
            </w:r>
          </w:p>
        </w:tc>
        <w:tc>
          <w:tcPr>
            <w:tcW w:w="4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 w:val="0"/>
                <w:bCs w:val="0"/>
                <w:i w:val="0"/>
                <w:iCs w:val="0"/>
                <w:caps w:val="0"/>
                <w:color w:val="000000"/>
                <w:spacing w:val="0"/>
                <w:sz w:val="22"/>
                <w:szCs w:val="22"/>
                <w:highlight w:val="none"/>
                <w:u w:val="none"/>
              </w:rPr>
              <w:t>进行中</w:t>
            </w: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Cs/>
                <w:sz w:val="24"/>
                <w:szCs w:val="24"/>
                <w:highlight w:val="none"/>
                <w:lang w:eastAsia="zh-CN"/>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r>
              <w:rPr>
                <w:rFonts w:hint="default" w:ascii="宋体" w:hAnsi="宋体" w:eastAsia="宋体" w:cs="宋体"/>
                <w:bCs/>
                <w:sz w:val="24"/>
                <w:szCs w:val="24"/>
                <w:highlight w:val="none"/>
                <w:lang w:eastAsia="zh-CN"/>
              </w:rPr>
              <w:t>第四周</w:t>
            </w:r>
            <w:r>
              <w:rPr>
                <w:rFonts w:hint="default" w:ascii="宋体" w:hAnsi="宋体" w:eastAsia="宋体" w:cs="宋体"/>
                <w:bCs/>
                <w:sz w:val="24"/>
                <w:szCs w:val="24"/>
                <w:highlight w:val="none"/>
                <w:lang w:val="en-US" w:eastAsia="zh-CN"/>
              </w:rPr>
              <w:t>组织教研活动</w:t>
            </w:r>
            <w:r>
              <w:rPr>
                <w:rFonts w:hint="default" w:ascii="宋体" w:hAnsi="宋体" w:eastAsia="宋体" w:cs="宋体"/>
                <w:bCs/>
                <w:sz w:val="24"/>
                <w:szCs w:val="24"/>
                <w:highlight w:val="none"/>
                <w:lang w:eastAsia="zh-CN"/>
              </w:rPr>
              <w:t>2</w:t>
            </w:r>
            <w:r>
              <w:rPr>
                <w:rFonts w:hint="default" w:ascii="宋体" w:hAnsi="宋体" w:eastAsia="宋体" w:cs="宋体"/>
                <w:bCs/>
                <w:sz w:val="24"/>
                <w:szCs w:val="24"/>
                <w:highlight w:val="none"/>
                <w:lang w:val="en-US" w:eastAsia="zh-CN"/>
              </w:rPr>
              <w:t>次，对</w:t>
            </w:r>
            <w:r>
              <w:rPr>
                <w:rFonts w:hint="eastAsia" w:ascii="宋体" w:hAnsi="宋体" w:cs="宋体"/>
                <w:bCs/>
                <w:sz w:val="24"/>
                <w:szCs w:val="24"/>
                <w:highlight w:val="none"/>
                <w:lang w:val="en-US" w:eastAsia="zh-CN"/>
              </w:rPr>
              <w:t>思政改革院级示范课、立项校级在线课程、有效课堂认证</w:t>
            </w:r>
            <w:r>
              <w:rPr>
                <w:rFonts w:hint="default" w:ascii="宋体" w:hAnsi="宋体" w:cs="宋体"/>
                <w:bCs/>
                <w:sz w:val="24"/>
                <w:szCs w:val="24"/>
                <w:highlight w:val="none"/>
                <w:lang w:eastAsia="zh-CN"/>
              </w:rPr>
              <w:t>、试题库建设的相关要求进行了解读，两个教研室分别安排明确教师准备。</w:t>
            </w: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202312</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18"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2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263"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8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10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jc w:val="center"/>
        <w:rPr>
          <w:rFonts w:hint="eastAsia" w:ascii="方正小标宋_GBK" w:hAnsi="方正小标宋_GBK" w:eastAsia="方正小标宋_GBK" w:cs="方正小标宋_GBK"/>
          <w:b/>
          <w:bCs/>
          <w:sz w:val="44"/>
          <w:szCs w:val="44"/>
          <w:highlight w:val="none"/>
        </w:rPr>
      </w:pPr>
      <w:bookmarkStart w:id="81" w:name="_Toc93930056"/>
      <w:bookmarkStart w:id="82" w:name="_Toc23485"/>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p>
    <w:p>
      <w:pPr>
        <w:jc w:val="center"/>
        <w:rPr>
          <w:rFonts w:hint="eastAsia" w:ascii="方正小标宋_GBK" w:hAnsi="方正小标宋_GBK" w:eastAsia="方正小标宋_GBK" w:cs="方正小标宋_GBK"/>
          <w:b/>
          <w:bCs/>
          <w:sz w:val="44"/>
          <w:szCs w:val="44"/>
          <w:highlight w:val="none"/>
        </w:rPr>
      </w:pPr>
      <w:r>
        <w:rPr>
          <w:rFonts w:hint="eastAsia" w:ascii="方正小标宋_GBK" w:hAnsi="方正小标宋_GBK" w:eastAsia="方正小标宋_GBK" w:cs="方正小标宋_GBK"/>
          <w:b/>
          <w:bCs/>
          <w:sz w:val="44"/>
          <w:szCs w:val="44"/>
          <w:highlight w:val="none"/>
        </w:rPr>
        <w:t>基础学科部202</w:t>
      </w:r>
      <w:r>
        <w:rPr>
          <w:rFonts w:hint="eastAsia" w:ascii="方正小标宋_GBK" w:hAnsi="方正小标宋_GBK" w:eastAsia="方正小标宋_GBK" w:cs="方正小标宋_GBK"/>
          <w:b/>
          <w:bCs/>
          <w:sz w:val="44"/>
          <w:szCs w:val="44"/>
          <w:highlight w:val="none"/>
          <w:lang w:val="en-US" w:eastAsia="zh-CN"/>
        </w:rPr>
        <w:t>3</w:t>
      </w:r>
      <w:r>
        <w:rPr>
          <w:rFonts w:hint="eastAsia" w:ascii="方正小标宋_GBK" w:hAnsi="方正小标宋_GBK" w:eastAsia="方正小标宋_GBK" w:cs="方正小标宋_GBK"/>
          <w:b/>
          <w:bCs/>
          <w:sz w:val="44"/>
          <w:szCs w:val="44"/>
          <w:highlight w:val="none"/>
        </w:rPr>
        <w:t>年工作要点</w:t>
      </w:r>
      <w:bookmarkEnd w:id="81"/>
      <w:bookmarkEnd w:id="82"/>
    </w:p>
    <w:tbl>
      <w:tblPr>
        <w:tblStyle w:val="22"/>
        <w:tblW w:w="495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61"/>
        <w:gridCol w:w="982"/>
        <w:gridCol w:w="3110"/>
        <w:gridCol w:w="1300"/>
        <w:gridCol w:w="2194"/>
        <w:gridCol w:w="3370"/>
        <w:gridCol w:w="1723"/>
        <w:gridCol w:w="13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tblHeader/>
          <w:jc w:val="center"/>
        </w:trPr>
        <w:tc>
          <w:tcPr>
            <w:tcW w:w="225"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序号</w:t>
            </w:r>
          </w:p>
        </w:tc>
        <w:tc>
          <w:tcPr>
            <w:tcW w:w="33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星级</w:t>
            </w:r>
          </w:p>
        </w:tc>
        <w:tc>
          <w:tcPr>
            <w:tcW w:w="105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sz w:val="22"/>
                <w:szCs w:val="22"/>
                <w:highlight w:val="none"/>
                <w:lang w:val="en-US" w:eastAsia="zh-CN"/>
              </w:rPr>
            </w:pPr>
            <w:r>
              <w:rPr>
                <w:rFonts w:hint="eastAsia" w:ascii="宋体" w:hAnsi="宋体" w:eastAsia="宋体" w:cs="宋体"/>
                <w:b/>
                <w:bCs/>
                <w:sz w:val="22"/>
                <w:szCs w:val="22"/>
                <w:highlight w:val="none"/>
                <w:lang w:val="en-US" w:eastAsia="zh-CN"/>
              </w:rPr>
              <w:t>建设任务</w:t>
            </w:r>
          </w:p>
        </w:tc>
        <w:tc>
          <w:tcPr>
            <w:tcW w:w="44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宋体" w:hAnsi="宋体" w:eastAsia="宋体" w:cs="宋体"/>
                <w:b/>
                <w:bCs/>
                <w:i w:val="0"/>
                <w:iCs w:val="0"/>
                <w:caps w:val="0"/>
                <w:color w:val="000000"/>
                <w:spacing w:val="0"/>
                <w:sz w:val="22"/>
                <w:szCs w:val="22"/>
                <w:highlight w:val="none"/>
                <w:u w:val="none"/>
                <w:lang w:val="en-US"/>
              </w:rPr>
            </w:pPr>
            <w:r>
              <w:rPr>
                <w:rFonts w:hint="default"/>
                <w:b/>
                <w:bCs/>
                <w:sz w:val="21"/>
                <w:szCs w:val="21"/>
                <w:highlight w:val="green"/>
                <w:vertAlign w:val="baseline"/>
                <w:lang w:eastAsia="zh-CN"/>
              </w:rPr>
              <w:t>完成时间（具体到每周周几）</w:t>
            </w:r>
          </w:p>
        </w:tc>
        <w:tc>
          <w:tcPr>
            <w:tcW w:w="74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b/>
                <w:bCs/>
                <w:sz w:val="21"/>
                <w:szCs w:val="21"/>
                <w:highlight w:val="green"/>
                <w:vertAlign w:val="baseline"/>
                <w:lang w:eastAsia="zh-CN"/>
              </w:rPr>
            </w:pPr>
            <w:r>
              <w:rPr>
                <w:rFonts w:hint="default"/>
                <w:b/>
                <w:bCs/>
                <w:sz w:val="21"/>
                <w:szCs w:val="21"/>
                <w:highlight w:val="green"/>
                <w:vertAlign w:val="baseline"/>
                <w:lang w:eastAsia="zh-CN"/>
              </w:rPr>
              <w:t>每周计划</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default"/>
                <w:b/>
                <w:bCs/>
                <w:sz w:val="21"/>
                <w:szCs w:val="21"/>
                <w:highlight w:val="green"/>
                <w:vertAlign w:val="baseline"/>
                <w:lang w:eastAsia="zh-CN"/>
              </w:rPr>
              <w:t>每日进度</w:t>
            </w:r>
          </w:p>
        </w:tc>
        <w:tc>
          <w:tcPr>
            <w:tcW w:w="114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i w:val="0"/>
                <w:iCs w:val="0"/>
                <w:caps w:val="0"/>
                <w:color w:val="000000"/>
                <w:spacing w:val="0"/>
                <w:kern w:val="0"/>
                <w:sz w:val="22"/>
                <w:szCs w:val="22"/>
                <w:highlight w:val="none"/>
                <w:u w:val="none"/>
                <w:lang w:val="en-US" w:eastAsia="zh-CN" w:bidi="ar"/>
              </w:rPr>
              <w:t>佐证链接</w:t>
            </w:r>
          </w:p>
        </w:tc>
        <w:tc>
          <w:tcPr>
            <w:tcW w:w="586" w:type="pct"/>
            <w:tcBorders>
              <w:top w:val="single" w:color="000000" w:sz="4" w:space="0"/>
              <w:left w:val="single" w:color="000000" w:sz="4" w:space="0"/>
              <w:bottom w:val="single" w:color="000000" w:sz="4" w:space="0"/>
              <w:right w:val="single" w:color="000000" w:sz="4" w:space="0"/>
            </w:tcBorders>
            <w:shd w:val="clear" w:color="auto" w:fill="FFFF00"/>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cs="宋体"/>
                <w:b/>
                <w:bCs/>
                <w:i w:val="0"/>
                <w:iCs w:val="0"/>
                <w:caps w:val="0"/>
                <w:color w:val="000000"/>
                <w:spacing w:val="0"/>
                <w:kern w:val="0"/>
                <w:sz w:val="22"/>
                <w:szCs w:val="22"/>
                <w:highlight w:val="none"/>
                <w:u w:val="none"/>
                <w:lang w:val="en-US" w:eastAsia="zh-CN" w:bidi="ar"/>
              </w:rPr>
              <w:t>总体</w:t>
            </w:r>
            <w:r>
              <w:rPr>
                <w:rFonts w:hint="eastAsia" w:ascii="宋体" w:hAnsi="宋体" w:eastAsia="宋体" w:cs="宋体"/>
                <w:b/>
                <w:bCs/>
                <w:i w:val="0"/>
                <w:iCs w:val="0"/>
                <w:caps w:val="0"/>
                <w:color w:val="000000"/>
                <w:spacing w:val="0"/>
                <w:kern w:val="0"/>
                <w:sz w:val="22"/>
                <w:szCs w:val="22"/>
                <w:highlight w:val="none"/>
                <w:u w:val="none"/>
                <w:lang w:val="en-US" w:eastAsia="zh-CN" w:bidi="ar"/>
              </w:rPr>
              <w:t>完成时间</w:t>
            </w:r>
          </w:p>
        </w:tc>
        <w:tc>
          <w:tcPr>
            <w:tcW w:w="45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kern w:val="0"/>
                <w:sz w:val="22"/>
                <w:szCs w:val="22"/>
                <w:highlight w:val="none"/>
                <w:u w:val="none"/>
                <w:lang w:val="en-US" w:eastAsia="zh-CN" w:bidi="ar"/>
              </w:rPr>
            </w:pPr>
            <w:r>
              <w:rPr>
                <w:rFonts w:hint="eastAsia" w:ascii="宋体" w:hAnsi="宋体" w:eastAsia="宋体" w:cs="宋体"/>
                <w:b/>
                <w:bCs/>
                <w:i w:val="0"/>
                <w:iCs w:val="0"/>
                <w:caps w:val="0"/>
                <w:color w:val="000000"/>
                <w:spacing w:val="0"/>
                <w:kern w:val="0"/>
                <w:sz w:val="22"/>
                <w:szCs w:val="22"/>
                <w:highlight w:val="none"/>
                <w:u w:val="none"/>
                <w:lang w:val="en-US" w:eastAsia="zh-CN" w:bidi="ar"/>
              </w:rPr>
              <w:t>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kern w:val="2"/>
                <w:sz w:val="22"/>
                <w:szCs w:val="22"/>
                <w:highlight w:val="none"/>
                <w:lang w:val="en-US" w:eastAsia="zh-CN" w:bidi="ar"/>
              </w:rPr>
            </w:pPr>
            <w:r>
              <w:rPr>
                <w:rFonts w:hint="eastAsia" w:ascii="宋体" w:hAnsi="宋体" w:eastAsia="宋体" w:cs="宋体"/>
                <w:b/>
                <w:bCs/>
                <w:kern w:val="2"/>
                <w:sz w:val="22"/>
                <w:szCs w:val="22"/>
                <w:highlight w:val="none"/>
                <w:lang w:val="en-US" w:eastAsia="zh-CN" w:bidi="ar"/>
              </w:rPr>
              <w:t>★★★</w:t>
            </w: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获得国家级教学能力比赛奖不少于1项。</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color w:val="4472C4"/>
                <w:kern w:val="2"/>
                <w:sz w:val="22"/>
                <w:szCs w:val="22"/>
                <w:highlight w:val="none"/>
                <w:lang w:val="en-US" w:eastAsia="zh-CN" w:bidi="ar-SA"/>
              </w:rPr>
            </w:pPr>
            <w:r>
              <w:rPr>
                <w:rFonts w:hint="default" w:ascii="宋体" w:hAnsi="宋体" w:eastAsia="宋体" w:cs="宋体"/>
                <w:b w:val="0"/>
                <w:bCs w:val="0"/>
                <w:i w:val="0"/>
                <w:iCs w:val="0"/>
                <w:caps w:val="0"/>
                <w:color w:val="000000"/>
                <w:spacing w:val="0"/>
                <w:sz w:val="22"/>
                <w:szCs w:val="22"/>
                <w:highlight w:val="none"/>
                <w:u w:val="none"/>
                <w:lang w:eastAsia="zh-CN"/>
              </w:rPr>
              <w:t>已与专家初步沟通，团队老师已经领取任务</w:t>
            </w: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color w:val="4472C4"/>
                <w:sz w:val="22"/>
                <w:szCs w:val="22"/>
                <w:highlight w:val="none"/>
                <w:lang w:eastAsia="zh-CN"/>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2</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2"/>
                <w:szCs w:val="22"/>
                <w:highlight w:val="none"/>
                <w:u w:val="none"/>
                <w:lang w:val="en-US"/>
              </w:rPr>
            </w:pPr>
            <w:r>
              <w:rPr>
                <w:rFonts w:hint="eastAsia" w:ascii="宋体" w:hAnsi="宋体" w:eastAsia="宋体" w:cs="宋体"/>
                <w:b/>
                <w:bCs/>
                <w:kern w:val="2"/>
                <w:sz w:val="22"/>
                <w:szCs w:val="22"/>
                <w:highlight w:val="none"/>
                <w:lang w:val="en-US" w:eastAsia="zh-CN" w:bidi="ar"/>
              </w:rPr>
              <w:t>★★★</w:t>
            </w: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获得国家级学生技能竞赛奖项不少于2项（含数学建模）。</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t>建模已经建群启动，C区有建模选修，A区已经申请建模学习的</w:t>
            </w:r>
            <w:r>
              <w:rPr>
                <w:rFonts w:hint="default" w:ascii="宋体" w:hAnsi="宋体" w:eastAsia="宋体" w:cs="宋体"/>
                <w:b w:val="0"/>
                <w:bCs w:val="0"/>
                <w:i w:val="0"/>
                <w:iCs w:val="0"/>
                <w:caps w:val="0"/>
                <w:color w:val="000000"/>
                <w:spacing w:val="0"/>
                <w:sz w:val="22"/>
                <w:szCs w:val="22"/>
                <w:highlight w:val="none"/>
                <w:u w:val="none"/>
              </w:rPr>
              <w:t>兴趣</w:t>
            </w:r>
            <w:r>
              <w:rPr>
                <w:rFonts w:hint="default" w:ascii="宋体" w:hAnsi="宋体" w:cs="宋体"/>
                <w:b w:val="0"/>
                <w:bCs w:val="0"/>
                <w:i w:val="0"/>
                <w:iCs w:val="0"/>
                <w:caps w:val="0"/>
                <w:color w:val="000000"/>
                <w:spacing w:val="0"/>
                <w:sz w:val="22"/>
                <w:szCs w:val="22"/>
                <w:highlight w:val="none"/>
                <w:u w:val="none"/>
              </w:rPr>
              <w:t>课程</w:t>
            </w: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3</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省级以上课题立项或结题、核心论文数量不少于5项。</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val="0"/>
                <w:bCs w:val="0"/>
                <w:i w:val="0"/>
                <w:iCs w:val="0"/>
                <w:caps w:val="0"/>
                <w:color w:val="000000"/>
                <w:spacing w:val="0"/>
                <w:kern w:val="2"/>
                <w:sz w:val="22"/>
                <w:szCs w:val="22"/>
                <w:highlight w:val="none"/>
                <w:u w:val="none"/>
                <w:lang w:val="en-US" w:eastAsia="zh-CN" w:bidi="ar-SA"/>
              </w:rPr>
            </w:pPr>
            <w:r>
              <w:rPr>
                <w:rFonts w:hint="default" w:ascii="宋体" w:hAnsi="宋体" w:cs="宋体"/>
                <w:b w:val="0"/>
                <w:bCs w:val="0"/>
                <w:i w:val="0"/>
                <w:iCs w:val="0"/>
                <w:caps w:val="0"/>
                <w:color w:val="000000"/>
                <w:spacing w:val="0"/>
                <w:sz w:val="22"/>
                <w:szCs w:val="22"/>
                <w:highlight w:val="none"/>
                <w:u w:val="none"/>
              </w:rPr>
              <w:t>已经完成2篇核心论文的收录等检索报告和正式出版。</w:t>
            </w: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val="0"/>
                <w:bCs w:val="0"/>
                <w:i w:val="0"/>
                <w:iCs w:val="0"/>
                <w:caps w:val="0"/>
                <w:color w:val="000000"/>
                <w:spacing w:val="0"/>
                <w:sz w:val="22"/>
                <w:szCs w:val="22"/>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lang w:eastAsia="zh-CN"/>
              </w:rPr>
            </w:pPr>
            <w:r>
              <w:rPr>
                <w:rFonts w:hint="eastAsia" w:ascii="宋体" w:hAnsi="宋体" w:eastAsia="宋体" w:cs="宋体"/>
                <w:b w:val="0"/>
                <w:bCs w:val="0"/>
                <w:i w:val="0"/>
                <w:iCs w:val="0"/>
                <w:caps w:val="0"/>
                <w:color w:val="000000"/>
                <w:spacing w:val="0"/>
                <w:sz w:val="22"/>
                <w:szCs w:val="22"/>
                <w:highlight w:val="none"/>
                <w:u w:val="none"/>
              </w:rPr>
              <w:t>20231</w:t>
            </w:r>
            <w:r>
              <w:rPr>
                <w:rFonts w:hint="eastAsia" w:ascii="宋体" w:hAnsi="宋体" w:cs="宋体"/>
                <w:b w:val="0"/>
                <w:bCs w:val="0"/>
                <w:i w:val="0"/>
                <w:iCs w:val="0"/>
                <w:caps w:val="0"/>
                <w:color w:val="000000"/>
                <w:spacing w:val="0"/>
                <w:sz w:val="22"/>
                <w:szCs w:val="22"/>
                <w:highlight w:val="none"/>
                <w:u w:val="none"/>
                <w:lang w:val="en-US" w:eastAsia="zh-CN"/>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4</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获得省级教学能力比赛奖不少于1项。</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2"/>
                <w:szCs w:val="22"/>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b w:val="0"/>
                <w:bCs w:val="0"/>
                <w:i w:val="0"/>
                <w:iCs w:val="0"/>
                <w:caps w:val="0"/>
                <w:color w:val="000000"/>
                <w:spacing w:val="0"/>
                <w:kern w:val="2"/>
                <w:sz w:val="22"/>
                <w:szCs w:val="22"/>
                <w:highlight w:val="none"/>
                <w:u w:val="none"/>
                <w:lang w:val="en-US" w:eastAsia="zh-CN" w:bidi="ar-SA"/>
              </w:rPr>
            </w:pP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eastAsia" w:ascii="宋体" w:hAnsi="宋体" w:eastAsia="宋体" w:cs="宋体"/>
                <w:b w:val="0"/>
                <w:bCs w:val="0"/>
                <w:i w:val="0"/>
                <w:iCs w:val="0"/>
                <w:caps w:val="0"/>
                <w:color w:val="000000"/>
                <w:spacing w:val="0"/>
                <w:sz w:val="22"/>
                <w:szCs w:val="22"/>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r>
              <w:rPr>
                <w:rFonts w:hint="eastAsia" w:ascii="宋体" w:hAnsi="宋体" w:eastAsia="宋体" w:cs="宋体"/>
                <w:b w:val="0"/>
                <w:bCs w:val="0"/>
                <w:i w:val="0"/>
                <w:iCs w:val="0"/>
                <w:caps w:val="0"/>
                <w:color w:val="000000"/>
                <w:spacing w:val="0"/>
                <w:sz w:val="22"/>
                <w:szCs w:val="22"/>
                <w:highlight w:val="none"/>
                <w:u w:val="none"/>
              </w:rPr>
              <w:t>202311</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2"/>
                <w:szCs w:val="22"/>
                <w:highlight w:val="none"/>
                <w:u w:val="none"/>
                <w:lang w:val="en-US" w:eastAsia="zh-CN"/>
              </w:rPr>
            </w:pPr>
            <w:r>
              <w:rPr>
                <w:rFonts w:hint="eastAsia" w:ascii="宋体" w:hAnsi="宋体" w:eastAsia="宋体" w:cs="宋体"/>
                <w:b/>
                <w:bCs/>
                <w:i w:val="0"/>
                <w:iCs w:val="0"/>
                <w:caps w:val="0"/>
                <w:color w:val="000000"/>
                <w:spacing w:val="0"/>
                <w:sz w:val="22"/>
                <w:szCs w:val="22"/>
                <w:highlight w:val="none"/>
                <w:u w:val="none"/>
                <w:lang w:val="en-US" w:eastAsia="zh-CN"/>
              </w:rPr>
              <w:t>5</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B050"/>
                <w:spacing w:val="0"/>
                <w:sz w:val="22"/>
                <w:szCs w:val="22"/>
                <w:highlight w:val="none"/>
                <w:u w:val="none"/>
              </w:rPr>
            </w:pPr>
            <w:r>
              <w:rPr>
                <w:rFonts w:hint="eastAsia" w:ascii="宋体" w:hAnsi="宋体" w:eastAsia="宋体" w:cs="宋体"/>
                <w:b/>
                <w:bCs/>
                <w:kern w:val="2"/>
                <w:sz w:val="22"/>
                <w:szCs w:val="22"/>
                <w:highlight w:val="none"/>
                <w:lang w:val="en-US" w:eastAsia="zh-CN" w:bidi="ar"/>
              </w:rPr>
              <w:t>★★</w:t>
            </w: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eastAsia="宋体" w:cs="宋体"/>
                <w:bCs/>
                <w:sz w:val="22"/>
                <w:szCs w:val="22"/>
                <w:highlight w:val="none"/>
                <w:lang w:val="en-US" w:eastAsia="zh-CN"/>
              </w:rPr>
            </w:pPr>
            <w:r>
              <w:rPr>
                <w:rFonts w:hint="eastAsia" w:ascii="宋体" w:hAnsi="宋体" w:eastAsia="宋体" w:cs="宋体"/>
                <w:bCs/>
                <w:sz w:val="22"/>
                <w:szCs w:val="22"/>
                <w:highlight w:val="none"/>
                <w:lang w:val="en-US" w:eastAsia="zh-CN"/>
              </w:rPr>
              <w:t>获省级体育比赛奖项不少于8项，项目团体进入前8名。</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B050"/>
                <w:spacing w:val="0"/>
                <w:sz w:val="22"/>
                <w:szCs w:val="22"/>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color w:val="4472C4"/>
                <w:sz w:val="22"/>
                <w:szCs w:val="22"/>
                <w:highlight w:val="none"/>
                <w:lang w:val="en-US" w:eastAsia="zh-CN"/>
              </w:rPr>
            </w:pPr>
          </w:p>
          <w:p>
            <w:pPr>
              <w:pStyle w:val="38"/>
              <w:keepNext w:val="0"/>
              <w:keepLines w:val="0"/>
              <w:numPr>
                <w:ilvl w:val="0"/>
                <w:numId w:val="0"/>
              </w:numPr>
              <w:suppressLineNumbers w:val="0"/>
              <w:spacing w:before="0" w:beforeAutospacing="0" w:after="0" w:afterAutospacing="0" w:line="300" w:lineRule="auto"/>
              <w:ind w:left="0" w:leftChars="0" w:right="-15" w:rightChars="0" w:firstLine="0" w:firstLineChars="0"/>
              <w:jc w:val="both"/>
              <w:rPr>
                <w:rFonts w:hint="eastAsia" w:ascii="宋体" w:hAnsi="宋体" w:eastAsia="宋体" w:cs="宋体"/>
                <w:b w:val="0"/>
                <w:bCs w:val="0"/>
                <w:i w:val="0"/>
                <w:iCs w:val="0"/>
                <w:caps w:val="0"/>
                <w:color w:val="000000"/>
                <w:spacing w:val="0"/>
                <w:kern w:val="0"/>
                <w:sz w:val="22"/>
                <w:szCs w:val="22"/>
                <w:highlight w:val="none"/>
                <w:u w:val="none"/>
                <w:lang w:val="en-US" w:eastAsia="zh-CN" w:bidi="ar-SA"/>
              </w:rPr>
            </w:pP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8"/>
              <w:keepNext w:val="0"/>
              <w:keepLines w:val="0"/>
              <w:numPr>
                <w:ilvl w:val="0"/>
                <w:numId w:val="0"/>
              </w:numPr>
              <w:suppressLineNumbers w:val="0"/>
              <w:spacing w:before="0" w:beforeAutospacing="0" w:after="0" w:afterAutospacing="0" w:line="300" w:lineRule="auto"/>
              <w:ind w:left="0" w:leftChars="0" w:right="-15" w:rightChars="0"/>
              <w:jc w:val="both"/>
              <w:rPr>
                <w:rFonts w:hint="eastAsia" w:ascii="宋体" w:hAnsi="宋体" w:eastAsia="宋体" w:cs="宋体"/>
                <w:b w:val="0"/>
                <w:bCs w:val="0"/>
                <w:i w:val="0"/>
                <w:iCs w:val="0"/>
                <w:caps w:val="0"/>
                <w:color w:val="000000"/>
                <w:spacing w:val="0"/>
                <w:sz w:val="22"/>
                <w:szCs w:val="22"/>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2"/>
                <w:szCs w:val="22"/>
                <w:highlight w:val="none"/>
                <w:u w:val="none"/>
                <w:lang w:eastAsia="zh-CN"/>
              </w:rPr>
            </w:pPr>
            <w:r>
              <w:rPr>
                <w:rFonts w:hint="eastAsia" w:ascii="宋体" w:hAnsi="宋体" w:eastAsia="宋体" w:cs="宋体"/>
                <w:b w:val="0"/>
                <w:bCs w:val="0"/>
                <w:i w:val="0"/>
                <w:iCs w:val="0"/>
                <w:caps w:val="0"/>
                <w:color w:val="000000"/>
                <w:spacing w:val="0"/>
                <w:sz w:val="22"/>
                <w:szCs w:val="22"/>
                <w:highlight w:val="none"/>
                <w:u w:val="none"/>
              </w:rPr>
              <w:t>20231</w:t>
            </w:r>
            <w:r>
              <w:rPr>
                <w:rFonts w:hint="eastAsia" w:ascii="宋体" w:hAnsi="宋体" w:cs="宋体"/>
                <w:b w:val="0"/>
                <w:bCs w:val="0"/>
                <w:i w:val="0"/>
                <w:iCs w:val="0"/>
                <w:caps w:val="0"/>
                <w:color w:val="000000"/>
                <w:spacing w:val="0"/>
                <w:sz w:val="22"/>
                <w:szCs w:val="22"/>
                <w:highlight w:val="none"/>
                <w:u w:val="none"/>
                <w:lang w:val="en-US" w:eastAsia="zh-CN"/>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5"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6</w:t>
            </w:r>
          </w:p>
        </w:tc>
        <w:tc>
          <w:tcPr>
            <w:tcW w:w="3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10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完成校区搬迁所有准备工作。</w:t>
            </w:r>
          </w:p>
        </w:tc>
        <w:tc>
          <w:tcPr>
            <w:tcW w:w="4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val="0"/>
                <w:bCs w:val="0"/>
                <w:i w:val="0"/>
                <w:iCs w:val="0"/>
                <w:caps w:val="0"/>
                <w:color w:val="000000"/>
                <w:spacing w:val="0"/>
                <w:sz w:val="24"/>
                <w:szCs w:val="24"/>
                <w:highlight w:val="none"/>
                <w:u w:val="none"/>
                <w:lang w:val="en-US" w:eastAsia="zh-CN"/>
              </w:rPr>
            </w:pPr>
            <w:r>
              <w:rPr>
                <w:rFonts w:hint="eastAsia" w:ascii="宋体" w:hAnsi="宋体" w:eastAsia="宋体" w:cs="宋体"/>
                <w:b w:val="0"/>
                <w:bCs w:val="0"/>
                <w:i w:val="0"/>
                <w:iCs w:val="0"/>
                <w:caps w:val="0"/>
                <w:color w:val="000000"/>
                <w:spacing w:val="0"/>
                <w:sz w:val="24"/>
                <w:szCs w:val="24"/>
                <w:highlight w:val="none"/>
                <w:u w:val="none"/>
              </w:rPr>
              <w:t>2023</w:t>
            </w:r>
            <w:r>
              <w:rPr>
                <w:rFonts w:hint="eastAsia" w:ascii="宋体" w:hAnsi="宋体" w:cs="宋体"/>
                <w:b w:val="0"/>
                <w:bCs w:val="0"/>
                <w:i w:val="0"/>
                <w:iCs w:val="0"/>
                <w:caps w:val="0"/>
                <w:color w:val="000000"/>
                <w:spacing w:val="0"/>
                <w:sz w:val="24"/>
                <w:szCs w:val="24"/>
                <w:highlight w:val="none"/>
                <w:u w:val="none"/>
                <w:lang w:val="en-US" w:eastAsia="zh-CN"/>
              </w:rPr>
              <w:t>07</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7</w:t>
            </w:r>
          </w:p>
        </w:tc>
        <w:tc>
          <w:tcPr>
            <w:tcW w:w="33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05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rPr>
              <w:t>建成市级在线开放课程1门。</w:t>
            </w:r>
          </w:p>
        </w:tc>
        <w:tc>
          <w:tcPr>
            <w:tcW w:w="44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left"/>
              <w:outlineLvl w:val="9"/>
              <w:rPr>
                <w:rFonts w:hint="default" w:ascii="宋体" w:hAnsi="宋体" w:eastAsia="宋体" w:cs="宋体"/>
                <w:b/>
                <w:bCs/>
                <w:i w:val="0"/>
                <w:iCs w:val="0"/>
                <w:caps w:val="0"/>
                <w:color w:val="000000"/>
                <w:spacing w:val="0"/>
                <w:kern w:val="2"/>
                <w:sz w:val="24"/>
                <w:szCs w:val="24"/>
                <w:highlight w:val="none"/>
                <w:u w:val="none"/>
                <w:lang w:val="en-US" w:eastAsia="zh-CN" w:bidi="ar-SA"/>
              </w:rPr>
            </w:pPr>
            <w:r>
              <w:rPr>
                <w:rFonts w:hint="default"/>
              </w:rPr>
              <w:t>已进行课程建设，等学校和市教委组织验收。</w:t>
            </w: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rPr>
            </w:pPr>
            <w:r>
              <w:rPr>
                <w:rFonts w:hint="eastAsia" w:ascii="宋体" w:hAnsi="宋体" w:eastAsia="宋体" w:cs="宋体"/>
                <w:b w:val="0"/>
                <w:bCs w:val="0"/>
                <w:i w:val="0"/>
                <w:iCs w:val="0"/>
                <w:caps w:val="0"/>
                <w:color w:val="000000"/>
                <w:spacing w:val="0"/>
                <w:sz w:val="24"/>
                <w:szCs w:val="24"/>
                <w:highlight w:val="none"/>
                <w:u w:val="none"/>
              </w:rPr>
              <w:t>202311</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2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eastAsia" w:ascii="宋体" w:hAnsi="宋体" w:eastAsia="宋体" w:cs="宋体"/>
                <w:b/>
                <w:bCs/>
                <w:i w:val="0"/>
                <w:iCs w:val="0"/>
                <w:caps w:val="0"/>
                <w:color w:val="000000"/>
                <w:spacing w:val="0"/>
                <w:sz w:val="24"/>
                <w:szCs w:val="24"/>
                <w:highlight w:val="none"/>
                <w:u w:val="none"/>
                <w:lang w:val="en-US" w:eastAsia="zh-CN"/>
              </w:rPr>
            </w:pPr>
            <w:r>
              <w:rPr>
                <w:rFonts w:hint="eastAsia" w:ascii="宋体" w:hAnsi="宋体" w:eastAsia="宋体" w:cs="宋体"/>
                <w:b/>
                <w:bCs/>
                <w:i w:val="0"/>
                <w:iCs w:val="0"/>
                <w:caps w:val="0"/>
                <w:color w:val="000000"/>
                <w:spacing w:val="0"/>
                <w:sz w:val="24"/>
                <w:szCs w:val="24"/>
                <w:highlight w:val="none"/>
                <w:u w:val="none"/>
                <w:lang w:val="en-US" w:eastAsia="zh-CN"/>
              </w:rPr>
              <w:t>8</w:t>
            </w:r>
          </w:p>
        </w:tc>
        <w:tc>
          <w:tcPr>
            <w:tcW w:w="33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eastAsia="zh-CN"/>
              </w:rPr>
            </w:pPr>
          </w:p>
        </w:tc>
        <w:tc>
          <w:tcPr>
            <w:tcW w:w="105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outlineLvl w:val="9"/>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出版高等数学新形态教材1本。</w:t>
            </w:r>
          </w:p>
        </w:tc>
        <w:tc>
          <w:tcPr>
            <w:tcW w:w="44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left"/>
              <w:outlineLvl w:val="9"/>
              <w:rPr>
                <w:rFonts w:hint="default" w:ascii="宋体" w:hAnsi="宋体" w:eastAsia="宋体" w:cs="宋体"/>
                <w:b/>
                <w:bCs/>
                <w:i w:val="0"/>
                <w:iCs w:val="0"/>
                <w:caps w:val="0"/>
                <w:color w:val="000000"/>
                <w:spacing w:val="0"/>
                <w:sz w:val="24"/>
                <w:szCs w:val="24"/>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val="0"/>
                <w:bCs w:val="0"/>
                <w:i w:val="0"/>
                <w:iCs w:val="0"/>
                <w:caps w:val="0"/>
                <w:color w:val="000000"/>
                <w:spacing w:val="0"/>
                <w:sz w:val="24"/>
                <w:szCs w:val="24"/>
                <w:highlight w:val="none"/>
                <w:u w:val="none"/>
                <w:lang w:eastAsia="zh-CN"/>
              </w:rPr>
            </w:pPr>
            <w:r>
              <w:rPr>
                <w:rFonts w:hint="eastAsia" w:ascii="宋体" w:hAnsi="宋体" w:eastAsia="宋体" w:cs="宋体"/>
                <w:b w:val="0"/>
                <w:bCs w:val="0"/>
                <w:i w:val="0"/>
                <w:iCs w:val="0"/>
                <w:caps w:val="0"/>
                <w:color w:val="000000"/>
                <w:spacing w:val="0"/>
                <w:sz w:val="24"/>
                <w:szCs w:val="24"/>
                <w:highlight w:val="none"/>
                <w:u w:val="none"/>
              </w:rPr>
              <w:t>20231</w:t>
            </w:r>
            <w:r>
              <w:rPr>
                <w:rFonts w:hint="eastAsia" w:ascii="宋体" w:hAnsi="宋体" w:cs="宋体"/>
                <w:b w:val="0"/>
                <w:bCs w:val="0"/>
                <w:i w:val="0"/>
                <w:iCs w:val="0"/>
                <w:caps w:val="0"/>
                <w:color w:val="000000"/>
                <w:spacing w:val="0"/>
                <w:sz w:val="24"/>
                <w:szCs w:val="24"/>
                <w:highlight w:val="none"/>
                <w:u w:val="none"/>
                <w:lang w:val="en-US" w:eastAsia="zh-CN"/>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 w:hRule="atLeast"/>
          <w:jc w:val="center"/>
        </w:trPr>
        <w:tc>
          <w:tcPr>
            <w:tcW w:w="22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jc w:val="center"/>
              <w:textAlignment w:val="center"/>
              <w:outlineLvl w:val="9"/>
              <w:rPr>
                <w:rFonts w:hint="default" w:ascii="宋体" w:hAnsi="宋体" w:eastAsia="宋体" w:cs="宋体"/>
                <w:b/>
                <w:bCs/>
                <w:i w:val="0"/>
                <w:iCs w:val="0"/>
                <w:caps w:val="0"/>
                <w:color w:val="000000"/>
                <w:spacing w:val="0"/>
                <w:sz w:val="24"/>
                <w:szCs w:val="24"/>
                <w:highlight w:val="none"/>
                <w:u w:val="none"/>
                <w:lang w:eastAsia="zh-CN"/>
              </w:rPr>
            </w:pPr>
            <w:r>
              <w:rPr>
                <w:rFonts w:hint="default" w:ascii="宋体" w:hAnsi="宋体" w:cs="宋体"/>
                <w:b/>
                <w:bCs/>
                <w:i w:val="0"/>
                <w:iCs w:val="0"/>
                <w:caps w:val="0"/>
                <w:color w:val="000000"/>
                <w:spacing w:val="0"/>
                <w:sz w:val="24"/>
                <w:szCs w:val="24"/>
                <w:highlight w:val="none"/>
                <w:u w:val="none"/>
                <w:lang w:eastAsia="zh-CN"/>
              </w:rPr>
              <w:t>合计</w:t>
            </w:r>
          </w:p>
        </w:tc>
        <w:tc>
          <w:tcPr>
            <w:tcW w:w="334"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lang w:val="en-US" w:eastAsia="zh-CN"/>
              </w:rPr>
            </w:pPr>
          </w:p>
        </w:tc>
        <w:tc>
          <w:tcPr>
            <w:tcW w:w="1059"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pStyle w:val="20"/>
              <w:keepNext w:val="0"/>
              <w:keepLines w:val="0"/>
              <w:widowControl/>
              <w:suppressLineNumbers w:val="0"/>
              <w:spacing w:before="0" w:beforeAutospacing="0" w:after="0" w:afterAutospacing="0"/>
              <w:ind w:left="0" w:right="0" w:firstLine="0"/>
              <w:jc w:val="center"/>
              <w:outlineLvl w:val="9"/>
              <w:rPr>
                <w:rFonts w:hint="default" w:ascii="宋体" w:hAnsi="宋体" w:cs="宋体"/>
                <w:b/>
                <w:bCs/>
                <w:sz w:val="24"/>
                <w:szCs w:val="24"/>
                <w:highlight w:val="none"/>
                <w:lang w:eastAsia="zh-CN"/>
              </w:rPr>
            </w:pPr>
          </w:p>
        </w:tc>
        <w:tc>
          <w:tcPr>
            <w:tcW w:w="442"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11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eastAsia" w:ascii="宋体" w:hAnsi="宋体" w:eastAsia="宋体" w:cs="宋体"/>
                <w:b/>
                <w:bCs/>
                <w:i w:val="0"/>
                <w:iCs w:val="0"/>
                <w:caps w:val="0"/>
                <w:color w:val="000000"/>
                <w:spacing w:val="0"/>
                <w:sz w:val="24"/>
                <w:szCs w:val="24"/>
                <w:highlight w:val="none"/>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outlineLvl w:val="9"/>
              <w:rPr>
                <w:rFonts w:hint="default" w:ascii="宋体" w:hAnsi="宋体" w:eastAsia="宋体" w:cs="宋体"/>
                <w:b/>
                <w:bCs/>
                <w:i w:val="0"/>
                <w:iCs w:val="0"/>
                <w:caps w:val="0"/>
                <w:color w:val="000000"/>
                <w:spacing w:val="0"/>
                <w:sz w:val="24"/>
                <w:szCs w:val="24"/>
                <w:highlight w:val="none"/>
                <w:u w:val="none"/>
              </w:rPr>
            </w:pPr>
          </w:p>
        </w:tc>
      </w:tr>
    </w:tbl>
    <w:p>
      <w:pPr>
        <w:outlineLvl w:val="9"/>
        <w:rPr>
          <w:rFonts w:hint="eastAsia" w:ascii="宋体" w:hAnsi="宋体" w:eastAsia="宋体" w:cs="宋体"/>
          <w:sz w:val="22"/>
          <w:szCs w:val="22"/>
          <w:highlight w:val="none"/>
        </w:rPr>
      </w:pPr>
    </w:p>
    <w:p>
      <w:pPr>
        <w:outlineLvl w:val="9"/>
        <w:rPr>
          <w:rFonts w:asciiTheme="minorEastAsia" w:hAnsiTheme="minorEastAsia" w:eastAsiaTheme="minorEastAsia"/>
          <w:sz w:val="24"/>
          <w:szCs w:val="24"/>
          <w:highlight w:val="none"/>
        </w:rPr>
      </w:pPr>
    </w:p>
    <w:p>
      <w:pPr>
        <w:outlineLvl w:val="9"/>
        <w:rPr>
          <w:rFonts w:asciiTheme="minorEastAsia" w:hAnsiTheme="minorEastAsia" w:eastAsiaTheme="minorEastAsia"/>
          <w:sz w:val="24"/>
          <w:szCs w:val="24"/>
          <w:highlight w:val="none"/>
        </w:rPr>
        <w:sectPr>
          <w:pgSz w:w="16838" w:h="11906" w:orient="landscape"/>
          <w:pgMar w:top="1020" w:right="1020" w:bottom="1020" w:left="1020" w:header="851" w:footer="992" w:gutter="0"/>
          <w:pgNumType w:fmt="decimal"/>
          <w:cols w:space="0" w:num="1"/>
          <w:rtlGutter w:val="0"/>
          <w:docGrid w:type="lines" w:linePitch="332" w:charSpace="0"/>
        </w:sectPr>
      </w:pPr>
    </w:p>
    <w:p>
      <w:pPr>
        <w:keepNext/>
        <w:keepLines/>
        <w:pageBreakBefore w:val="0"/>
        <w:widowControl w:val="0"/>
        <w:kinsoku/>
        <w:wordWrap/>
        <w:overflowPunct/>
        <w:topLinePunct w:val="0"/>
        <w:autoSpaceDE/>
        <w:autoSpaceDN/>
        <w:bidi w:val="0"/>
        <w:adjustRightInd/>
        <w:snapToGrid/>
        <w:spacing w:before="163" w:beforeLines="50" w:after="0" w:line="300" w:lineRule="exact"/>
        <w:textAlignment w:val="auto"/>
        <w:outlineLvl w:val="0"/>
        <w:rPr>
          <w:rFonts w:hint="default" w:ascii="黑体" w:hAnsi="黑体" w:eastAsia="黑体" w:cs="黑体"/>
          <w:b w:val="0"/>
          <w:bCs/>
          <w:color w:val="FFFFFF" w:themeColor="background1"/>
          <w:sz w:val="28"/>
          <w:szCs w:val="28"/>
          <w:highlight w:val="none"/>
          <w:lang w:eastAsia="zh-CN"/>
          <w14:textFill>
            <w14:solidFill>
              <w14:schemeClr w14:val="bg1"/>
            </w14:solidFill>
          </w14:textFill>
        </w:rPr>
      </w:pPr>
      <w:bookmarkStart w:id="83" w:name="_Toc31482"/>
      <w:bookmarkStart w:id="84" w:name="_Toc93600423"/>
      <w:bookmarkStart w:id="85" w:name="_Toc93929068"/>
      <w:bookmarkStart w:id="86" w:name="_Toc93930125"/>
      <w:r>
        <w:rPr>
          <w:rFonts w:hint="eastAsia" w:ascii="黑体" w:hAnsi="黑体" w:eastAsia="黑体" w:cs="黑体"/>
          <w:sz w:val="28"/>
          <w:szCs w:val="28"/>
          <w:highlight w:val="none"/>
        </w:rPr>
        <w:t>附件</w:t>
      </w:r>
      <w:r>
        <w:rPr>
          <w:rFonts w:hint="default" w:ascii="黑体" w:hAnsi="黑体" w:eastAsia="黑体" w:cs="黑体"/>
          <w:sz w:val="28"/>
          <w:szCs w:val="28"/>
          <w:highlight w:val="none"/>
        </w:rPr>
        <w:t>1</w:t>
      </w:r>
      <w:r>
        <w:rPr>
          <w:rFonts w:hint="eastAsia" w:ascii="黑体" w:hAnsi="黑体" w:eastAsia="黑体" w:cs="黑体"/>
          <w:sz w:val="28"/>
          <w:szCs w:val="28"/>
          <w:highlight w:val="none"/>
          <w:lang w:val="en-US" w:eastAsia="zh-CN"/>
        </w:rPr>
        <w:t xml:space="preserve"> </w:t>
      </w:r>
      <w:r>
        <w:rPr>
          <w:rFonts w:hint="eastAsia" w:ascii="黑体" w:hAnsi="黑体" w:eastAsia="黑体" w:cs="黑体"/>
          <w:color w:val="FFFFFF" w:themeColor="background1"/>
          <w:sz w:val="28"/>
          <w:szCs w:val="28"/>
          <w:highlight w:val="none"/>
          <w:lang w:val="en-US" w:eastAsia="zh-CN"/>
          <w14:textFill>
            <w14:solidFill>
              <w14:schemeClr w14:val="bg1"/>
            </w14:solidFill>
          </w14:textFill>
        </w:rPr>
        <w:t xml:space="preserve"> </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重庆航天职业技术学院</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2022年</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“双高计划”</w:t>
      </w:r>
      <w:r>
        <w:rPr>
          <w:rFonts w:hint="default"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和责任令</w:t>
      </w:r>
      <w:r>
        <w:rPr>
          <w:rFonts w:hint="eastAsia" w:ascii="方正小标宋_GBK" w:hAnsi="方正小标宋_GBK" w:eastAsia="方正小标宋_GBK" w:cs="方正小标宋_GBK"/>
          <w:b w:val="0"/>
          <w:bCs/>
          <w:color w:val="FFFFFF" w:themeColor="background1"/>
          <w:sz w:val="44"/>
          <w:szCs w:val="44"/>
          <w:highlight w:val="none"/>
          <w14:textFill>
            <w14:solidFill>
              <w14:schemeClr w14:val="bg1"/>
            </w14:solidFill>
          </w14:textFill>
        </w:rPr>
        <w:t>完成情况</w:t>
      </w:r>
      <w:bookmarkEnd w:id="83"/>
    </w:p>
    <w:p>
      <w:pPr>
        <w:keepNext/>
        <w:keepLines/>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hint="eastAsia" w:ascii="方正小标宋_GBK" w:hAnsi="方正小标宋_GBK" w:eastAsia="方正小标宋_GBK" w:cs="方正小标宋_GBK"/>
          <w:b w:val="0"/>
          <w:bCs/>
          <w:sz w:val="44"/>
          <w:szCs w:val="44"/>
          <w:highlight w:val="none"/>
          <w:lang w:val="en-US" w:eastAsia="zh-CN"/>
        </w:rPr>
      </w:pPr>
      <w:bookmarkStart w:id="87" w:name="_Toc14465"/>
      <w:r>
        <w:rPr>
          <w:rFonts w:hint="eastAsia" w:ascii="方正小标宋_GBK" w:hAnsi="方正小标宋_GBK" w:eastAsia="方正小标宋_GBK" w:cs="方正小标宋_GBK"/>
          <w:b w:val="0"/>
          <w:bCs/>
          <w:sz w:val="44"/>
          <w:szCs w:val="44"/>
          <w:highlight w:val="none"/>
        </w:rPr>
        <w:t>重庆航天职业技术学院</w:t>
      </w:r>
      <w:r>
        <w:rPr>
          <w:rFonts w:hint="default" w:ascii="方正小标宋_GBK" w:hAnsi="方正小标宋_GBK" w:eastAsia="方正小标宋_GBK" w:cs="方正小标宋_GBK"/>
          <w:b w:val="0"/>
          <w:bCs/>
          <w:sz w:val="44"/>
          <w:szCs w:val="44"/>
          <w:highlight w:val="none"/>
        </w:rPr>
        <w:t>202</w:t>
      </w:r>
      <w:r>
        <w:rPr>
          <w:rFonts w:hint="eastAsia" w:ascii="方正小标宋_GBK" w:hAnsi="方正小标宋_GBK" w:eastAsia="方正小标宋_GBK" w:cs="方正小标宋_GBK"/>
          <w:b w:val="0"/>
          <w:bCs/>
          <w:sz w:val="44"/>
          <w:szCs w:val="44"/>
          <w:highlight w:val="none"/>
          <w:lang w:val="en-US" w:eastAsia="zh-CN"/>
        </w:rPr>
        <w:t>3</w:t>
      </w:r>
      <w:r>
        <w:rPr>
          <w:rFonts w:hint="default" w:ascii="方正小标宋_GBK" w:hAnsi="方正小标宋_GBK" w:eastAsia="方正小标宋_GBK" w:cs="方正小标宋_GBK"/>
          <w:b w:val="0"/>
          <w:bCs/>
          <w:sz w:val="44"/>
          <w:szCs w:val="44"/>
          <w:highlight w:val="none"/>
        </w:rPr>
        <w:t>年</w:t>
      </w:r>
      <w:r>
        <w:rPr>
          <w:rFonts w:hint="eastAsia" w:ascii="方正小标宋_GBK" w:hAnsi="方正小标宋_GBK" w:eastAsia="方正小标宋_GBK" w:cs="方正小标宋_GBK"/>
          <w:b w:val="0"/>
          <w:bCs/>
          <w:sz w:val="44"/>
          <w:szCs w:val="44"/>
          <w:highlight w:val="none"/>
        </w:rPr>
        <w:t>“双高计划”</w:t>
      </w:r>
      <w:r>
        <w:rPr>
          <w:rFonts w:hint="default" w:ascii="方正小标宋_GBK" w:hAnsi="方正小标宋_GBK" w:eastAsia="方正小标宋_GBK" w:cs="方正小标宋_GBK"/>
          <w:b w:val="0"/>
          <w:bCs/>
          <w:sz w:val="44"/>
          <w:szCs w:val="44"/>
          <w:highlight w:val="none"/>
        </w:rPr>
        <w:t>和责任令</w:t>
      </w:r>
      <w:r>
        <w:rPr>
          <w:rFonts w:hint="eastAsia" w:ascii="方正小标宋_GBK" w:hAnsi="方正小标宋_GBK" w:eastAsia="方正小标宋_GBK" w:cs="方正小标宋_GBK"/>
          <w:b w:val="0"/>
          <w:bCs/>
          <w:sz w:val="44"/>
          <w:szCs w:val="44"/>
          <w:highlight w:val="none"/>
        </w:rPr>
        <w:t>完成</w:t>
      </w:r>
      <w:bookmarkEnd w:id="84"/>
      <w:bookmarkEnd w:id="85"/>
      <w:bookmarkEnd w:id="86"/>
      <w:bookmarkEnd w:id="87"/>
      <w:r>
        <w:rPr>
          <w:rFonts w:hint="eastAsia" w:ascii="方正小标宋_GBK" w:hAnsi="方正小标宋_GBK" w:eastAsia="方正小标宋_GBK" w:cs="方正小标宋_GBK"/>
          <w:b w:val="0"/>
          <w:bCs/>
          <w:sz w:val="44"/>
          <w:szCs w:val="44"/>
          <w:highlight w:val="none"/>
          <w:lang w:val="en-US" w:eastAsia="zh-CN"/>
        </w:rPr>
        <w:t>统计表</w:t>
      </w:r>
    </w:p>
    <w:p>
      <w:pPr>
        <w:pStyle w:val="2"/>
        <w:jc w:val="center"/>
        <w:rPr>
          <w:rFonts w:hint="eastAsia"/>
          <w:sz w:val="36"/>
          <w:szCs w:val="36"/>
          <w:u w:val="none"/>
          <w:lang w:eastAsia="zh-CN"/>
        </w:rPr>
      </w:pPr>
      <w:r>
        <w:rPr>
          <w:rFonts w:hint="eastAsia" w:ascii="方正小标宋_GBK" w:hAnsi="方正小标宋_GBK" w:eastAsia="方正小标宋_GBK" w:cs="方正小标宋_GBK"/>
          <w:b w:val="0"/>
          <w:bCs/>
          <w:sz w:val="36"/>
          <w:szCs w:val="36"/>
          <w:highlight w:val="none"/>
          <w:u w:val="none"/>
          <w:lang w:val="en-US" w:eastAsia="zh-CN"/>
        </w:rPr>
        <w:t>（学校层面）</w:t>
      </w:r>
    </w:p>
    <w:tbl>
      <w:tblPr>
        <w:tblStyle w:val="22"/>
        <w:tblW w:w="14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8"/>
        <w:gridCol w:w="2419"/>
        <w:gridCol w:w="760"/>
        <w:gridCol w:w="886"/>
        <w:gridCol w:w="1027"/>
        <w:gridCol w:w="859"/>
        <w:gridCol w:w="976"/>
        <w:gridCol w:w="1018"/>
        <w:gridCol w:w="908"/>
        <w:gridCol w:w="902"/>
        <w:gridCol w:w="888"/>
        <w:gridCol w:w="888"/>
        <w:gridCol w:w="888"/>
        <w:gridCol w:w="88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类别</w:t>
            </w:r>
          </w:p>
        </w:tc>
        <w:tc>
          <w:tcPr>
            <w:tcW w:w="2419"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项目</w:t>
            </w:r>
          </w:p>
        </w:tc>
        <w:tc>
          <w:tcPr>
            <w:tcW w:w="760"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总任务点</w:t>
            </w:r>
          </w:p>
        </w:tc>
        <w:tc>
          <w:tcPr>
            <w:tcW w:w="886"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lang w:eastAsia="zh-CN" w:bidi="ar"/>
              </w:rPr>
              <w:t>2</w:t>
            </w:r>
            <w:r>
              <w:rPr>
                <w:rFonts w:hint="eastAsia" w:ascii="宋体" w:hAnsi="宋体" w:eastAsia="宋体" w:cs="宋体"/>
                <w:b/>
                <w:bCs/>
                <w:color w:val="000000"/>
                <w:kern w:val="0"/>
                <w:sz w:val="24"/>
                <w:szCs w:val="24"/>
                <w:highlight w:val="none"/>
                <w:lang w:val="en-US" w:eastAsia="zh-CN" w:bidi="ar"/>
              </w:rPr>
              <w:t>月完成</w:t>
            </w:r>
          </w:p>
        </w:tc>
        <w:tc>
          <w:tcPr>
            <w:tcW w:w="1027"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lang w:eastAsia="zh-CN" w:bidi="ar"/>
              </w:rPr>
              <w:t>2月</w:t>
            </w:r>
            <w:r>
              <w:rPr>
                <w:rFonts w:hint="eastAsia" w:ascii="宋体" w:hAnsi="宋体" w:eastAsia="宋体" w:cs="宋体"/>
                <w:b/>
                <w:bCs/>
                <w:color w:val="000000"/>
                <w:kern w:val="0"/>
                <w:sz w:val="24"/>
                <w:szCs w:val="24"/>
                <w:highlight w:val="none"/>
                <w:lang w:val="en-US" w:eastAsia="zh-CN" w:bidi="ar"/>
              </w:rPr>
              <w:t>完成率</w:t>
            </w:r>
          </w:p>
        </w:tc>
        <w:tc>
          <w:tcPr>
            <w:tcW w:w="859"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FF0000"/>
                <w:kern w:val="0"/>
                <w:sz w:val="24"/>
                <w:szCs w:val="24"/>
                <w:highlight w:val="none"/>
                <w:lang w:val="en-US" w:eastAsia="zh-CN" w:bidi="ar-SA"/>
              </w:rPr>
            </w:pPr>
            <w:r>
              <w:rPr>
                <w:rFonts w:hint="default" w:ascii="宋体" w:hAnsi="宋体" w:eastAsia="宋体" w:cs="宋体"/>
                <w:b/>
                <w:bCs/>
                <w:color w:val="FF0000"/>
                <w:kern w:val="0"/>
                <w:sz w:val="24"/>
                <w:szCs w:val="24"/>
                <w:highlight w:val="none"/>
                <w:lang w:eastAsia="zh-CN" w:bidi="ar"/>
              </w:rPr>
              <w:t>3</w:t>
            </w:r>
            <w:r>
              <w:rPr>
                <w:rFonts w:hint="eastAsia" w:ascii="宋体" w:hAnsi="宋体" w:eastAsia="宋体" w:cs="宋体"/>
                <w:b/>
                <w:bCs/>
                <w:color w:val="FF0000"/>
                <w:kern w:val="0"/>
                <w:sz w:val="24"/>
                <w:szCs w:val="24"/>
                <w:highlight w:val="none"/>
                <w:lang w:val="en-US" w:eastAsia="zh-CN" w:bidi="ar"/>
              </w:rPr>
              <w:t>月完成</w:t>
            </w:r>
          </w:p>
        </w:tc>
        <w:tc>
          <w:tcPr>
            <w:tcW w:w="976"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FF0000"/>
                <w:kern w:val="0"/>
                <w:sz w:val="24"/>
                <w:szCs w:val="24"/>
                <w:highlight w:val="none"/>
                <w:lang w:val="en-US" w:eastAsia="zh-CN" w:bidi="ar-SA"/>
              </w:rPr>
            </w:pPr>
            <w:r>
              <w:rPr>
                <w:rFonts w:hint="default" w:ascii="宋体" w:hAnsi="宋体" w:cs="宋体"/>
                <w:b/>
                <w:bCs/>
                <w:color w:val="FF0000"/>
                <w:kern w:val="0"/>
                <w:sz w:val="24"/>
                <w:szCs w:val="24"/>
                <w:highlight w:val="none"/>
                <w:lang w:eastAsia="zh-CN" w:bidi="ar"/>
              </w:rPr>
              <w:t>3月</w:t>
            </w:r>
            <w:r>
              <w:rPr>
                <w:rFonts w:hint="eastAsia" w:ascii="宋体" w:hAnsi="宋体" w:eastAsia="宋体" w:cs="宋体"/>
                <w:b/>
                <w:bCs/>
                <w:color w:val="FF0000"/>
                <w:kern w:val="0"/>
                <w:sz w:val="24"/>
                <w:szCs w:val="24"/>
                <w:highlight w:val="none"/>
                <w:lang w:val="en-US" w:eastAsia="zh-CN" w:bidi="ar"/>
              </w:rPr>
              <w:t>完成率</w:t>
            </w:r>
          </w:p>
        </w:tc>
        <w:tc>
          <w:tcPr>
            <w:tcW w:w="101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4</w:t>
            </w:r>
            <w:r>
              <w:rPr>
                <w:rFonts w:hint="eastAsia" w:ascii="宋体" w:hAnsi="宋体" w:eastAsia="宋体" w:cs="宋体"/>
                <w:b/>
                <w:bCs/>
                <w:color w:val="000000"/>
                <w:kern w:val="0"/>
                <w:sz w:val="24"/>
                <w:szCs w:val="24"/>
                <w:highlight w:val="none"/>
                <w:lang w:val="en-US" w:eastAsia="zh-CN" w:bidi="ar"/>
              </w:rPr>
              <w:t>月完成</w:t>
            </w:r>
          </w:p>
        </w:tc>
        <w:tc>
          <w:tcPr>
            <w:tcW w:w="90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4月</w:t>
            </w:r>
            <w:r>
              <w:rPr>
                <w:rFonts w:hint="eastAsia" w:ascii="宋体" w:hAnsi="宋体" w:eastAsia="宋体" w:cs="宋体"/>
                <w:b/>
                <w:bCs/>
                <w:color w:val="000000"/>
                <w:kern w:val="0"/>
                <w:sz w:val="24"/>
                <w:szCs w:val="24"/>
                <w:highlight w:val="none"/>
                <w:lang w:val="en-US" w:eastAsia="zh-CN" w:bidi="ar"/>
              </w:rPr>
              <w:t>完成率</w:t>
            </w:r>
          </w:p>
        </w:tc>
        <w:tc>
          <w:tcPr>
            <w:tcW w:w="902"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5</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5月</w:t>
            </w:r>
            <w:r>
              <w:rPr>
                <w:rFonts w:hint="eastAsia" w:ascii="宋体" w:hAnsi="宋体" w:eastAsia="宋体" w:cs="宋体"/>
                <w:b/>
                <w:bCs/>
                <w:color w:val="000000"/>
                <w:kern w:val="0"/>
                <w:sz w:val="24"/>
                <w:szCs w:val="24"/>
                <w:highlight w:val="none"/>
                <w:lang w:val="en-US" w:eastAsia="zh-CN" w:bidi="ar"/>
              </w:rPr>
              <w:t>完成率</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6</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6月</w:t>
            </w:r>
            <w:r>
              <w:rPr>
                <w:rFonts w:hint="eastAsia" w:ascii="宋体" w:hAnsi="宋体" w:eastAsia="宋体" w:cs="宋体"/>
                <w:b/>
                <w:bCs/>
                <w:color w:val="000000"/>
                <w:kern w:val="0"/>
                <w:sz w:val="24"/>
                <w:szCs w:val="24"/>
                <w:highlight w:val="none"/>
                <w:lang w:val="en-US" w:eastAsia="zh-CN" w:bidi="ar"/>
              </w:rPr>
              <w:t>完成率</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eastAsia="宋体" w:cs="宋体"/>
                <w:b/>
                <w:bCs/>
                <w:color w:val="000000"/>
                <w:kern w:val="0"/>
                <w:sz w:val="24"/>
                <w:szCs w:val="24"/>
                <w:highlight w:val="none"/>
                <w:lang w:eastAsia="zh-CN" w:bidi="ar"/>
              </w:rPr>
              <w:t>7</w:t>
            </w:r>
            <w:r>
              <w:rPr>
                <w:rFonts w:hint="eastAsia" w:ascii="宋体" w:hAnsi="宋体" w:eastAsia="宋体" w:cs="宋体"/>
                <w:b/>
                <w:bCs/>
                <w:color w:val="000000"/>
                <w:kern w:val="0"/>
                <w:sz w:val="24"/>
                <w:szCs w:val="24"/>
                <w:highlight w:val="none"/>
                <w:lang w:val="en-US" w:eastAsia="zh-CN" w:bidi="ar"/>
              </w:rPr>
              <w:t>月完成</w:t>
            </w:r>
          </w:p>
        </w:tc>
        <w:tc>
          <w:tcPr>
            <w:tcW w:w="888" w:type="dxa"/>
            <w:shd w:val="clear" w:color="auto" w:fill="D7D7D7"/>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leftChars="0" w:right="0" w:rightChars="0"/>
              <w:jc w:val="center"/>
              <w:textAlignment w:val="auto"/>
              <w:rPr>
                <w:rFonts w:hint="eastAsia" w:ascii="宋体" w:hAnsi="宋体" w:eastAsia="宋体" w:cs="宋体"/>
                <w:b/>
                <w:bCs/>
                <w:color w:val="000000"/>
                <w:kern w:val="0"/>
                <w:sz w:val="24"/>
                <w:szCs w:val="24"/>
                <w:highlight w:val="none"/>
                <w:lang w:val="en-US" w:eastAsia="zh-CN" w:bidi="ar-SA"/>
              </w:rPr>
            </w:pPr>
            <w:r>
              <w:rPr>
                <w:rFonts w:hint="default" w:ascii="宋体" w:hAnsi="宋体" w:cs="宋体"/>
                <w:b/>
                <w:bCs/>
                <w:color w:val="000000"/>
                <w:kern w:val="0"/>
                <w:sz w:val="24"/>
                <w:szCs w:val="24"/>
                <w:highlight w:val="none"/>
                <w:lang w:eastAsia="zh-CN" w:bidi="ar"/>
              </w:rPr>
              <w:t>7月</w:t>
            </w:r>
            <w:r>
              <w:rPr>
                <w:rFonts w:hint="eastAsia" w:ascii="宋体" w:hAnsi="宋体" w:eastAsia="宋体" w:cs="宋体"/>
                <w:b/>
                <w:bCs/>
                <w:color w:val="000000"/>
                <w:kern w:val="0"/>
                <w:sz w:val="24"/>
                <w:szCs w:val="24"/>
                <w:highlight w:val="none"/>
                <w:lang w:val="en-US" w:eastAsia="zh-CN" w:bidi="ar"/>
              </w:rPr>
              <w:t>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restart"/>
            <w:shd w:val="clear" w:color="auto" w:fill="auto"/>
            <w:vAlign w:val="center"/>
          </w:tcPr>
          <w:p>
            <w:pPr>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国家“双高计划”</w:t>
            </w: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加强党的建设</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49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lang w:eastAsia="zh-CN"/>
              </w:rPr>
            </w:pPr>
            <w:r>
              <w:rPr>
                <w:rFonts w:hint="default" w:ascii="宋体" w:hAnsi="宋体" w:cs="宋体"/>
                <w:color w:val="000000"/>
                <w:kern w:val="0"/>
                <w:sz w:val="24"/>
                <w:szCs w:val="24"/>
                <w:highlight w:val="none"/>
                <w:lang w:eastAsia="zh-CN"/>
              </w:rPr>
              <w:t>12</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lang w:val="en-US" w:eastAsia="zh-CN"/>
              </w:rPr>
            </w:pPr>
            <w:r>
              <w:rPr>
                <w:rFonts w:hint="default" w:ascii="宋体" w:hAnsi="宋体" w:cs="宋体"/>
                <w:color w:val="000000"/>
                <w:kern w:val="0"/>
                <w:sz w:val="24"/>
                <w:szCs w:val="24"/>
                <w:highlight w:val="none"/>
                <w:lang w:eastAsia="zh-CN"/>
              </w:rPr>
              <w:t>27.96</w:t>
            </w:r>
            <w:r>
              <w:rPr>
                <w:rFonts w:hint="eastAsia" w:ascii="宋体" w:hAnsi="宋体" w:cs="宋体"/>
                <w:color w:val="000000"/>
                <w:kern w:val="0"/>
                <w:sz w:val="24"/>
                <w:szCs w:val="24"/>
                <w:highlight w:val="none"/>
                <w:lang w:val="en-US" w:eastAsia="zh-CN"/>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rPr>
            </w:pPr>
            <w:r>
              <w:rPr>
                <w:rFonts w:hint="default" w:ascii="宋体" w:hAnsi="宋体" w:cs="宋体"/>
                <w:color w:val="FF0000"/>
                <w:kern w:val="0"/>
                <w:sz w:val="24"/>
                <w:szCs w:val="24"/>
                <w:highlight w:val="none"/>
                <w:lang w:eastAsia="zh-CN"/>
              </w:rPr>
              <w:t>23</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rPr>
            </w:pPr>
            <w:r>
              <w:rPr>
                <w:rFonts w:hint="default" w:ascii="宋体" w:hAnsi="宋体" w:cs="宋体"/>
                <w:color w:val="FF0000"/>
                <w:kern w:val="0"/>
                <w:sz w:val="24"/>
                <w:szCs w:val="24"/>
                <w:highlight w:val="none"/>
                <w:lang w:eastAsia="zh-CN"/>
              </w:rPr>
              <w:t>80.29%</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打造技术技能人才培养高地</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66</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30</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69.31%</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bidi="ar"/>
              </w:rPr>
            </w:pPr>
            <w:r>
              <w:rPr>
                <w:rFonts w:hint="default" w:ascii="宋体" w:hAnsi="宋体" w:cs="宋体"/>
                <w:color w:val="FF0000"/>
                <w:kern w:val="0"/>
                <w:sz w:val="24"/>
                <w:szCs w:val="24"/>
                <w:highlight w:val="none"/>
                <w:lang w:eastAsia="zh-CN" w:bidi="ar"/>
              </w:rPr>
              <w:t>31</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bidi="ar"/>
              </w:rPr>
            </w:pPr>
            <w:r>
              <w:rPr>
                <w:rFonts w:hint="default" w:ascii="宋体" w:hAnsi="宋体" w:cs="宋体"/>
                <w:color w:val="FF0000"/>
                <w:kern w:val="0"/>
                <w:sz w:val="24"/>
                <w:szCs w:val="24"/>
                <w:highlight w:val="none"/>
                <w:lang w:eastAsia="zh-CN" w:bidi="ar"/>
              </w:rPr>
              <w:t>72.54</w:t>
            </w:r>
            <w:r>
              <w:rPr>
                <w:rFonts w:hint="eastAsia" w:ascii="宋体" w:hAnsi="宋体" w:eastAsia="宋体" w:cs="宋体"/>
                <w:color w:val="FF0000"/>
                <w:kern w:val="0"/>
                <w:sz w:val="24"/>
                <w:szCs w:val="24"/>
                <w:highlight w:val="none"/>
                <w:lang w:val="en-US" w:eastAsia="zh-CN" w:bidi="ar"/>
              </w:rPr>
              <w:t>%</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打造技术技能创新服务平台</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14</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12</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bidi="ar"/>
              </w:rPr>
              <w:t>81.29</w:t>
            </w:r>
            <w:r>
              <w:rPr>
                <w:rFonts w:hint="eastAsia" w:ascii="宋体" w:hAnsi="宋体" w:eastAsia="宋体" w:cs="宋体"/>
                <w:color w:val="000000"/>
                <w:kern w:val="0"/>
                <w:sz w:val="24"/>
                <w:szCs w:val="24"/>
                <w:highlight w:val="none"/>
                <w:lang w:val="en-US" w:eastAsia="zh-CN" w:bidi="ar"/>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bidi="ar"/>
              </w:rPr>
            </w:pPr>
            <w:r>
              <w:rPr>
                <w:rFonts w:hint="default" w:ascii="宋体" w:hAnsi="宋体" w:cs="宋体"/>
                <w:color w:val="FF0000"/>
                <w:kern w:val="0"/>
                <w:sz w:val="24"/>
                <w:szCs w:val="24"/>
                <w:highlight w:val="none"/>
                <w:lang w:eastAsia="zh-CN" w:bidi="ar"/>
              </w:rPr>
              <w:t>6</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eastAsia="zh-CN" w:bidi="ar"/>
              </w:rPr>
            </w:pPr>
            <w:r>
              <w:rPr>
                <w:rFonts w:hint="default" w:ascii="宋体" w:hAnsi="宋体" w:cs="宋体"/>
                <w:color w:val="FF0000"/>
                <w:kern w:val="0"/>
                <w:sz w:val="24"/>
                <w:szCs w:val="24"/>
                <w:highlight w:val="none"/>
                <w:lang w:eastAsia="zh-CN" w:bidi="ar"/>
              </w:rPr>
              <w:t>81.26%</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高水平师资队伍建设</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35</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eastAsia="宋体" w:cs="宋体"/>
                <w:color w:val="000000"/>
                <w:kern w:val="0"/>
                <w:sz w:val="24"/>
                <w:szCs w:val="24"/>
                <w:highlight w:val="none"/>
              </w:rPr>
              <w:t>27</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eastAsia="宋体" w:cs="宋体"/>
                <w:color w:val="000000"/>
                <w:kern w:val="0"/>
                <w:sz w:val="24"/>
                <w:szCs w:val="24"/>
                <w:highlight w:val="none"/>
              </w:rPr>
              <w:t>79%</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rPr>
            </w:pPr>
            <w:r>
              <w:rPr>
                <w:rFonts w:hint="eastAsia" w:ascii="宋体" w:hAnsi="宋体" w:cs="宋体"/>
                <w:color w:val="FF0000"/>
                <w:kern w:val="0"/>
                <w:sz w:val="24"/>
                <w:szCs w:val="24"/>
                <w:highlight w:val="none"/>
                <w:lang w:val="en-US" w:eastAsia="zh-CN"/>
              </w:rPr>
              <w:t>28</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rPr>
            </w:pPr>
            <w:r>
              <w:rPr>
                <w:rFonts w:hint="eastAsia" w:ascii="宋体" w:hAnsi="宋体" w:cs="宋体"/>
                <w:color w:val="FF0000"/>
                <w:kern w:val="0"/>
                <w:sz w:val="24"/>
                <w:szCs w:val="24"/>
                <w:highlight w:val="none"/>
                <w:lang w:val="en-US" w:eastAsia="zh-CN"/>
              </w:rPr>
              <w:t>93%</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提升校企合作水平</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22</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21</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98.18%</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20</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98.19%</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提升服务发展水平</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17</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7</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default" w:ascii="宋体" w:hAnsi="宋体" w:cs="宋体"/>
                <w:color w:val="000000"/>
                <w:kern w:val="0"/>
                <w:sz w:val="24"/>
                <w:szCs w:val="24"/>
                <w:highlight w:val="none"/>
                <w:lang w:eastAsia="zh-CN" w:bidi="ar"/>
              </w:rPr>
              <w:t>75.96</w:t>
            </w:r>
            <w:r>
              <w:rPr>
                <w:rFonts w:hint="eastAsia" w:ascii="宋体" w:hAnsi="宋体" w:eastAsia="宋体" w:cs="宋体"/>
                <w:color w:val="000000"/>
                <w:kern w:val="0"/>
                <w:sz w:val="24"/>
                <w:szCs w:val="24"/>
                <w:highlight w:val="none"/>
                <w:lang w:val="en-US" w:eastAsia="zh-CN" w:bidi="ar"/>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6</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71.87%</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提升学校治理水平</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23</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91.7%</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14</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91.74%</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提升信息化水平</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5</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78.75%</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7</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86.67%</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提升国际化水平</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12</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62.75%</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4</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FF0000"/>
                <w:kern w:val="0"/>
                <w:sz w:val="24"/>
                <w:szCs w:val="24"/>
                <w:highlight w:val="none"/>
                <w:lang w:val="en-US" w:eastAsia="zh-CN" w:bidi="ar"/>
              </w:rPr>
            </w:pPr>
            <w:r>
              <w:rPr>
                <w:rFonts w:hint="eastAsia" w:ascii="宋体" w:hAnsi="宋体" w:cs="宋体"/>
                <w:color w:val="FF0000"/>
                <w:kern w:val="0"/>
                <w:sz w:val="24"/>
                <w:szCs w:val="24"/>
                <w:highlight w:val="none"/>
                <w:lang w:val="en-US" w:eastAsia="zh-CN" w:bidi="ar"/>
              </w:rPr>
              <w:t>68.17%</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rPr>
            </w:pPr>
            <w:r>
              <w:rPr>
                <w:rFonts w:hint="eastAsia" w:ascii="宋体" w:hAnsi="宋体" w:cs="宋体"/>
                <w:b/>
                <w:bCs/>
                <w:color w:val="000000"/>
                <w:kern w:val="0"/>
                <w:sz w:val="24"/>
                <w:szCs w:val="24"/>
                <w:highlight w:val="none"/>
                <w:lang w:val="en-US" w:eastAsia="zh-CN" w:bidi="ar"/>
              </w:rPr>
              <w:t>247</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132</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73.88%</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139</w:t>
            </w: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82.64%</w:t>
            </w: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cs="宋体"/>
                <w:b/>
                <w:bCs/>
                <w:color w:val="000000"/>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restart"/>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二级学院</w:t>
            </w: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财经商贸学院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81.1%</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航空与旅游管理学院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4</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61.11%</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传媒与艺术设计学院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3</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bidi="ar"/>
              </w:rPr>
              <w:t>65.25%</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color w:val="000000"/>
                <w:kern w:val="0"/>
                <w:sz w:val="24"/>
                <w:szCs w:val="24"/>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学前教育学院</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9</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1</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53.27%</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lef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基础学科部</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7</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3</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color w:val="000000"/>
                <w:kern w:val="0"/>
                <w:sz w:val="24"/>
                <w:szCs w:val="24"/>
                <w:highlight w:val="none"/>
              </w:rPr>
            </w:pPr>
            <w:r>
              <w:rPr>
                <w:rFonts w:hint="default" w:ascii="宋体" w:hAnsi="宋体" w:cs="宋体"/>
                <w:color w:val="000000"/>
                <w:kern w:val="0"/>
                <w:sz w:val="24"/>
                <w:szCs w:val="24"/>
                <w:highlight w:val="none"/>
              </w:rPr>
              <w:t>76.67%</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color w:val="000000"/>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jc w:val="center"/>
        </w:trPr>
        <w:tc>
          <w:tcPr>
            <w:tcW w:w="718" w:type="dxa"/>
            <w:vMerge w:val="continue"/>
            <w:tcBorders/>
            <w:shd w:val="clear" w:color="auto" w:fill="auto"/>
            <w:vAlign w:val="center"/>
          </w:tcPr>
          <w:p>
            <w:pPr>
              <w:keepNext w:val="0"/>
              <w:keepLines w:val="0"/>
              <w:pageBreakBefore w:val="0"/>
              <w:suppressLineNumbers w:val="0"/>
              <w:kinsoku/>
              <w:wordWrap/>
              <w:overflowPunct/>
              <w:topLinePunct w:val="0"/>
              <w:autoSpaceDN/>
              <w:bidi w:val="0"/>
              <w:adjustRightInd/>
              <w:snapToGrid w:val="0"/>
              <w:spacing w:before="0" w:beforeAutospacing="0" w:after="0" w:afterAutospacing="0" w:line="240" w:lineRule="auto"/>
              <w:ind w:left="0" w:right="0"/>
              <w:textAlignment w:val="auto"/>
              <w:rPr>
                <w:rFonts w:hint="default" w:ascii="等线" w:hAnsi="等线" w:eastAsia="等线" w:cs="等线"/>
                <w:sz w:val="20"/>
                <w:szCs w:val="20"/>
                <w:highlight w:val="none"/>
              </w:rPr>
            </w:pPr>
          </w:p>
        </w:tc>
        <w:tc>
          <w:tcPr>
            <w:tcW w:w="241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合计</w:t>
            </w:r>
          </w:p>
        </w:tc>
        <w:tc>
          <w:tcPr>
            <w:tcW w:w="760"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bidi="ar"/>
              </w:rPr>
              <w:t>4</w:t>
            </w:r>
            <w:r>
              <w:rPr>
                <w:rFonts w:hint="default" w:ascii="宋体" w:hAnsi="宋体" w:eastAsia="宋体" w:cs="宋体"/>
                <w:b/>
                <w:bCs/>
                <w:color w:val="000000"/>
                <w:kern w:val="0"/>
                <w:sz w:val="24"/>
                <w:szCs w:val="24"/>
                <w:highlight w:val="none"/>
                <w:lang w:eastAsia="zh-CN" w:bidi="ar"/>
              </w:rPr>
              <w:t>3</w:t>
            </w:r>
          </w:p>
        </w:tc>
        <w:tc>
          <w:tcPr>
            <w:tcW w:w="88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eastAsia="宋体" w:cs="宋体"/>
                <w:b/>
                <w:bCs/>
                <w:color w:val="000000"/>
                <w:kern w:val="0"/>
                <w:sz w:val="24"/>
                <w:szCs w:val="24"/>
                <w:highlight w:val="none"/>
              </w:rPr>
            </w:pPr>
            <w:r>
              <w:rPr>
                <w:rFonts w:hint="default" w:ascii="宋体" w:hAnsi="宋体" w:cs="宋体"/>
                <w:b/>
                <w:bCs/>
                <w:color w:val="000000"/>
                <w:kern w:val="0"/>
                <w:sz w:val="24"/>
                <w:szCs w:val="24"/>
                <w:highlight w:val="none"/>
              </w:rPr>
              <w:t>15</w:t>
            </w:r>
          </w:p>
        </w:tc>
        <w:tc>
          <w:tcPr>
            <w:tcW w:w="1027"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b/>
                <w:bCs/>
                <w:color w:val="000000"/>
                <w:kern w:val="0"/>
                <w:sz w:val="24"/>
                <w:szCs w:val="24"/>
                <w:highlight w:val="none"/>
                <w:lang w:val="en-US" w:eastAsia="zh-CN"/>
              </w:rPr>
            </w:pPr>
            <w:r>
              <w:rPr>
                <w:rFonts w:hint="default" w:ascii="宋体" w:hAnsi="宋体" w:cs="宋体"/>
                <w:b/>
                <w:bCs/>
                <w:color w:val="000000"/>
                <w:kern w:val="0"/>
                <w:sz w:val="24"/>
                <w:szCs w:val="24"/>
                <w:highlight w:val="none"/>
              </w:rPr>
              <w:t>63.76</w:t>
            </w:r>
            <w:r>
              <w:rPr>
                <w:rFonts w:hint="eastAsia" w:ascii="宋体" w:hAnsi="宋体" w:cs="宋体"/>
                <w:b/>
                <w:bCs/>
                <w:color w:val="000000"/>
                <w:kern w:val="0"/>
                <w:sz w:val="24"/>
                <w:szCs w:val="24"/>
                <w:highlight w:val="none"/>
                <w:lang w:val="en-US" w:eastAsia="zh-CN"/>
              </w:rPr>
              <w:t>%</w:t>
            </w:r>
          </w:p>
        </w:tc>
        <w:tc>
          <w:tcPr>
            <w:tcW w:w="859"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976"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101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90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902"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c>
          <w:tcPr>
            <w:tcW w:w="888" w:type="dxa"/>
            <w:shd w:val="clear" w:color="auto" w:fill="auto"/>
            <w:vAlign w:val="center"/>
          </w:tcPr>
          <w:p>
            <w:pPr>
              <w:keepNext w:val="0"/>
              <w:keepLines w:val="0"/>
              <w:pageBreakBefore w:val="0"/>
              <w:widowControl/>
              <w:suppressLineNumbers w:val="0"/>
              <w:kinsoku/>
              <w:wordWrap/>
              <w:overflowPunct/>
              <w:topLinePunct w:val="0"/>
              <w:autoSpaceDN/>
              <w:bidi w:val="0"/>
              <w:adjustRightInd/>
              <w:snapToGrid w:val="0"/>
              <w:spacing w:before="0" w:beforeAutospacing="0" w:after="0" w:afterAutospacing="0" w:line="240" w:lineRule="auto"/>
              <w:ind w:left="0" w:right="0"/>
              <w:jc w:val="center"/>
              <w:textAlignment w:val="auto"/>
              <w:rPr>
                <w:rFonts w:hint="default" w:ascii="宋体" w:hAnsi="宋体" w:cs="宋体"/>
                <w:b/>
                <w:bCs/>
                <w:color w:val="000000"/>
                <w:kern w:val="0"/>
                <w:sz w:val="24"/>
                <w:szCs w:val="24"/>
                <w:highlight w:val="none"/>
              </w:rPr>
            </w:pPr>
          </w:p>
        </w:tc>
      </w:tr>
    </w:tbl>
    <w:p>
      <w:pPr>
        <w:jc w:val="both"/>
        <w:outlineLvl w:val="0"/>
        <w:rPr>
          <w:rFonts w:hint="eastAsia" w:ascii="黑体" w:hAnsi="黑体" w:eastAsia="黑体" w:cs="黑体"/>
          <w:sz w:val="28"/>
          <w:szCs w:val="28"/>
          <w:highlight w:val="none"/>
        </w:rPr>
      </w:pPr>
      <w:bookmarkStart w:id="88" w:name="_Toc474"/>
    </w:p>
    <w:p>
      <w:pPr>
        <w:jc w:val="both"/>
        <w:outlineLvl w:val="0"/>
        <w:rPr>
          <w:rFonts w:hint="eastAsia" w:ascii="黑体" w:hAnsi="黑体" w:eastAsia="黑体" w:cs="黑体"/>
          <w:b w:val="0"/>
          <w:bCs/>
          <w:sz w:val="28"/>
          <w:szCs w:val="28"/>
          <w:highlight w:val="none"/>
          <w:lang w:val="en-US" w:eastAsia="zh-CN"/>
        </w:rPr>
      </w:pPr>
      <w:r>
        <w:rPr>
          <w:rFonts w:hint="eastAsia" w:ascii="黑体" w:hAnsi="黑体" w:eastAsia="黑体" w:cs="黑体"/>
          <w:sz w:val="28"/>
          <w:szCs w:val="28"/>
          <w:highlight w:val="none"/>
        </w:rPr>
        <w:t>附件</w:t>
      </w:r>
      <w:r>
        <w:rPr>
          <w:rFonts w:hint="default" w:ascii="黑体" w:hAnsi="黑体" w:eastAsia="黑体" w:cs="黑体"/>
          <w:sz w:val="28"/>
          <w:szCs w:val="28"/>
          <w:highlight w:val="none"/>
        </w:rPr>
        <w:t>2</w:t>
      </w:r>
      <w:r>
        <w:rPr>
          <w:rFonts w:hint="eastAsia" w:ascii="黑体" w:hAnsi="黑体" w:eastAsia="黑体" w:cs="黑体"/>
          <w:sz w:val="28"/>
          <w:szCs w:val="28"/>
          <w:highlight w:val="none"/>
          <w:lang w:val="en-US" w:eastAsia="zh-CN"/>
        </w:rPr>
        <w:t xml:space="preserve"> </w:t>
      </w:r>
      <w:bookmarkEnd w:id="88"/>
    </w:p>
    <w:p>
      <w:pPr>
        <w:jc w:val="center"/>
        <w:outlineLvl w:val="9"/>
        <w:rPr>
          <w:rFonts w:hint="eastAsia" w:ascii="宋体" w:hAnsi="宋体" w:cs="宋体"/>
          <w:b/>
          <w:kern w:val="44"/>
          <w:sz w:val="44"/>
          <w:szCs w:val="44"/>
          <w:highlight w:val="none"/>
        </w:rPr>
      </w:pPr>
      <w:r>
        <w:rPr>
          <w:rFonts w:hint="eastAsia" w:ascii="方正小标宋_GBK" w:hAnsi="方正小标宋_GBK" w:eastAsia="方正小标宋_GBK" w:cs="方正小标宋_GBK"/>
          <w:b w:val="0"/>
          <w:bCs/>
          <w:sz w:val="44"/>
          <w:szCs w:val="44"/>
          <w:highlight w:val="none"/>
          <w:lang w:val="en-US" w:eastAsia="zh-CN"/>
        </w:rPr>
        <w:t>“双高计划”终期验收工作建议征集汇总表</w:t>
      </w:r>
    </w:p>
    <w:tbl>
      <w:tblPr>
        <w:tblStyle w:val="22"/>
        <w:tblW w:w="48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88"/>
        <w:gridCol w:w="2360"/>
        <w:gridCol w:w="2880"/>
        <w:gridCol w:w="3010"/>
        <w:gridCol w:w="2490"/>
        <w:gridCol w:w="1881"/>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8" w:hRule="atLeast"/>
          <w:tblHeader/>
          <w:jc w:val="center"/>
        </w:trPr>
        <w:tc>
          <w:tcPr>
            <w:tcW w:w="2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子项目名称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需要学校支持的清单</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需要航天上级单位支持的清单</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其他意见和建议</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分管领导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80"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b/>
                <w:bCs/>
                <w:i w:val="0"/>
                <w:iCs w:val="0"/>
                <w:color w:val="000000"/>
                <w:kern w:val="0"/>
                <w:sz w:val="22"/>
                <w:szCs w:val="22"/>
                <w:highlight w:val="none"/>
                <w:u w:val="none"/>
                <w:lang w:val="en-US" w:eastAsia="zh-CN" w:bidi="ar"/>
              </w:rPr>
            </w:pPr>
            <w:r>
              <w:rPr>
                <w:rFonts w:hint="eastAsia" w:ascii="宋体" w:hAnsi="宋体" w:eastAsia="宋体" w:cs="宋体"/>
                <w:b/>
                <w:bCs/>
                <w:i w:val="0"/>
                <w:iCs w:val="0"/>
                <w:color w:val="000000"/>
                <w:kern w:val="0"/>
                <w:sz w:val="22"/>
                <w:szCs w:val="22"/>
                <w:highlight w:val="none"/>
                <w:u w:val="none"/>
                <w:lang w:val="en-US" w:eastAsia="zh-CN" w:bidi="ar"/>
              </w:rPr>
              <w:t>学校</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项目一加强党的建设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Style w:val="150"/>
                <w:sz w:val="22"/>
                <w:szCs w:val="22"/>
                <w:highlight w:val="none"/>
                <w:lang w:val="en-US" w:eastAsia="zh-CN" w:bidi="ar"/>
              </w:rPr>
            </w:pPr>
            <w:r>
              <w:rPr>
                <w:rStyle w:val="150"/>
                <w:sz w:val="22"/>
                <w:szCs w:val="22"/>
                <w:highlight w:val="none"/>
                <w:lang w:val="en-US" w:eastAsia="zh-CN" w:bidi="ar"/>
              </w:rPr>
              <w:t>1.加大对“三全育人”工作的支持，加大对申报市级“三全育人”典型学校的支持力度</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Style w:val="150"/>
                <w:sz w:val="22"/>
                <w:szCs w:val="22"/>
                <w:highlight w:val="none"/>
                <w:lang w:val="en-US" w:eastAsia="zh-CN" w:bidi="ar"/>
              </w:rPr>
              <w:t>2.省部级优秀班组可否用优秀教师团队来做支撑材料，重庆市目前没有班组相关奖项评选</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1.开展优秀工会的评选，以支持“省部级工会”指标的完成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2.在“六好班组”、“金牌班组”评选中提高对学校参选班组的倾向</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3.开展优秀团干评选，以支持“省部级优秀团干”指标的完成</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提质培优行动中，很多项目没有重庆级及以上的具体通知或文件，（比如德育特色案例、德育骨干管理人员和思政课专任教师培训、思想政治课教学创新团队、思想政治课示范课堂），无法完成。</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从标志性成果项目库里选择其他项目冲抵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【金山文档】 重庆市十所双高学校成果对比及国家级标志性成果列表20221026</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https://kdocs.cn/l/cj83uwgN8MYM</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项目二打造技术技能人才培养高地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1.根据新校区搬迁所需设备（直接搬迁、校企合作、学校采购）清单，通过贴息贷款采购实训设备，满足双高验收要求</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1.请后勤处尽快通过平台上报闲置设备清单，并请领导协调七院相关兄弟单位将闲置设备到位新校区</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6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项目三打造技术技能创新服务平台</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横向项目到款金额</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与川航集团、七院所属单位联合技术攻关、科研项目及科技成果申报</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加入继续教育学院社会服务项目</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79"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项目五打造高水平师资队伍建设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支持学院申报上级各类英才、集团学术技术带头人、集团航天贡献奖等人才项目的评选</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等级较高奖项和市教委未开展的荣誉奖项（如政府特殊津贴、市级优秀人才支持计划等项目）建议由同等级别奖项（如七院各类英才、集团公司学术技术带头人、集团公司航天贡献奖等集团级奖项，以及全国优秀教师、辅导员等全国奖项）进行替代</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项目六提升校企合作水平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项目七提升服务发展水平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项目八提升学校治理水平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00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项目九提升信息化水平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1.支持建立数据报表平台和数据填报平台</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2.支持购买高教社智慧职教平台后台管理服务</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3.新校区信息化建设纳入双高建设</w:t>
            </w:r>
          </w:p>
        </w:tc>
        <w:tc>
          <w:tcPr>
            <w:tcW w:w="10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信息化工作管理办法对新校区信息化工作具有重要意义，信息化工作不仅仅是信息化部门的事情，也需要其他部门通力合作。通过制度，可以明确建设过程中的权责，更好的提升项目建设质量和使用水平</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项目十提升国际化水平</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 继续支持开展中外合作办学项目，继续进行项目宣传，确保招生人数每年30人以上；</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2.疫情常态下，继续开展线上教师培训（完成境外教师培训60人指标），待上院务会；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3.中非课程标准建设已经公示结果，待上院务会（对标完成国际专业标准）；</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4.引介航天兄弟单位，打造航天特色国际合作（完成编写国际培训教材1套、满足培训国际技术技能人才数240人、</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1.多引介航天兄弟单位，促进沟通，挖掘机会，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2.开拓多种合作可能，打造航天特色国际合作</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培养海外学生60名；接待访学学生170名需等疫情结束后开展</w:t>
            </w: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5"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专业群层面</w:t>
            </w: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项目四专业群-人才培养模式创新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项目四专业群-课程教学资源建设</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1.组织开展标准认定</w:t>
            </w: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项目四专业群-教材与教法改革</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项目四专业群-教师教学创新团队</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接纳教师企业实践；</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项目四专业群-实践教学基地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支持实践基地建设，捐赠设备</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项目四专业群-技术技能平台</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1.支持教师开展科研项目建设，给予政策和经费支持；</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2.共同开展项目研发，出成果。</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5"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项目四专业群-社会服务</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1.从政策、制度层面完善二级学院开展社会服务的力度，并给予经费支持和成果支持。</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4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c>
          <w:tcPr>
            <w:tcW w:w="81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项目四专业群-国际交流与合作</w:t>
            </w:r>
          </w:p>
        </w:tc>
        <w:tc>
          <w:tcPr>
            <w:tcW w:w="9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1.组织学生线上学习国外课程，作为送学生海外培训或者国际交流佐证。</w:t>
            </w:r>
          </w:p>
        </w:tc>
        <w:tc>
          <w:tcPr>
            <w:tcW w:w="104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2.无人机与校企合作企业在海外培训基地能否发展成校企共建海外培训基地，从而作为中外合作办学的支撑材料。</w:t>
            </w:r>
          </w:p>
        </w:tc>
        <w:tc>
          <w:tcPr>
            <w:tcW w:w="8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eastAsia" w:ascii="宋体" w:hAnsi="宋体" w:eastAsia="宋体" w:cs="宋体"/>
                <w:i w:val="0"/>
                <w:iCs w:val="0"/>
                <w:color w:val="000000"/>
                <w:sz w:val="22"/>
                <w:szCs w:val="22"/>
                <w:highlight w:val="none"/>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bl>
    <w:p>
      <w:pPr>
        <w:outlineLvl w:val="9"/>
        <w:rPr>
          <w:rFonts w:hint="eastAsia" w:ascii="宋体" w:hAnsi="宋体" w:cs="宋体"/>
          <w:b/>
          <w:kern w:val="44"/>
          <w:sz w:val="24"/>
          <w:szCs w:val="24"/>
          <w:highlight w:val="none"/>
        </w:rPr>
      </w:pPr>
    </w:p>
    <w:sectPr>
      <w:pgSz w:w="16838" w:h="11906" w:orient="landscape"/>
      <w:pgMar w:top="1020" w:right="1020" w:bottom="1020" w:left="1020" w:header="851" w:footer="992" w:gutter="0"/>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3EB718-1555-4319-8DAE-10372DE55EF8}"/>
  </w:font>
  <w:font w:name="黑体">
    <w:panose1 w:val="02010609060101010101"/>
    <w:charset w:val="86"/>
    <w:family w:val="auto"/>
    <w:pitch w:val="default"/>
    <w:sig w:usb0="800002BF" w:usb1="38CF7CFA" w:usb2="00000016" w:usb3="00000000" w:csb0="00040001" w:csb1="00000000"/>
    <w:embedRegular r:id="rId2" w:fontKey="{0890A18B-7FB6-4B62-AF06-561D9202F1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5B03FFA-3A42-4922-B4E2-17C061DF95E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28E4CBFD-2E30-4DFA-97D8-575ED626582B}"/>
  </w:font>
  <w:font w:name="仿宋_GB2312">
    <w:altName w:val="仿宋"/>
    <w:panose1 w:val="02010609030101010101"/>
    <w:charset w:val="86"/>
    <w:family w:val="auto"/>
    <w:pitch w:val="default"/>
    <w:sig w:usb0="00000000" w:usb1="00000000" w:usb2="00000000" w:usb3="00000000" w:csb0="00040000" w:csb1="00000000"/>
    <w:embedRegular r:id="rId5" w:fontKey="{A2C02C3E-5096-4A13-8F96-F9B4D390AD66}"/>
  </w:font>
  <w:font w:name="Arial Unicode MS">
    <w:altName w:val="宋体"/>
    <w:panose1 w:val="020B0604020202020204"/>
    <w:charset w:val="86"/>
    <w:family w:val="auto"/>
    <w:pitch w:val="default"/>
    <w:sig w:usb0="00000000" w:usb1="00000000" w:usb2="00000000" w:usb3="00000000" w:csb0="003E0000" w:csb1="00000000"/>
  </w:font>
  <w:font w:name="Helvetica Neue">
    <w:altName w:val="Times New Roman"/>
    <w:panose1 w:val="02000503000000020004"/>
    <w:charset w:val="00"/>
    <w:family w:val="auto"/>
    <w:pitch w:val="default"/>
    <w:sig w:usb0="00000000" w:usb1="00000000" w:usb2="00000000" w:usb3="00000000" w:csb0="00000000" w:csb1="00000000"/>
  </w:font>
  <w:font w:name="Microsoft YaHei Bold">
    <w:altName w:val="华文中宋"/>
    <w:panose1 w:val="020B0703020204020201"/>
    <w:charset w:val="86"/>
    <w:family w:val="auto"/>
    <w:pitch w:val="default"/>
    <w:sig w:usb0="00000000" w:usb1="00000000" w:usb2="00000016" w:usb3="00000000" w:csb0="0004001F" w:csb1="00000000"/>
  </w:font>
  <w:font w:name="Adobe 黑体 Std R">
    <w:panose1 w:val="020B0400000000000000"/>
    <w:charset w:val="86"/>
    <w:family w:val="swiss"/>
    <w:pitch w:val="default"/>
    <w:sig w:usb0="00000001" w:usb1="0A0F1810" w:usb2="00000016" w:usb3="00000000" w:csb0="00060007" w:csb1="00000000"/>
  </w:font>
  <w:font w:name="仿宋">
    <w:panose1 w:val="02010609060101010101"/>
    <w:charset w:val="86"/>
    <w:family w:val="auto"/>
    <w:pitch w:val="default"/>
    <w:sig w:usb0="800002BF" w:usb1="38CF7CFA" w:usb2="00000016" w:usb3="00000000" w:csb0="00040001" w:csb1="00000000"/>
    <w:embedRegular r:id="rId6" w:fontKey="{417CACE0-A28A-4916-9A4F-27801BBF1444}"/>
  </w:font>
  <w:font w:name="方正楷体_GBK">
    <w:panose1 w:val="02000000000000000000"/>
    <w:charset w:val="86"/>
    <w:family w:val="auto"/>
    <w:pitch w:val="default"/>
    <w:sig w:usb0="00000001" w:usb1="080E0000" w:usb2="00000000" w:usb3="00000000" w:csb0="00040000" w:csb1="00000000"/>
    <w:embedRegular r:id="rId7" w:fontKey="{A1FA8190-DA35-4A9E-AA7D-2F50B9D04897}"/>
  </w:font>
  <w:font w:name="方正小标宋简体">
    <w:panose1 w:val="03000509000000000000"/>
    <w:charset w:val="86"/>
    <w:family w:val="auto"/>
    <w:pitch w:val="default"/>
    <w:sig w:usb0="00000001" w:usb1="080E0000" w:usb2="00000000" w:usb3="00000000" w:csb0="00040000" w:csb1="00000000"/>
    <w:embedRegular r:id="rId8" w:fontKey="{45371396-24F3-4F63-8F5D-F9839DCFD4EF}"/>
  </w:font>
  <w:font w:name="方正小标宋_GBK">
    <w:panose1 w:val="03000509000000000000"/>
    <w:charset w:val="86"/>
    <w:family w:val="auto"/>
    <w:pitch w:val="default"/>
    <w:sig w:usb0="00000001" w:usb1="080E0000" w:usb2="00000000" w:usb3="00000000" w:csb0="00040000" w:csb1="00000000"/>
    <w:embedRegular r:id="rId9" w:fontKey="{7FE2C6D4-A9BB-44D1-8B46-5764446D70F9}"/>
  </w:font>
  <w:font w:name="方正黑体_GBK">
    <w:panose1 w:val="03000509000000000000"/>
    <w:charset w:val="86"/>
    <w:family w:val="auto"/>
    <w:pitch w:val="default"/>
    <w:sig w:usb0="00000001" w:usb1="080E0000" w:usb2="00000000" w:usb3="00000000" w:csb0="00040000" w:csb1="00000000"/>
    <w:embedRegular r:id="rId10" w:fontKey="{B1C35482-0189-4195-BE0F-511795451F29}"/>
  </w:font>
  <w:font w:name="方正仿宋_GBK">
    <w:panose1 w:val="03000509000000000000"/>
    <w:charset w:val="86"/>
    <w:family w:val="auto"/>
    <w:pitch w:val="default"/>
    <w:sig w:usb0="00000001" w:usb1="080E0000" w:usb2="00000000" w:usb3="00000000" w:csb0="00040000" w:csb1="00000000"/>
    <w:embedRegular r:id="rId11" w:fontKey="{2B3D082B-4F0E-4940-93B8-A14FB8FAF027}"/>
  </w:font>
  <w:font w:name="sans-serif">
    <w:altName w:val="Times New Roman"/>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  \* MERGEFORMAT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numPicBullet w:numPicBulletId="1">
    <w:pict>
      <v:shape id="1" type="#_x0000_t75" style="width:1024px;height:1024px" o:bullet="t">
        <v:imagedata r:id="rId2" o:title=""/>
      </v:shape>
    </w:pict>
  </w:numPicBullet>
  <w:numPicBullet w:numPicBulletId="2">
    <w:pict>
      <v:shape id="2" type="#_x0000_t75" style="width:1024px;height:1024px" o:bullet="t">
        <v:imagedata r:id="rId3" o:title=""/>
      </v:shape>
    </w:pict>
  </w:numPicBullet>
  <w:numPicBullet w:numPicBulletId="3">
    <w:pict>
      <v:shape id="3" type="#_x0000_t75" style="width:1024px;height:1024px" o:bullet="t">
        <v:imagedata r:id="rId4" o:title=""/>
      </v:shape>
    </w:pict>
  </w:numPicBullet>
  <w:numPicBullet w:numPicBulletId="4">
    <w:pict>
      <v:shape id="4" type="#_x0000_t75" style="width:1024px;height:1024px" o:bullet="t">
        <v:imagedata r:id="rId5" o:title=""/>
      </v:shape>
    </w:pict>
  </w:numPicBullet>
  <w:numPicBullet w:numPicBulletId="5">
    <w:pict>
      <v:shape id="5" type="#_x0000_t75" style="width:1024px;height:1024px" o:bullet="t">
        <v:imagedata r:id="rId6" o:title=""/>
      </v:shape>
    </w:pict>
  </w:numPicBullet>
  <w:numPicBullet w:numPicBulletId="6">
    <w:pict>
      <v:shape id="6" type="#_x0000_t75" style="width:1024px;height:1024px" o:bullet="t">
        <v:imagedata r:id="rId7" o:title=""/>
      </v:shape>
    </w:pict>
  </w:numPicBullet>
  <w:abstractNum w:abstractNumId="0">
    <w:nsid w:val="927691B9"/>
    <w:multiLevelType w:val="singleLevel"/>
    <w:tmpl w:val="927691B9"/>
    <w:lvl w:ilvl="0" w:tentative="0">
      <w:start w:val="1"/>
      <w:numFmt w:val="decimalEnclosedCircleChinese"/>
      <w:suff w:val="nothing"/>
      <w:lvlText w:val="%1　"/>
      <w:lvlJc w:val="left"/>
      <w:pPr>
        <w:ind w:left="0" w:firstLine="400"/>
      </w:pPr>
      <w:rPr>
        <w:rFonts w:hint="eastAsia"/>
      </w:rPr>
    </w:lvl>
  </w:abstractNum>
  <w:abstractNum w:abstractNumId="1">
    <w:nsid w:val="A8CD29CF"/>
    <w:multiLevelType w:val="singleLevel"/>
    <w:tmpl w:val="A8CD29CF"/>
    <w:lvl w:ilvl="0" w:tentative="0">
      <w:start w:val="1"/>
      <w:numFmt w:val="bullet"/>
      <w:lvlText w:val=""/>
      <w:lvlPicBulletId w:val="5"/>
      <w:lvlJc w:val="left"/>
      <w:pPr>
        <w:ind w:left="420" w:hanging="420"/>
      </w:pPr>
      <w:rPr>
        <w:rFonts w:hint="default" w:ascii="Wingdings" w:hAnsi="Wingdings"/>
      </w:rPr>
    </w:lvl>
  </w:abstractNum>
  <w:abstractNum w:abstractNumId="2">
    <w:nsid w:val="BF971312"/>
    <w:multiLevelType w:val="singleLevel"/>
    <w:tmpl w:val="BF971312"/>
    <w:lvl w:ilvl="0" w:tentative="0">
      <w:start w:val="1"/>
      <w:numFmt w:val="bullet"/>
      <w:lvlText w:val=""/>
      <w:lvlPicBulletId w:val="6"/>
      <w:lvlJc w:val="left"/>
      <w:pPr>
        <w:ind w:left="420" w:hanging="420"/>
      </w:pPr>
      <w:rPr>
        <w:rFonts w:hint="default" w:ascii="Wingdings" w:hAnsi="Wingdings"/>
      </w:rPr>
    </w:lvl>
  </w:abstractNum>
  <w:abstractNum w:abstractNumId="3">
    <w:nsid w:val="D3E47022"/>
    <w:multiLevelType w:val="singleLevel"/>
    <w:tmpl w:val="D3E47022"/>
    <w:lvl w:ilvl="0" w:tentative="0">
      <w:start w:val="1"/>
      <w:numFmt w:val="bullet"/>
      <w:lvlText w:val=""/>
      <w:lvlPicBulletId w:val="2"/>
      <w:lvlJc w:val="left"/>
      <w:pPr>
        <w:ind w:left="420" w:hanging="420"/>
      </w:pPr>
      <w:rPr>
        <w:rFonts w:hint="default" w:ascii="Wingdings" w:hAnsi="Wingdings"/>
      </w:rPr>
    </w:lvl>
  </w:abstractNum>
  <w:abstractNum w:abstractNumId="4">
    <w:nsid w:val="E776205A"/>
    <w:multiLevelType w:val="singleLevel"/>
    <w:tmpl w:val="E776205A"/>
    <w:lvl w:ilvl="0" w:tentative="0">
      <w:start w:val="33"/>
      <w:numFmt w:val="decimal"/>
      <w:lvlText w:val="%1."/>
      <w:lvlJc w:val="left"/>
      <w:pPr>
        <w:tabs>
          <w:tab w:val="left" w:pos="312"/>
        </w:tabs>
      </w:pPr>
    </w:lvl>
  </w:abstractNum>
  <w:abstractNum w:abstractNumId="5">
    <w:nsid w:val="EFEB9458"/>
    <w:multiLevelType w:val="singleLevel"/>
    <w:tmpl w:val="EFEB9458"/>
    <w:lvl w:ilvl="0" w:tentative="0">
      <w:start w:val="2"/>
      <w:numFmt w:val="chineseCounting"/>
      <w:suff w:val="space"/>
      <w:lvlText w:val="第%1部分"/>
      <w:lvlJc w:val="left"/>
      <w:rPr>
        <w:rFonts w:hint="eastAsia"/>
      </w:rPr>
    </w:lvl>
  </w:abstractNum>
  <w:abstractNum w:abstractNumId="6">
    <w:nsid w:val="F6FA369C"/>
    <w:multiLevelType w:val="singleLevel"/>
    <w:tmpl w:val="F6FA36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0969CA1D"/>
    <w:multiLevelType w:val="singleLevel"/>
    <w:tmpl w:val="0969CA1D"/>
    <w:lvl w:ilvl="0" w:tentative="0">
      <w:start w:val="1"/>
      <w:numFmt w:val="bullet"/>
      <w:lvlText w:val=""/>
      <w:lvlPicBulletId w:val="0"/>
      <w:lvlJc w:val="left"/>
      <w:pPr>
        <w:ind w:left="420" w:hanging="420"/>
      </w:pPr>
      <w:rPr>
        <w:rFonts w:hint="default" w:ascii="Wingdings" w:hAnsi="Wingdings"/>
      </w:rPr>
    </w:lvl>
  </w:abstractNum>
  <w:abstractNum w:abstractNumId="8">
    <w:nsid w:val="0BBE6B7C"/>
    <w:multiLevelType w:val="singleLevel"/>
    <w:tmpl w:val="0BBE6B7C"/>
    <w:lvl w:ilvl="0" w:tentative="0">
      <w:start w:val="1"/>
      <w:numFmt w:val="bullet"/>
      <w:lvlText w:val=""/>
      <w:lvlPicBulletId w:val="3"/>
      <w:lvlJc w:val="left"/>
      <w:pPr>
        <w:ind w:left="420" w:hanging="420"/>
      </w:pPr>
      <w:rPr>
        <w:rFonts w:hint="default" w:ascii="Wingdings" w:hAnsi="Wingdings"/>
      </w:rPr>
    </w:lvl>
  </w:abstractNum>
  <w:abstractNum w:abstractNumId="9">
    <w:nsid w:val="102315C3"/>
    <w:multiLevelType w:val="singleLevel"/>
    <w:tmpl w:val="102315C3"/>
    <w:lvl w:ilvl="0" w:tentative="0">
      <w:start w:val="1"/>
      <w:numFmt w:val="decimalEnclosedCircleChinese"/>
      <w:suff w:val="nothing"/>
      <w:lvlText w:val="%1　"/>
      <w:lvlJc w:val="left"/>
      <w:pPr>
        <w:ind w:left="0" w:firstLine="400"/>
      </w:pPr>
      <w:rPr>
        <w:rFonts w:hint="eastAsia"/>
      </w:rPr>
    </w:lvl>
  </w:abstractNum>
  <w:abstractNum w:abstractNumId="10">
    <w:nsid w:val="13A19715"/>
    <w:multiLevelType w:val="singleLevel"/>
    <w:tmpl w:val="13A19715"/>
    <w:lvl w:ilvl="0" w:tentative="0">
      <w:start w:val="1"/>
      <w:numFmt w:val="bullet"/>
      <w:lvlText w:val=""/>
      <w:lvlPicBulletId w:val="1"/>
      <w:lvlJc w:val="left"/>
      <w:pPr>
        <w:ind w:left="420" w:hanging="420"/>
      </w:pPr>
      <w:rPr>
        <w:rFonts w:hint="default" w:ascii="Wingdings" w:hAnsi="Wingdings"/>
      </w:rPr>
    </w:lvl>
  </w:abstractNum>
  <w:abstractNum w:abstractNumId="11">
    <w:nsid w:val="152C1263"/>
    <w:multiLevelType w:val="singleLevel"/>
    <w:tmpl w:val="152C1263"/>
    <w:lvl w:ilvl="0" w:tentative="0">
      <w:start w:val="1"/>
      <w:numFmt w:val="bullet"/>
      <w:lvlText w:val=""/>
      <w:lvlPicBulletId w:val="4"/>
      <w:lvlJc w:val="left"/>
      <w:pPr>
        <w:ind w:left="420" w:hanging="420"/>
      </w:pPr>
      <w:rPr>
        <w:rFonts w:hint="default" w:ascii="Wingdings" w:hAnsi="Wingdings"/>
      </w:rPr>
    </w:lvl>
  </w:abstractNum>
  <w:abstractNum w:abstractNumId="12">
    <w:nsid w:val="1F3C0A30"/>
    <w:multiLevelType w:val="singleLevel"/>
    <w:tmpl w:val="1F3C0A30"/>
    <w:lvl w:ilvl="0" w:tentative="0">
      <w:start w:val="1"/>
      <w:numFmt w:val="decimalEnclosedCircleChinese"/>
      <w:suff w:val="nothing"/>
      <w:lvlText w:val="%1　"/>
      <w:lvlJc w:val="left"/>
      <w:pPr>
        <w:ind w:left="0" w:firstLine="400"/>
      </w:pPr>
      <w:rPr>
        <w:rFonts w:hint="eastAsia"/>
      </w:rPr>
    </w:lvl>
  </w:abstractNum>
  <w:abstractNum w:abstractNumId="13">
    <w:nsid w:val="50178BC3"/>
    <w:multiLevelType w:val="singleLevel"/>
    <w:tmpl w:val="50178BC3"/>
    <w:lvl w:ilvl="0" w:tentative="0">
      <w:start w:val="1"/>
      <w:numFmt w:val="decimalEnclosedCircleChinese"/>
      <w:suff w:val="nothing"/>
      <w:lvlText w:val="%1　"/>
      <w:lvlJc w:val="left"/>
      <w:pPr>
        <w:ind w:left="0" w:firstLine="400"/>
      </w:pPr>
      <w:rPr>
        <w:rFonts w:hint="eastAsia"/>
      </w:rPr>
    </w:lvl>
  </w:abstractNum>
  <w:num w:numId="1">
    <w:abstractNumId w:val="6"/>
  </w:num>
  <w:num w:numId="2">
    <w:abstractNumId w:val="7"/>
  </w:num>
  <w:num w:numId="3">
    <w:abstractNumId w:val="4"/>
  </w:num>
  <w:num w:numId="4">
    <w:abstractNumId w:val="10"/>
  </w:num>
  <w:num w:numId="5">
    <w:abstractNumId w:val="5"/>
  </w:num>
  <w:num w:numId="6">
    <w:abstractNumId w:val="3"/>
  </w:num>
  <w:num w:numId="7">
    <w:abstractNumId w:val="13"/>
  </w:num>
  <w:num w:numId="8">
    <w:abstractNumId w:val="8"/>
  </w:num>
  <w:num w:numId="9">
    <w:abstractNumId w:val="0"/>
  </w:num>
  <w:num w:numId="10">
    <w:abstractNumId w:val="11"/>
  </w:num>
  <w:num w:numId="11">
    <w:abstractNumId w:val="9"/>
  </w:num>
  <w:num w:numId="12">
    <w:abstractNumId w:val="1"/>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172A27"/>
    <w:rsid w:val="0000048C"/>
    <w:rsid w:val="000146FC"/>
    <w:rsid w:val="000148D1"/>
    <w:rsid w:val="00032624"/>
    <w:rsid w:val="000329B0"/>
    <w:rsid w:val="000355FE"/>
    <w:rsid w:val="000400A2"/>
    <w:rsid w:val="000614DF"/>
    <w:rsid w:val="00061A6B"/>
    <w:rsid w:val="000653FC"/>
    <w:rsid w:val="00077671"/>
    <w:rsid w:val="00077723"/>
    <w:rsid w:val="000813C5"/>
    <w:rsid w:val="00083C2C"/>
    <w:rsid w:val="00084EC6"/>
    <w:rsid w:val="0009226A"/>
    <w:rsid w:val="000977BC"/>
    <w:rsid w:val="000A64EA"/>
    <w:rsid w:val="000B06C8"/>
    <w:rsid w:val="000B1D6C"/>
    <w:rsid w:val="000B3749"/>
    <w:rsid w:val="000B3E55"/>
    <w:rsid w:val="000C1ECD"/>
    <w:rsid w:val="000C3DD3"/>
    <w:rsid w:val="000D5616"/>
    <w:rsid w:val="000E57C1"/>
    <w:rsid w:val="000F37F9"/>
    <w:rsid w:val="000F7180"/>
    <w:rsid w:val="001220DD"/>
    <w:rsid w:val="00126463"/>
    <w:rsid w:val="00140DD0"/>
    <w:rsid w:val="00151013"/>
    <w:rsid w:val="001575ED"/>
    <w:rsid w:val="00172A27"/>
    <w:rsid w:val="0017404C"/>
    <w:rsid w:val="001A201F"/>
    <w:rsid w:val="001A41CE"/>
    <w:rsid w:val="001B2A6D"/>
    <w:rsid w:val="001B6A44"/>
    <w:rsid w:val="001B6BA6"/>
    <w:rsid w:val="001C2641"/>
    <w:rsid w:val="001C5E64"/>
    <w:rsid w:val="001D3417"/>
    <w:rsid w:val="001D34AA"/>
    <w:rsid w:val="001D3C4A"/>
    <w:rsid w:val="001E3D29"/>
    <w:rsid w:val="001F2DB2"/>
    <w:rsid w:val="001F4346"/>
    <w:rsid w:val="0020255F"/>
    <w:rsid w:val="00210AE7"/>
    <w:rsid w:val="0021394D"/>
    <w:rsid w:val="00213A75"/>
    <w:rsid w:val="00230D7D"/>
    <w:rsid w:val="00231575"/>
    <w:rsid w:val="00242AD9"/>
    <w:rsid w:val="00251297"/>
    <w:rsid w:val="002547FA"/>
    <w:rsid w:val="00255710"/>
    <w:rsid w:val="00256C46"/>
    <w:rsid w:val="0026354E"/>
    <w:rsid w:val="00267D78"/>
    <w:rsid w:val="00274201"/>
    <w:rsid w:val="00292A26"/>
    <w:rsid w:val="002A094C"/>
    <w:rsid w:val="002A5C47"/>
    <w:rsid w:val="002B00DD"/>
    <w:rsid w:val="002B2E1A"/>
    <w:rsid w:val="002B7A44"/>
    <w:rsid w:val="002D2F09"/>
    <w:rsid w:val="002D315D"/>
    <w:rsid w:val="002E27F7"/>
    <w:rsid w:val="002E4406"/>
    <w:rsid w:val="002F0A31"/>
    <w:rsid w:val="002F5EEB"/>
    <w:rsid w:val="002F76A6"/>
    <w:rsid w:val="003043EA"/>
    <w:rsid w:val="0030463E"/>
    <w:rsid w:val="00311B5D"/>
    <w:rsid w:val="00315A57"/>
    <w:rsid w:val="00327E6B"/>
    <w:rsid w:val="00336CF4"/>
    <w:rsid w:val="00343070"/>
    <w:rsid w:val="00344AF2"/>
    <w:rsid w:val="00345C0E"/>
    <w:rsid w:val="003517AF"/>
    <w:rsid w:val="00351817"/>
    <w:rsid w:val="00352910"/>
    <w:rsid w:val="00357C4C"/>
    <w:rsid w:val="00375A37"/>
    <w:rsid w:val="00376F49"/>
    <w:rsid w:val="003A7B3B"/>
    <w:rsid w:val="003B12A6"/>
    <w:rsid w:val="003B16DA"/>
    <w:rsid w:val="003B304F"/>
    <w:rsid w:val="003B6739"/>
    <w:rsid w:val="003E0681"/>
    <w:rsid w:val="003E356B"/>
    <w:rsid w:val="003F30F2"/>
    <w:rsid w:val="003F3F80"/>
    <w:rsid w:val="003F523E"/>
    <w:rsid w:val="00403964"/>
    <w:rsid w:val="004107D2"/>
    <w:rsid w:val="00434779"/>
    <w:rsid w:val="00436333"/>
    <w:rsid w:val="004464BA"/>
    <w:rsid w:val="00446C30"/>
    <w:rsid w:val="004522AE"/>
    <w:rsid w:val="00452A6A"/>
    <w:rsid w:val="0045372B"/>
    <w:rsid w:val="0045582B"/>
    <w:rsid w:val="00457C7C"/>
    <w:rsid w:val="004664F7"/>
    <w:rsid w:val="00481EC8"/>
    <w:rsid w:val="0048709E"/>
    <w:rsid w:val="00497BF9"/>
    <w:rsid w:val="004A1C29"/>
    <w:rsid w:val="004A3CAA"/>
    <w:rsid w:val="004B06F5"/>
    <w:rsid w:val="004B152E"/>
    <w:rsid w:val="004B217C"/>
    <w:rsid w:val="004B3AC6"/>
    <w:rsid w:val="004B4B6B"/>
    <w:rsid w:val="004C5CEA"/>
    <w:rsid w:val="004D623B"/>
    <w:rsid w:val="004E08AD"/>
    <w:rsid w:val="004E3197"/>
    <w:rsid w:val="004E6C2C"/>
    <w:rsid w:val="00501C4B"/>
    <w:rsid w:val="00513394"/>
    <w:rsid w:val="00516E58"/>
    <w:rsid w:val="00527DD1"/>
    <w:rsid w:val="00536636"/>
    <w:rsid w:val="005454AE"/>
    <w:rsid w:val="0055792A"/>
    <w:rsid w:val="00563D18"/>
    <w:rsid w:val="005644EB"/>
    <w:rsid w:val="00566D2C"/>
    <w:rsid w:val="00570F38"/>
    <w:rsid w:val="00584B6B"/>
    <w:rsid w:val="00587F7D"/>
    <w:rsid w:val="005955A6"/>
    <w:rsid w:val="005A294C"/>
    <w:rsid w:val="005A3162"/>
    <w:rsid w:val="005A3862"/>
    <w:rsid w:val="005A4008"/>
    <w:rsid w:val="005B1524"/>
    <w:rsid w:val="005C0F7C"/>
    <w:rsid w:val="005C3464"/>
    <w:rsid w:val="005D7891"/>
    <w:rsid w:val="005E74FC"/>
    <w:rsid w:val="005F16AC"/>
    <w:rsid w:val="005F7A96"/>
    <w:rsid w:val="00607C13"/>
    <w:rsid w:val="00612A8C"/>
    <w:rsid w:val="00612C27"/>
    <w:rsid w:val="006130BF"/>
    <w:rsid w:val="00622A7A"/>
    <w:rsid w:val="00624B32"/>
    <w:rsid w:val="006305C7"/>
    <w:rsid w:val="006310D8"/>
    <w:rsid w:val="006424D4"/>
    <w:rsid w:val="00656E5A"/>
    <w:rsid w:val="00672214"/>
    <w:rsid w:val="0067222F"/>
    <w:rsid w:val="006723FB"/>
    <w:rsid w:val="00673555"/>
    <w:rsid w:val="00677D8E"/>
    <w:rsid w:val="00681C0D"/>
    <w:rsid w:val="006946EB"/>
    <w:rsid w:val="006947F3"/>
    <w:rsid w:val="006978EB"/>
    <w:rsid w:val="006A5AD9"/>
    <w:rsid w:val="006B0A4A"/>
    <w:rsid w:val="006D6090"/>
    <w:rsid w:val="006E1EE7"/>
    <w:rsid w:val="006E7BFE"/>
    <w:rsid w:val="006F4F66"/>
    <w:rsid w:val="00707C5E"/>
    <w:rsid w:val="00716B24"/>
    <w:rsid w:val="00723D17"/>
    <w:rsid w:val="00725C57"/>
    <w:rsid w:val="00726DD5"/>
    <w:rsid w:val="007333DE"/>
    <w:rsid w:val="0074027F"/>
    <w:rsid w:val="00746924"/>
    <w:rsid w:val="00752364"/>
    <w:rsid w:val="00754F3F"/>
    <w:rsid w:val="00787425"/>
    <w:rsid w:val="007927E6"/>
    <w:rsid w:val="00795301"/>
    <w:rsid w:val="007A18E6"/>
    <w:rsid w:val="007B180B"/>
    <w:rsid w:val="007B4A4E"/>
    <w:rsid w:val="007C46A5"/>
    <w:rsid w:val="007D6EBB"/>
    <w:rsid w:val="007D77FE"/>
    <w:rsid w:val="007E4BC5"/>
    <w:rsid w:val="007F079E"/>
    <w:rsid w:val="007F2120"/>
    <w:rsid w:val="007F28FA"/>
    <w:rsid w:val="007F4754"/>
    <w:rsid w:val="007F7E16"/>
    <w:rsid w:val="00802582"/>
    <w:rsid w:val="00810831"/>
    <w:rsid w:val="00817E96"/>
    <w:rsid w:val="0082002B"/>
    <w:rsid w:val="0082474A"/>
    <w:rsid w:val="00826E5D"/>
    <w:rsid w:val="0083484F"/>
    <w:rsid w:val="00835EB9"/>
    <w:rsid w:val="008466AB"/>
    <w:rsid w:val="00850B0D"/>
    <w:rsid w:val="00854906"/>
    <w:rsid w:val="008575DD"/>
    <w:rsid w:val="00857B20"/>
    <w:rsid w:val="00863ADA"/>
    <w:rsid w:val="00884FB5"/>
    <w:rsid w:val="00893B1E"/>
    <w:rsid w:val="00893DF9"/>
    <w:rsid w:val="008A71C2"/>
    <w:rsid w:val="008A7B8A"/>
    <w:rsid w:val="008B010C"/>
    <w:rsid w:val="008B44BA"/>
    <w:rsid w:val="008D54DB"/>
    <w:rsid w:val="008D6EE8"/>
    <w:rsid w:val="008E1F8F"/>
    <w:rsid w:val="008E7ECC"/>
    <w:rsid w:val="008F2010"/>
    <w:rsid w:val="008F5C33"/>
    <w:rsid w:val="009077DA"/>
    <w:rsid w:val="00920FE6"/>
    <w:rsid w:val="009236CF"/>
    <w:rsid w:val="0093468B"/>
    <w:rsid w:val="00936353"/>
    <w:rsid w:val="00951F7D"/>
    <w:rsid w:val="0095379B"/>
    <w:rsid w:val="00960E08"/>
    <w:rsid w:val="0096391F"/>
    <w:rsid w:val="0096643A"/>
    <w:rsid w:val="0098384C"/>
    <w:rsid w:val="00984A57"/>
    <w:rsid w:val="009B4EF5"/>
    <w:rsid w:val="009B5BB7"/>
    <w:rsid w:val="009C1972"/>
    <w:rsid w:val="009C2A41"/>
    <w:rsid w:val="009C5432"/>
    <w:rsid w:val="009C7784"/>
    <w:rsid w:val="009D22BE"/>
    <w:rsid w:val="009D2C7A"/>
    <w:rsid w:val="009D48A3"/>
    <w:rsid w:val="009E37A5"/>
    <w:rsid w:val="009E5D8C"/>
    <w:rsid w:val="009E63BC"/>
    <w:rsid w:val="009F52B4"/>
    <w:rsid w:val="009F55C3"/>
    <w:rsid w:val="009F6DC5"/>
    <w:rsid w:val="00A02256"/>
    <w:rsid w:val="00A15C82"/>
    <w:rsid w:val="00A16E9E"/>
    <w:rsid w:val="00A2098E"/>
    <w:rsid w:val="00A20AE5"/>
    <w:rsid w:val="00A30DE0"/>
    <w:rsid w:val="00A32DE3"/>
    <w:rsid w:val="00A34C3E"/>
    <w:rsid w:val="00A36A14"/>
    <w:rsid w:val="00A452F7"/>
    <w:rsid w:val="00A4627B"/>
    <w:rsid w:val="00A51FB8"/>
    <w:rsid w:val="00A72901"/>
    <w:rsid w:val="00A85011"/>
    <w:rsid w:val="00A86DE5"/>
    <w:rsid w:val="00A928A9"/>
    <w:rsid w:val="00A93BB0"/>
    <w:rsid w:val="00AA0B41"/>
    <w:rsid w:val="00AA449E"/>
    <w:rsid w:val="00AA50D4"/>
    <w:rsid w:val="00AB0594"/>
    <w:rsid w:val="00AB58BA"/>
    <w:rsid w:val="00AC50E5"/>
    <w:rsid w:val="00AC6FAF"/>
    <w:rsid w:val="00AC7503"/>
    <w:rsid w:val="00AD2DCA"/>
    <w:rsid w:val="00AF099E"/>
    <w:rsid w:val="00AF130A"/>
    <w:rsid w:val="00AF4642"/>
    <w:rsid w:val="00B02B8C"/>
    <w:rsid w:val="00B063E4"/>
    <w:rsid w:val="00B06D28"/>
    <w:rsid w:val="00B11836"/>
    <w:rsid w:val="00B12C7E"/>
    <w:rsid w:val="00B24C8F"/>
    <w:rsid w:val="00B367F2"/>
    <w:rsid w:val="00B4523E"/>
    <w:rsid w:val="00B51CCC"/>
    <w:rsid w:val="00B51E8D"/>
    <w:rsid w:val="00B541D6"/>
    <w:rsid w:val="00B5501E"/>
    <w:rsid w:val="00B56462"/>
    <w:rsid w:val="00B56879"/>
    <w:rsid w:val="00B651D2"/>
    <w:rsid w:val="00B70D7F"/>
    <w:rsid w:val="00B731B1"/>
    <w:rsid w:val="00B808DB"/>
    <w:rsid w:val="00B95F42"/>
    <w:rsid w:val="00BB3FFC"/>
    <w:rsid w:val="00BB4269"/>
    <w:rsid w:val="00BD12D0"/>
    <w:rsid w:val="00BE1194"/>
    <w:rsid w:val="00C00710"/>
    <w:rsid w:val="00C0258C"/>
    <w:rsid w:val="00C2150D"/>
    <w:rsid w:val="00C23D7E"/>
    <w:rsid w:val="00C30416"/>
    <w:rsid w:val="00C36BA9"/>
    <w:rsid w:val="00C371D9"/>
    <w:rsid w:val="00C416C9"/>
    <w:rsid w:val="00C66CED"/>
    <w:rsid w:val="00C72D82"/>
    <w:rsid w:val="00C86907"/>
    <w:rsid w:val="00C96DFC"/>
    <w:rsid w:val="00C97AE4"/>
    <w:rsid w:val="00CA771C"/>
    <w:rsid w:val="00CB2F5E"/>
    <w:rsid w:val="00CC1325"/>
    <w:rsid w:val="00CE6EBB"/>
    <w:rsid w:val="00CF0BC4"/>
    <w:rsid w:val="00CF153E"/>
    <w:rsid w:val="00CF425C"/>
    <w:rsid w:val="00CF5D22"/>
    <w:rsid w:val="00D0248D"/>
    <w:rsid w:val="00D05457"/>
    <w:rsid w:val="00D13ECD"/>
    <w:rsid w:val="00D15734"/>
    <w:rsid w:val="00D255F8"/>
    <w:rsid w:val="00D25E2A"/>
    <w:rsid w:val="00D32CED"/>
    <w:rsid w:val="00D45DFC"/>
    <w:rsid w:val="00D6197D"/>
    <w:rsid w:val="00D71821"/>
    <w:rsid w:val="00D76756"/>
    <w:rsid w:val="00D80025"/>
    <w:rsid w:val="00D801D1"/>
    <w:rsid w:val="00D94116"/>
    <w:rsid w:val="00DA3928"/>
    <w:rsid w:val="00DA4285"/>
    <w:rsid w:val="00DB41A8"/>
    <w:rsid w:val="00DB55D4"/>
    <w:rsid w:val="00DB7DFF"/>
    <w:rsid w:val="00DC0D55"/>
    <w:rsid w:val="00DC73F3"/>
    <w:rsid w:val="00DD67CA"/>
    <w:rsid w:val="00DF2D18"/>
    <w:rsid w:val="00DF67CD"/>
    <w:rsid w:val="00E00E12"/>
    <w:rsid w:val="00E03688"/>
    <w:rsid w:val="00E069EB"/>
    <w:rsid w:val="00E142C6"/>
    <w:rsid w:val="00E14398"/>
    <w:rsid w:val="00E20649"/>
    <w:rsid w:val="00E21834"/>
    <w:rsid w:val="00E365DA"/>
    <w:rsid w:val="00E378B1"/>
    <w:rsid w:val="00E461EC"/>
    <w:rsid w:val="00E538B4"/>
    <w:rsid w:val="00E64E5F"/>
    <w:rsid w:val="00E74EA3"/>
    <w:rsid w:val="00E75CCB"/>
    <w:rsid w:val="00E86856"/>
    <w:rsid w:val="00E91D70"/>
    <w:rsid w:val="00E9384E"/>
    <w:rsid w:val="00E9495D"/>
    <w:rsid w:val="00EA233A"/>
    <w:rsid w:val="00EA2C15"/>
    <w:rsid w:val="00EA2D93"/>
    <w:rsid w:val="00EA4197"/>
    <w:rsid w:val="00EB2EB1"/>
    <w:rsid w:val="00EB3B94"/>
    <w:rsid w:val="00EB44C9"/>
    <w:rsid w:val="00EB5E9B"/>
    <w:rsid w:val="00EC0876"/>
    <w:rsid w:val="00EC3A95"/>
    <w:rsid w:val="00ED7901"/>
    <w:rsid w:val="00EE4CFB"/>
    <w:rsid w:val="00EF3F78"/>
    <w:rsid w:val="00EF5EED"/>
    <w:rsid w:val="00EF7650"/>
    <w:rsid w:val="00F0042A"/>
    <w:rsid w:val="00F07A7A"/>
    <w:rsid w:val="00F07F6C"/>
    <w:rsid w:val="00F10E1B"/>
    <w:rsid w:val="00F1180D"/>
    <w:rsid w:val="00F12F5D"/>
    <w:rsid w:val="00F24072"/>
    <w:rsid w:val="00F365AC"/>
    <w:rsid w:val="00F53C9F"/>
    <w:rsid w:val="00F602AF"/>
    <w:rsid w:val="00F62953"/>
    <w:rsid w:val="00F668C0"/>
    <w:rsid w:val="00F72288"/>
    <w:rsid w:val="00F76070"/>
    <w:rsid w:val="00F7C473"/>
    <w:rsid w:val="00F86B94"/>
    <w:rsid w:val="00F91378"/>
    <w:rsid w:val="00F91E0E"/>
    <w:rsid w:val="00F92719"/>
    <w:rsid w:val="00F946EE"/>
    <w:rsid w:val="00FA4ECA"/>
    <w:rsid w:val="00FA647D"/>
    <w:rsid w:val="00FB0F4F"/>
    <w:rsid w:val="00FB457C"/>
    <w:rsid w:val="00FC124D"/>
    <w:rsid w:val="00FE0D94"/>
    <w:rsid w:val="00FE1848"/>
    <w:rsid w:val="00FF09E5"/>
    <w:rsid w:val="00FF24BD"/>
    <w:rsid w:val="00FF289A"/>
    <w:rsid w:val="00FF3958"/>
    <w:rsid w:val="016427A3"/>
    <w:rsid w:val="01710365"/>
    <w:rsid w:val="01C47657"/>
    <w:rsid w:val="01D34B7C"/>
    <w:rsid w:val="02D06B1E"/>
    <w:rsid w:val="03060030"/>
    <w:rsid w:val="03904403"/>
    <w:rsid w:val="03FC6E66"/>
    <w:rsid w:val="04720971"/>
    <w:rsid w:val="04AF0055"/>
    <w:rsid w:val="04E252FD"/>
    <w:rsid w:val="04ED23F9"/>
    <w:rsid w:val="0555BF65"/>
    <w:rsid w:val="055F4C2A"/>
    <w:rsid w:val="056E2558"/>
    <w:rsid w:val="059F7D59"/>
    <w:rsid w:val="06417DE6"/>
    <w:rsid w:val="069C0701"/>
    <w:rsid w:val="06AA16C7"/>
    <w:rsid w:val="070A118F"/>
    <w:rsid w:val="073F720F"/>
    <w:rsid w:val="0765C80B"/>
    <w:rsid w:val="07DD205A"/>
    <w:rsid w:val="07EDF298"/>
    <w:rsid w:val="07F36A7D"/>
    <w:rsid w:val="07FFB67B"/>
    <w:rsid w:val="0803E07C"/>
    <w:rsid w:val="084E3F07"/>
    <w:rsid w:val="088F5575"/>
    <w:rsid w:val="08997C48"/>
    <w:rsid w:val="08AD38F3"/>
    <w:rsid w:val="08FF0312"/>
    <w:rsid w:val="08FFAD3F"/>
    <w:rsid w:val="096168DE"/>
    <w:rsid w:val="09837DBD"/>
    <w:rsid w:val="09FF5B8E"/>
    <w:rsid w:val="0A3E70BC"/>
    <w:rsid w:val="0A8D2B43"/>
    <w:rsid w:val="0A922082"/>
    <w:rsid w:val="0B445739"/>
    <w:rsid w:val="0B59154E"/>
    <w:rsid w:val="0B75A945"/>
    <w:rsid w:val="0BA10278"/>
    <w:rsid w:val="0BB7D571"/>
    <w:rsid w:val="0BBF3253"/>
    <w:rsid w:val="0BBFE215"/>
    <w:rsid w:val="0BFB00A7"/>
    <w:rsid w:val="0C286ADE"/>
    <w:rsid w:val="0CE855D2"/>
    <w:rsid w:val="0CE9A0BE"/>
    <w:rsid w:val="0CF0F84F"/>
    <w:rsid w:val="0D232A61"/>
    <w:rsid w:val="0D2F7552"/>
    <w:rsid w:val="0D93882D"/>
    <w:rsid w:val="0DBF8E9D"/>
    <w:rsid w:val="0DD52CE6"/>
    <w:rsid w:val="0DD7BA91"/>
    <w:rsid w:val="0DF91A76"/>
    <w:rsid w:val="0E785A36"/>
    <w:rsid w:val="0E879C29"/>
    <w:rsid w:val="0EB90D5A"/>
    <w:rsid w:val="0EDFBAD2"/>
    <w:rsid w:val="0EE933E9"/>
    <w:rsid w:val="0EEF6480"/>
    <w:rsid w:val="0EFE614F"/>
    <w:rsid w:val="0F112046"/>
    <w:rsid w:val="0F1D1C0E"/>
    <w:rsid w:val="0F55E708"/>
    <w:rsid w:val="0FBE0792"/>
    <w:rsid w:val="0FBF183E"/>
    <w:rsid w:val="0FDB967F"/>
    <w:rsid w:val="0FDC13DE"/>
    <w:rsid w:val="0FE9F1CF"/>
    <w:rsid w:val="0FF51CF1"/>
    <w:rsid w:val="0FF9575C"/>
    <w:rsid w:val="0FFD49E7"/>
    <w:rsid w:val="0FFED0C0"/>
    <w:rsid w:val="105657CF"/>
    <w:rsid w:val="1064493C"/>
    <w:rsid w:val="107A4E46"/>
    <w:rsid w:val="11063FEA"/>
    <w:rsid w:val="114C5F8B"/>
    <w:rsid w:val="11A71550"/>
    <w:rsid w:val="11B97F6A"/>
    <w:rsid w:val="120738D1"/>
    <w:rsid w:val="127FB03B"/>
    <w:rsid w:val="12E80675"/>
    <w:rsid w:val="1337162D"/>
    <w:rsid w:val="135E133F"/>
    <w:rsid w:val="13BF416F"/>
    <w:rsid w:val="13DF76FB"/>
    <w:rsid w:val="13E8ADCB"/>
    <w:rsid w:val="13EE044C"/>
    <w:rsid w:val="13FD0FCA"/>
    <w:rsid w:val="14384238"/>
    <w:rsid w:val="1477B628"/>
    <w:rsid w:val="14F798DC"/>
    <w:rsid w:val="15200D24"/>
    <w:rsid w:val="15579CDE"/>
    <w:rsid w:val="15C97D2E"/>
    <w:rsid w:val="15EB611E"/>
    <w:rsid w:val="161835E9"/>
    <w:rsid w:val="16322361"/>
    <w:rsid w:val="163B1BD0"/>
    <w:rsid w:val="16765964"/>
    <w:rsid w:val="167F262A"/>
    <w:rsid w:val="16B93B4F"/>
    <w:rsid w:val="16DFC565"/>
    <w:rsid w:val="16E1F028"/>
    <w:rsid w:val="16EFCFFA"/>
    <w:rsid w:val="16F13226"/>
    <w:rsid w:val="16F6BF25"/>
    <w:rsid w:val="1719707D"/>
    <w:rsid w:val="17233577"/>
    <w:rsid w:val="175324B5"/>
    <w:rsid w:val="1763C5A6"/>
    <w:rsid w:val="178070FD"/>
    <w:rsid w:val="17AE3A45"/>
    <w:rsid w:val="17B22848"/>
    <w:rsid w:val="17CE005E"/>
    <w:rsid w:val="17EAF924"/>
    <w:rsid w:val="17EF3A8B"/>
    <w:rsid w:val="17EFF869"/>
    <w:rsid w:val="17FAD737"/>
    <w:rsid w:val="17FF6452"/>
    <w:rsid w:val="183879D7"/>
    <w:rsid w:val="187B0858"/>
    <w:rsid w:val="18F356AC"/>
    <w:rsid w:val="196DF6C2"/>
    <w:rsid w:val="199E6D47"/>
    <w:rsid w:val="19A78791"/>
    <w:rsid w:val="19BF5220"/>
    <w:rsid w:val="19EEA933"/>
    <w:rsid w:val="1A613431"/>
    <w:rsid w:val="1ABE6C7A"/>
    <w:rsid w:val="1AFABF18"/>
    <w:rsid w:val="1B2A04AF"/>
    <w:rsid w:val="1B2F26A5"/>
    <w:rsid w:val="1B531F6B"/>
    <w:rsid w:val="1B6453CE"/>
    <w:rsid w:val="1B798AA7"/>
    <w:rsid w:val="1B7F9466"/>
    <w:rsid w:val="1B7FEFFD"/>
    <w:rsid w:val="1BB73FDC"/>
    <w:rsid w:val="1BB87374"/>
    <w:rsid w:val="1BBF9F18"/>
    <w:rsid w:val="1BBFD708"/>
    <w:rsid w:val="1BCD2AAD"/>
    <w:rsid w:val="1BCEA056"/>
    <w:rsid w:val="1BDF684A"/>
    <w:rsid w:val="1BEF10BD"/>
    <w:rsid w:val="1BEF8B62"/>
    <w:rsid w:val="1BF26B27"/>
    <w:rsid w:val="1BF6C031"/>
    <w:rsid w:val="1BFF3A39"/>
    <w:rsid w:val="1C7B3A29"/>
    <w:rsid w:val="1C8B523A"/>
    <w:rsid w:val="1CB7E3CC"/>
    <w:rsid w:val="1CFE2F28"/>
    <w:rsid w:val="1CFF58FE"/>
    <w:rsid w:val="1CFF8362"/>
    <w:rsid w:val="1D3DDF88"/>
    <w:rsid w:val="1D42731E"/>
    <w:rsid w:val="1D7768AC"/>
    <w:rsid w:val="1D7D3EA6"/>
    <w:rsid w:val="1D7FF271"/>
    <w:rsid w:val="1D81111E"/>
    <w:rsid w:val="1D8DFEBA"/>
    <w:rsid w:val="1DA91A6B"/>
    <w:rsid w:val="1DAF1E0F"/>
    <w:rsid w:val="1DB38128"/>
    <w:rsid w:val="1DBD47E1"/>
    <w:rsid w:val="1DBF282F"/>
    <w:rsid w:val="1DD43CFE"/>
    <w:rsid w:val="1DDF226A"/>
    <w:rsid w:val="1DE742E7"/>
    <w:rsid w:val="1DEEC9CC"/>
    <w:rsid w:val="1DF35BD9"/>
    <w:rsid w:val="1DF71A9B"/>
    <w:rsid w:val="1DF95FAE"/>
    <w:rsid w:val="1DFA0993"/>
    <w:rsid w:val="1DFB2232"/>
    <w:rsid w:val="1DFBD003"/>
    <w:rsid w:val="1DFE11B6"/>
    <w:rsid w:val="1DFF20B4"/>
    <w:rsid w:val="1DFF3A69"/>
    <w:rsid w:val="1DFFB963"/>
    <w:rsid w:val="1DFFD430"/>
    <w:rsid w:val="1E148AF0"/>
    <w:rsid w:val="1E4AE276"/>
    <w:rsid w:val="1E902030"/>
    <w:rsid w:val="1EBD0564"/>
    <w:rsid w:val="1EBF4939"/>
    <w:rsid w:val="1EBF543D"/>
    <w:rsid w:val="1EE12B77"/>
    <w:rsid w:val="1EE51B30"/>
    <w:rsid w:val="1EED626B"/>
    <w:rsid w:val="1EEF0FE9"/>
    <w:rsid w:val="1EF78539"/>
    <w:rsid w:val="1EF7A396"/>
    <w:rsid w:val="1EFB9F4E"/>
    <w:rsid w:val="1EFBEED8"/>
    <w:rsid w:val="1EFF0024"/>
    <w:rsid w:val="1EFF221E"/>
    <w:rsid w:val="1EFF2798"/>
    <w:rsid w:val="1EFFE958"/>
    <w:rsid w:val="1F0E4FEE"/>
    <w:rsid w:val="1F204D21"/>
    <w:rsid w:val="1F385306"/>
    <w:rsid w:val="1F3B7DD9"/>
    <w:rsid w:val="1F476CAE"/>
    <w:rsid w:val="1F4F366B"/>
    <w:rsid w:val="1F5627A3"/>
    <w:rsid w:val="1F570842"/>
    <w:rsid w:val="1F5D7D23"/>
    <w:rsid w:val="1F667F38"/>
    <w:rsid w:val="1F7B3156"/>
    <w:rsid w:val="1F7ECCF2"/>
    <w:rsid w:val="1F86734B"/>
    <w:rsid w:val="1F87FE72"/>
    <w:rsid w:val="1FB6DBD6"/>
    <w:rsid w:val="1FB743AE"/>
    <w:rsid w:val="1FBB15F0"/>
    <w:rsid w:val="1FBBE9C6"/>
    <w:rsid w:val="1FBF1646"/>
    <w:rsid w:val="1FBF18B0"/>
    <w:rsid w:val="1FBF44A9"/>
    <w:rsid w:val="1FCD12E5"/>
    <w:rsid w:val="1FCFA1AE"/>
    <w:rsid w:val="1FD7E4B6"/>
    <w:rsid w:val="1FDCA2EA"/>
    <w:rsid w:val="1FDF1A55"/>
    <w:rsid w:val="1FEA2459"/>
    <w:rsid w:val="1FEB4E2F"/>
    <w:rsid w:val="1FEE4A63"/>
    <w:rsid w:val="1FF6BFCA"/>
    <w:rsid w:val="1FF7194B"/>
    <w:rsid w:val="1FF90D2A"/>
    <w:rsid w:val="1FFBDD79"/>
    <w:rsid w:val="1FFD35BF"/>
    <w:rsid w:val="1FFD5991"/>
    <w:rsid w:val="1FFEC832"/>
    <w:rsid w:val="1FFF774E"/>
    <w:rsid w:val="202963C1"/>
    <w:rsid w:val="20635322"/>
    <w:rsid w:val="20B147CB"/>
    <w:rsid w:val="20DB7AF0"/>
    <w:rsid w:val="20F760D8"/>
    <w:rsid w:val="20FF8782"/>
    <w:rsid w:val="21621621"/>
    <w:rsid w:val="21723F5A"/>
    <w:rsid w:val="219C4B33"/>
    <w:rsid w:val="21F12EA9"/>
    <w:rsid w:val="21FD4D23"/>
    <w:rsid w:val="22070738"/>
    <w:rsid w:val="227D2D5A"/>
    <w:rsid w:val="22977811"/>
    <w:rsid w:val="22BB4FA7"/>
    <w:rsid w:val="22C70F79"/>
    <w:rsid w:val="22D3DB25"/>
    <w:rsid w:val="22D61E2F"/>
    <w:rsid w:val="230E241E"/>
    <w:rsid w:val="23AD5156"/>
    <w:rsid w:val="23B936F0"/>
    <w:rsid w:val="23FB90AB"/>
    <w:rsid w:val="23FC2CAB"/>
    <w:rsid w:val="23FD40DA"/>
    <w:rsid w:val="24B766BA"/>
    <w:rsid w:val="24EA8580"/>
    <w:rsid w:val="24F7E208"/>
    <w:rsid w:val="24FB4266"/>
    <w:rsid w:val="25576A82"/>
    <w:rsid w:val="257D5A19"/>
    <w:rsid w:val="25C94C2C"/>
    <w:rsid w:val="25DA2197"/>
    <w:rsid w:val="25FAA1CA"/>
    <w:rsid w:val="262F39FA"/>
    <w:rsid w:val="265D2F7F"/>
    <w:rsid w:val="266F0A68"/>
    <w:rsid w:val="268F3365"/>
    <w:rsid w:val="26DF3666"/>
    <w:rsid w:val="26F707A4"/>
    <w:rsid w:val="26FD4A76"/>
    <w:rsid w:val="26FFDCC8"/>
    <w:rsid w:val="270A0791"/>
    <w:rsid w:val="275FF20B"/>
    <w:rsid w:val="27763EE6"/>
    <w:rsid w:val="2777879E"/>
    <w:rsid w:val="277D32FB"/>
    <w:rsid w:val="279010F0"/>
    <w:rsid w:val="27A72F75"/>
    <w:rsid w:val="27AAD693"/>
    <w:rsid w:val="27B18C66"/>
    <w:rsid w:val="27CEDC87"/>
    <w:rsid w:val="27E9A244"/>
    <w:rsid w:val="27ED5595"/>
    <w:rsid w:val="27EDD102"/>
    <w:rsid w:val="27EFB25A"/>
    <w:rsid w:val="27F7FB28"/>
    <w:rsid w:val="27FD4CED"/>
    <w:rsid w:val="27FF1E59"/>
    <w:rsid w:val="289E3B24"/>
    <w:rsid w:val="28DF7074"/>
    <w:rsid w:val="28FE7888"/>
    <w:rsid w:val="2901038D"/>
    <w:rsid w:val="298365D8"/>
    <w:rsid w:val="29CF9D55"/>
    <w:rsid w:val="29D6AE98"/>
    <w:rsid w:val="29E7806B"/>
    <w:rsid w:val="29EB6613"/>
    <w:rsid w:val="2A7ADD4F"/>
    <w:rsid w:val="2A7E1293"/>
    <w:rsid w:val="2A88342D"/>
    <w:rsid w:val="2AEF5593"/>
    <w:rsid w:val="2AF54AFE"/>
    <w:rsid w:val="2AFF6686"/>
    <w:rsid w:val="2B0E359B"/>
    <w:rsid w:val="2B3ADD23"/>
    <w:rsid w:val="2B3B467B"/>
    <w:rsid w:val="2B6E4DCA"/>
    <w:rsid w:val="2B7C5946"/>
    <w:rsid w:val="2B7DB428"/>
    <w:rsid w:val="2B8330C6"/>
    <w:rsid w:val="2BA57C81"/>
    <w:rsid w:val="2BB7F870"/>
    <w:rsid w:val="2BC64688"/>
    <w:rsid w:val="2BCECBAF"/>
    <w:rsid w:val="2BD9430E"/>
    <w:rsid w:val="2BDA2D10"/>
    <w:rsid w:val="2BE3FF71"/>
    <w:rsid w:val="2BE79470"/>
    <w:rsid w:val="2BED1AF0"/>
    <w:rsid w:val="2BED4AD5"/>
    <w:rsid w:val="2BEF0519"/>
    <w:rsid w:val="2BEF43F3"/>
    <w:rsid w:val="2BF650EA"/>
    <w:rsid w:val="2BF7C6F2"/>
    <w:rsid w:val="2BFB7970"/>
    <w:rsid w:val="2BFD474A"/>
    <w:rsid w:val="2BFF4B69"/>
    <w:rsid w:val="2BFF751B"/>
    <w:rsid w:val="2C7C9898"/>
    <w:rsid w:val="2CB35427"/>
    <w:rsid w:val="2CB7A637"/>
    <w:rsid w:val="2CDFD134"/>
    <w:rsid w:val="2CF2E155"/>
    <w:rsid w:val="2CFF7537"/>
    <w:rsid w:val="2CFFD53D"/>
    <w:rsid w:val="2D17B83B"/>
    <w:rsid w:val="2D8D68B8"/>
    <w:rsid w:val="2DBEF117"/>
    <w:rsid w:val="2DEBB7E5"/>
    <w:rsid w:val="2DEBECE5"/>
    <w:rsid w:val="2DEFA46F"/>
    <w:rsid w:val="2DFF4741"/>
    <w:rsid w:val="2E1F26BC"/>
    <w:rsid w:val="2E3D144C"/>
    <w:rsid w:val="2E591661"/>
    <w:rsid w:val="2E766036"/>
    <w:rsid w:val="2EADE30B"/>
    <w:rsid w:val="2EBFF368"/>
    <w:rsid w:val="2EE55BF7"/>
    <w:rsid w:val="2EE575EE"/>
    <w:rsid w:val="2EF04707"/>
    <w:rsid w:val="2EFE4EAA"/>
    <w:rsid w:val="2F175150"/>
    <w:rsid w:val="2F17BC96"/>
    <w:rsid w:val="2F4F909A"/>
    <w:rsid w:val="2F5BA278"/>
    <w:rsid w:val="2F66CB88"/>
    <w:rsid w:val="2F7D3D09"/>
    <w:rsid w:val="2F7E2F10"/>
    <w:rsid w:val="2F7F9D98"/>
    <w:rsid w:val="2F973048"/>
    <w:rsid w:val="2F97FCF2"/>
    <w:rsid w:val="2F9B8C2F"/>
    <w:rsid w:val="2FAD39E6"/>
    <w:rsid w:val="2FAD732A"/>
    <w:rsid w:val="2FAEE391"/>
    <w:rsid w:val="2FB3410D"/>
    <w:rsid w:val="2FB3571E"/>
    <w:rsid w:val="2FCC2453"/>
    <w:rsid w:val="2FD2EB17"/>
    <w:rsid w:val="2FD7A645"/>
    <w:rsid w:val="2FD995D7"/>
    <w:rsid w:val="2FDD5B29"/>
    <w:rsid w:val="2FDF2722"/>
    <w:rsid w:val="2FE688A3"/>
    <w:rsid w:val="2FED52A2"/>
    <w:rsid w:val="2FEF41CE"/>
    <w:rsid w:val="2FEF7BAA"/>
    <w:rsid w:val="2FF48A9A"/>
    <w:rsid w:val="2FF74652"/>
    <w:rsid w:val="2FF77516"/>
    <w:rsid w:val="2FF89A81"/>
    <w:rsid w:val="2FFAA96C"/>
    <w:rsid w:val="2FFC18AC"/>
    <w:rsid w:val="2FFD8107"/>
    <w:rsid w:val="2FFDB0B7"/>
    <w:rsid w:val="2FFE2B6A"/>
    <w:rsid w:val="2FFF172D"/>
    <w:rsid w:val="2FFF53C9"/>
    <w:rsid w:val="2FFFB4C5"/>
    <w:rsid w:val="3088233B"/>
    <w:rsid w:val="30E15E23"/>
    <w:rsid w:val="30F76C23"/>
    <w:rsid w:val="31522A38"/>
    <w:rsid w:val="315F7450"/>
    <w:rsid w:val="31699DE8"/>
    <w:rsid w:val="317B2ADD"/>
    <w:rsid w:val="31AF72EF"/>
    <w:rsid w:val="31B639EF"/>
    <w:rsid w:val="31B97301"/>
    <w:rsid w:val="31CF7991"/>
    <w:rsid w:val="31ED7C34"/>
    <w:rsid w:val="31F3D7F8"/>
    <w:rsid w:val="31FCC48E"/>
    <w:rsid w:val="31FF7CD7"/>
    <w:rsid w:val="324A66A1"/>
    <w:rsid w:val="3255C0C7"/>
    <w:rsid w:val="329E4165"/>
    <w:rsid w:val="32BE85AF"/>
    <w:rsid w:val="32D9AB5C"/>
    <w:rsid w:val="32EE0785"/>
    <w:rsid w:val="32F4CEDF"/>
    <w:rsid w:val="32F74D74"/>
    <w:rsid w:val="33335FCE"/>
    <w:rsid w:val="33406BA9"/>
    <w:rsid w:val="33755065"/>
    <w:rsid w:val="337B232C"/>
    <w:rsid w:val="338F274A"/>
    <w:rsid w:val="339D5466"/>
    <w:rsid w:val="33A54BF6"/>
    <w:rsid w:val="33ABF9C8"/>
    <w:rsid w:val="33BD1760"/>
    <w:rsid w:val="33BF5F98"/>
    <w:rsid w:val="33D667A3"/>
    <w:rsid w:val="33D67420"/>
    <w:rsid w:val="33DA2C66"/>
    <w:rsid w:val="33DB805B"/>
    <w:rsid w:val="33DBE724"/>
    <w:rsid w:val="33DD2E34"/>
    <w:rsid w:val="33E10961"/>
    <w:rsid w:val="33E14F24"/>
    <w:rsid w:val="33E65E7A"/>
    <w:rsid w:val="33EFE7FE"/>
    <w:rsid w:val="33F33DE6"/>
    <w:rsid w:val="33FE8AAC"/>
    <w:rsid w:val="33FF7C3D"/>
    <w:rsid w:val="341559A8"/>
    <w:rsid w:val="346835E8"/>
    <w:rsid w:val="34730916"/>
    <w:rsid w:val="34CA7D99"/>
    <w:rsid w:val="34FFDF20"/>
    <w:rsid w:val="35066A3B"/>
    <w:rsid w:val="35135564"/>
    <w:rsid w:val="351A24E7"/>
    <w:rsid w:val="351DD617"/>
    <w:rsid w:val="35401559"/>
    <w:rsid w:val="3562B964"/>
    <w:rsid w:val="357EE7F8"/>
    <w:rsid w:val="357F7016"/>
    <w:rsid w:val="35C0FE96"/>
    <w:rsid w:val="35CF319C"/>
    <w:rsid w:val="35D3B93A"/>
    <w:rsid w:val="35D76ACC"/>
    <w:rsid w:val="35D7C3F9"/>
    <w:rsid w:val="35DE6F7F"/>
    <w:rsid w:val="35E136BF"/>
    <w:rsid w:val="35ED5D0E"/>
    <w:rsid w:val="35F023D9"/>
    <w:rsid w:val="35FD0FF5"/>
    <w:rsid w:val="35FDE9DE"/>
    <w:rsid w:val="35FF300C"/>
    <w:rsid w:val="35FFE761"/>
    <w:rsid w:val="35FFF2E2"/>
    <w:rsid w:val="361F401C"/>
    <w:rsid w:val="3637AC23"/>
    <w:rsid w:val="3637D399"/>
    <w:rsid w:val="3637FC04"/>
    <w:rsid w:val="367EF2A3"/>
    <w:rsid w:val="369ED354"/>
    <w:rsid w:val="36BD0733"/>
    <w:rsid w:val="36BF913A"/>
    <w:rsid w:val="36C56482"/>
    <w:rsid w:val="36CF2CA4"/>
    <w:rsid w:val="36CF73A9"/>
    <w:rsid w:val="36E8BFFD"/>
    <w:rsid w:val="36F64618"/>
    <w:rsid w:val="36F7BF23"/>
    <w:rsid w:val="36FB834E"/>
    <w:rsid w:val="36FE25A6"/>
    <w:rsid w:val="36FE8F14"/>
    <w:rsid w:val="36FF3CF9"/>
    <w:rsid w:val="37120AD4"/>
    <w:rsid w:val="371F6DFB"/>
    <w:rsid w:val="376784D2"/>
    <w:rsid w:val="37770D57"/>
    <w:rsid w:val="377EDF17"/>
    <w:rsid w:val="377F0FFF"/>
    <w:rsid w:val="377F4622"/>
    <w:rsid w:val="377FA03C"/>
    <w:rsid w:val="377FB2F6"/>
    <w:rsid w:val="37831F38"/>
    <w:rsid w:val="378B18AD"/>
    <w:rsid w:val="378B83B9"/>
    <w:rsid w:val="379B6E85"/>
    <w:rsid w:val="379E1852"/>
    <w:rsid w:val="379FD496"/>
    <w:rsid w:val="37AF7561"/>
    <w:rsid w:val="37B630A8"/>
    <w:rsid w:val="37B7FC53"/>
    <w:rsid w:val="37BEF24B"/>
    <w:rsid w:val="37BFD0F4"/>
    <w:rsid w:val="37BFFA20"/>
    <w:rsid w:val="37CDF944"/>
    <w:rsid w:val="37D58DD7"/>
    <w:rsid w:val="37D7EB7F"/>
    <w:rsid w:val="37DD5768"/>
    <w:rsid w:val="37DF6B4B"/>
    <w:rsid w:val="37DF96C4"/>
    <w:rsid w:val="37E72BF1"/>
    <w:rsid w:val="37E7A34F"/>
    <w:rsid w:val="37EB1D5D"/>
    <w:rsid w:val="37ECC2CB"/>
    <w:rsid w:val="37EDE0ED"/>
    <w:rsid w:val="37EFECC5"/>
    <w:rsid w:val="37F4E069"/>
    <w:rsid w:val="37F51492"/>
    <w:rsid w:val="37F69D88"/>
    <w:rsid w:val="37F946B4"/>
    <w:rsid w:val="37FB5DA1"/>
    <w:rsid w:val="37FB8D0B"/>
    <w:rsid w:val="37FB8D86"/>
    <w:rsid w:val="37FBCB1A"/>
    <w:rsid w:val="37FDE4A3"/>
    <w:rsid w:val="37FE8861"/>
    <w:rsid w:val="37FEDCE9"/>
    <w:rsid w:val="37FF0C43"/>
    <w:rsid w:val="37FF15B5"/>
    <w:rsid w:val="3827F9CD"/>
    <w:rsid w:val="38BB3A4A"/>
    <w:rsid w:val="38BF20EA"/>
    <w:rsid w:val="38DC909D"/>
    <w:rsid w:val="38F1E2DF"/>
    <w:rsid w:val="38F94373"/>
    <w:rsid w:val="3997A9AE"/>
    <w:rsid w:val="39B921FB"/>
    <w:rsid w:val="39DA61C2"/>
    <w:rsid w:val="39DF9052"/>
    <w:rsid w:val="39E3F56C"/>
    <w:rsid w:val="39E9376A"/>
    <w:rsid w:val="39EA686C"/>
    <w:rsid w:val="39F34915"/>
    <w:rsid w:val="39F7808E"/>
    <w:rsid w:val="39FE3A2B"/>
    <w:rsid w:val="3A4BC950"/>
    <w:rsid w:val="3A57B1B0"/>
    <w:rsid w:val="3A5974EF"/>
    <w:rsid w:val="3A74CDB2"/>
    <w:rsid w:val="3A76B99D"/>
    <w:rsid w:val="3A873C86"/>
    <w:rsid w:val="3AAF09DF"/>
    <w:rsid w:val="3AB98F5A"/>
    <w:rsid w:val="3ABC76FC"/>
    <w:rsid w:val="3ABFB122"/>
    <w:rsid w:val="3AC9BDC8"/>
    <w:rsid w:val="3ADD8CCC"/>
    <w:rsid w:val="3ADF5711"/>
    <w:rsid w:val="3AE517FD"/>
    <w:rsid w:val="3AE78428"/>
    <w:rsid w:val="3AF92182"/>
    <w:rsid w:val="3AF9AC10"/>
    <w:rsid w:val="3AFFF68D"/>
    <w:rsid w:val="3B529928"/>
    <w:rsid w:val="3B541F95"/>
    <w:rsid w:val="3B7B3F3E"/>
    <w:rsid w:val="3B7C9593"/>
    <w:rsid w:val="3B7E066D"/>
    <w:rsid w:val="3B7E726B"/>
    <w:rsid w:val="3B9AEC9C"/>
    <w:rsid w:val="3BAFC0BF"/>
    <w:rsid w:val="3BB83AEE"/>
    <w:rsid w:val="3BBB3938"/>
    <w:rsid w:val="3BBD15AA"/>
    <w:rsid w:val="3BBDF032"/>
    <w:rsid w:val="3BBF5B8F"/>
    <w:rsid w:val="3BCFB59F"/>
    <w:rsid w:val="3BD1CF7B"/>
    <w:rsid w:val="3BD9AB8F"/>
    <w:rsid w:val="3BDA04F0"/>
    <w:rsid w:val="3BDFBB2C"/>
    <w:rsid w:val="3BE4F761"/>
    <w:rsid w:val="3BE7C3BC"/>
    <w:rsid w:val="3BEB3B8A"/>
    <w:rsid w:val="3BEE9CBD"/>
    <w:rsid w:val="3BEF219A"/>
    <w:rsid w:val="3BEFF83F"/>
    <w:rsid w:val="3BF1CDD9"/>
    <w:rsid w:val="3BF77465"/>
    <w:rsid w:val="3BFB6DAE"/>
    <w:rsid w:val="3BFCC78A"/>
    <w:rsid w:val="3BFD61BA"/>
    <w:rsid w:val="3BFDCCD4"/>
    <w:rsid w:val="3BFFA117"/>
    <w:rsid w:val="3C19101F"/>
    <w:rsid w:val="3C397F0C"/>
    <w:rsid w:val="3C4E7B92"/>
    <w:rsid w:val="3C5320C3"/>
    <w:rsid w:val="3C61334E"/>
    <w:rsid w:val="3C6F68D2"/>
    <w:rsid w:val="3C754FA3"/>
    <w:rsid w:val="3CB58026"/>
    <w:rsid w:val="3CBB335F"/>
    <w:rsid w:val="3CBE67D3"/>
    <w:rsid w:val="3CE7BDE4"/>
    <w:rsid w:val="3CED8ABA"/>
    <w:rsid w:val="3CFC8E43"/>
    <w:rsid w:val="3CFCC7D7"/>
    <w:rsid w:val="3CFD0324"/>
    <w:rsid w:val="3CFF8A2C"/>
    <w:rsid w:val="3D0D17AD"/>
    <w:rsid w:val="3D1F72F5"/>
    <w:rsid w:val="3D36ED0C"/>
    <w:rsid w:val="3D370C14"/>
    <w:rsid w:val="3D37CDE8"/>
    <w:rsid w:val="3D4520CB"/>
    <w:rsid w:val="3D4D3E8F"/>
    <w:rsid w:val="3D5CC6B8"/>
    <w:rsid w:val="3D5ECB10"/>
    <w:rsid w:val="3D67BE04"/>
    <w:rsid w:val="3D77207F"/>
    <w:rsid w:val="3D7904F0"/>
    <w:rsid w:val="3D7B6F84"/>
    <w:rsid w:val="3D7CAE5E"/>
    <w:rsid w:val="3D7CECBF"/>
    <w:rsid w:val="3D7EA389"/>
    <w:rsid w:val="3D7FC795"/>
    <w:rsid w:val="3D8F544A"/>
    <w:rsid w:val="3D9D3AEF"/>
    <w:rsid w:val="3DAF54C4"/>
    <w:rsid w:val="3DB66377"/>
    <w:rsid w:val="3DBBA5DF"/>
    <w:rsid w:val="3DBC9071"/>
    <w:rsid w:val="3DBD4D3B"/>
    <w:rsid w:val="3DBE0354"/>
    <w:rsid w:val="3DBEC047"/>
    <w:rsid w:val="3DBFCFE6"/>
    <w:rsid w:val="3DC8604E"/>
    <w:rsid w:val="3DCF91D0"/>
    <w:rsid w:val="3DD14456"/>
    <w:rsid w:val="3DDCA9C6"/>
    <w:rsid w:val="3DDF9F15"/>
    <w:rsid w:val="3DDF9F77"/>
    <w:rsid w:val="3DE0971A"/>
    <w:rsid w:val="3DE160BC"/>
    <w:rsid w:val="3DEC514B"/>
    <w:rsid w:val="3DEF1941"/>
    <w:rsid w:val="3DEF2433"/>
    <w:rsid w:val="3DF35300"/>
    <w:rsid w:val="3DF658E4"/>
    <w:rsid w:val="3DF6FA67"/>
    <w:rsid w:val="3DF7AAEF"/>
    <w:rsid w:val="3DF7B4DB"/>
    <w:rsid w:val="3DF9B44C"/>
    <w:rsid w:val="3DFAADE6"/>
    <w:rsid w:val="3DFB798E"/>
    <w:rsid w:val="3DFBD9B5"/>
    <w:rsid w:val="3DFC225D"/>
    <w:rsid w:val="3DFE94E6"/>
    <w:rsid w:val="3DFEB5B0"/>
    <w:rsid w:val="3DFF0ED5"/>
    <w:rsid w:val="3DFFEA69"/>
    <w:rsid w:val="3E4E00AC"/>
    <w:rsid w:val="3E5F6784"/>
    <w:rsid w:val="3E5FBE45"/>
    <w:rsid w:val="3E5FC11E"/>
    <w:rsid w:val="3E6A243F"/>
    <w:rsid w:val="3E6D7F73"/>
    <w:rsid w:val="3E7B0DCD"/>
    <w:rsid w:val="3E7B89F9"/>
    <w:rsid w:val="3E7F21E7"/>
    <w:rsid w:val="3E7FF9B9"/>
    <w:rsid w:val="3E8F8656"/>
    <w:rsid w:val="3E9DC831"/>
    <w:rsid w:val="3EABD2D7"/>
    <w:rsid w:val="3EB734F3"/>
    <w:rsid w:val="3EBB67A6"/>
    <w:rsid w:val="3EBD5389"/>
    <w:rsid w:val="3ECF13AA"/>
    <w:rsid w:val="3ECF37E4"/>
    <w:rsid w:val="3ED7995C"/>
    <w:rsid w:val="3ED7D964"/>
    <w:rsid w:val="3EDB1E41"/>
    <w:rsid w:val="3EDB5F9D"/>
    <w:rsid w:val="3EDC2839"/>
    <w:rsid w:val="3EDF1E7F"/>
    <w:rsid w:val="3EDFD775"/>
    <w:rsid w:val="3EEA8EFF"/>
    <w:rsid w:val="3EF73D89"/>
    <w:rsid w:val="3EFD0EAF"/>
    <w:rsid w:val="3EFDD390"/>
    <w:rsid w:val="3EFE416A"/>
    <w:rsid w:val="3EFF3D0A"/>
    <w:rsid w:val="3EFF4764"/>
    <w:rsid w:val="3EFF8CFA"/>
    <w:rsid w:val="3EFFD8F9"/>
    <w:rsid w:val="3F0F0511"/>
    <w:rsid w:val="3F0F12B6"/>
    <w:rsid w:val="3F392E9B"/>
    <w:rsid w:val="3F4D34B9"/>
    <w:rsid w:val="3F4EF1FC"/>
    <w:rsid w:val="3F4FF4A2"/>
    <w:rsid w:val="3F51EC1E"/>
    <w:rsid w:val="3F56453A"/>
    <w:rsid w:val="3F577A5B"/>
    <w:rsid w:val="3F5CB449"/>
    <w:rsid w:val="3F5F9BF4"/>
    <w:rsid w:val="3F600947"/>
    <w:rsid w:val="3F632928"/>
    <w:rsid w:val="3F67A1B1"/>
    <w:rsid w:val="3F67C2F8"/>
    <w:rsid w:val="3F6914A5"/>
    <w:rsid w:val="3F6EC176"/>
    <w:rsid w:val="3F6EEC21"/>
    <w:rsid w:val="3F6F217B"/>
    <w:rsid w:val="3F6F951A"/>
    <w:rsid w:val="3F6F9BD1"/>
    <w:rsid w:val="3F6FFC0E"/>
    <w:rsid w:val="3F754FFD"/>
    <w:rsid w:val="3F767D26"/>
    <w:rsid w:val="3F7AD314"/>
    <w:rsid w:val="3F7AFC1A"/>
    <w:rsid w:val="3F7B8558"/>
    <w:rsid w:val="3F7BB2BC"/>
    <w:rsid w:val="3F7C0EEA"/>
    <w:rsid w:val="3F7F08BB"/>
    <w:rsid w:val="3F7F3663"/>
    <w:rsid w:val="3F7F624A"/>
    <w:rsid w:val="3F7F8B2A"/>
    <w:rsid w:val="3F7FDABF"/>
    <w:rsid w:val="3F7FE6FF"/>
    <w:rsid w:val="3F8F90A0"/>
    <w:rsid w:val="3F95B4FA"/>
    <w:rsid w:val="3F9B1332"/>
    <w:rsid w:val="3F9C393C"/>
    <w:rsid w:val="3F9D34FD"/>
    <w:rsid w:val="3F9E793B"/>
    <w:rsid w:val="3F9F576C"/>
    <w:rsid w:val="3F9FB0FF"/>
    <w:rsid w:val="3FA60462"/>
    <w:rsid w:val="3FAB1BDE"/>
    <w:rsid w:val="3FABDB6D"/>
    <w:rsid w:val="3FADE10B"/>
    <w:rsid w:val="3FB9A7FA"/>
    <w:rsid w:val="3FBB117C"/>
    <w:rsid w:val="3FBCA660"/>
    <w:rsid w:val="3FBD98F1"/>
    <w:rsid w:val="3FBDA963"/>
    <w:rsid w:val="3FBDD759"/>
    <w:rsid w:val="3FBDDCF4"/>
    <w:rsid w:val="3FBE011F"/>
    <w:rsid w:val="3FBE052F"/>
    <w:rsid w:val="3FBEA692"/>
    <w:rsid w:val="3FBF04F5"/>
    <w:rsid w:val="3FBF4826"/>
    <w:rsid w:val="3FBF5E40"/>
    <w:rsid w:val="3FBF694A"/>
    <w:rsid w:val="3FBF8C5E"/>
    <w:rsid w:val="3FBFAD64"/>
    <w:rsid w:val="3FC626A1"/>
    <w:rsid w:val="3FC9CD31"/>
    <w:rsid w:val="3FCF53A3"/>
    <w:rsid w:val="3FCF7479"/>
    <w:rsid w:val="3FD2A344"/>
    <w:rsid w:val="3FD33AF6"/>
    <w:rsid w:val="3FD73606"/>
    <w:rsid w:val="3FDAC097"/>
    <w:rsid w:val="3FDB3858"/>
    <w:rsid w:val="3FDB7266"/>
    <w:rsid w:val="3FDD6DC8"/>
    <w:rsid w:val="3FDE9229"/>
    <w:rsid w:val="3FDF3F3F"/>
    <w:rsid w:val="3FDF81C2"/>
    <w:rsid w:val="3FDF8BA1"/>
    <w:rsid w:val="3FDF9C3E"/>
    <w:rsid w:val="3FDFE2D6"/>
    <w:rsid w:val="3FDFE581"/>
    <w:rsid w:val="3FE67DEE"/>
    <w:rsid w:val="3FE70EC6"/>
    <w:rsid w:val="3FEB1B6F"/>
    <w:rsid w:val="3FEB3B23"/>
    <w:rsid w:val="3FEB7945"/>
    <w:rsid w:val="3FECC5C3"/>
    <w:rsid w:val="3FED2834"/>
    <w:rsid w:val="3FED6181"/>
    <w:rsid w:val="3FED985A"/>
    <w:rsid w:val="3FEF6BAE"/>
    <w:rsid w:val="3FEF703B"/>
    <w:rsid w:val="3FEFB524"/>
    <w:rsid w:val="3FEFE4F2"/>
    <w:rsid w:val="3FEFF584"/>
    <w:rsid w:val="3FF3335E"/>
    <w:rsid w:val="3FF562D8"/>
    <w:rsid w:val="3FF60BA9"/>
    <w:rsid w:val="3FF707D2"/>
    <w:rsid w:val="3FF72C90"/>
    <w:rsid w:val="3FF76FF0"/>
    <w:rsid w:val="3FF78A3D"/>
    <w:rsid w:val="3FF7CBC1"/>
    <w:rsid w:val="3FFB031D"/>
    <w:rsid w:val="3FFB0B0D"/>
    <w:rsid w:val="3FFB0C8D"/>
    <w:rsid w:val="3FFB30D5"/>
    <w:rsid w:val="3FFB4553"/>
    <w:rsid w:val="3FFBF27D"/>
    <w:rsid w:val="3FFD2DD5"/>
    <w:rsid w:val="3FFD4709"/>
    <w:rsid w:val="3FFD5845"/>
    <w:rsid w:val="3FFD9A4E"/>
    <w:rsid w:val="3FFDFA73"/>
    <w:rsid w:val="3FFE0AE2"/>
    <w:rsid w:val="3FFE2E7F"/>
    <w:rsid w:val="3FFE85FD"/>
    <w:rsid w:val="3FFE9FC3"/>
    <w:rsid w:val="3FFEF326"/>
    <w:rsid w:val="3FFF049E"/>
    <w:rsid w:val="3FFF1023"/>
    <w:rsid w:val="3FFF26A9"/>
    <w:rsid w:val="3FFF2C21"/>
    <w:rsid w:val="3FFF9E3E"/>
    <w:rsid w:val="3FFFBDC6"/>
    <w:rsid w:val="3FFFCCA4"/>
    <w:rsid w:val="3FFFE0BF"/>
    <w:rsid w:val="3FFFEBD3"/>
    <w:rsid w:val="409A0980"/>
    <w:rsid w:val="40FE54D1"/>
    <w:rsid w:val="412D4CF1"/>
    <w:rsid w:val="41CF23CD"/>
    <w:rsid w:val="41EF1E6C"/>
    <w:rsid w:val="41F07DF2"/>
    <w:rsid w:val="41FDD95E"/>
    <w:rsid w:val="41FF1271"/>
    <w:rsid w:val="42176C30"/>
    <w:rsid w:val="426F1D4B"/>
    <w:rsid w:val="42B70E24"/>
    <w:rsid w:val="42C7EA9D"/>
    <w:rsid w:val="433B01F8"/>
    <w:rsid w:val="436B1447"/>
    <w:rsid w:val="436E24EA"/>
    <w:rsid w:val="43DFB2A0"/>
    <w:rsid w:val="43F32145"/>
    <w:rsid w:val="43FBAC14"/>
    <w:rsid w:val="443EB6F2"/>
    <w:rsid w:val="44B426ED"/>
    <w:rsid w:val="44BE12A6"/>
    <w:rsid w:val="44DFCB4A"/>
    <w:rsid w:val="44EF44D6"/>
    <w:rsid w:val="452C08A5"/>
    <w:rsid w:val="452F551C"/>
    <w:rsid w:val="45AF0A29"/>
    <w:rsid w:val="45B9B1E5"/>
    <w:rsid w:val="45BD47B6"/>
    <w:rsid w:val="45F14B9E"/>
    <w:rsid w:val="45FF37A3"/>
    <w:rsid w:val="46280A41"/>
    <w:rsid w:val="46B7E71A"/>
    <w:rsid w:val="46D544C0"/>
    <w:rsid w:val="46FA1EC0"/>
    <w:rsid w:val="46FB1EAB"/>
    <w:rsid w:val="4727A572"/>
    <w:rsid w:val="473849AD"/>
    <w:rsid w:val="4779E9BE"/>
    <w:rsid w:val="47882CB5"/>
    <w:rsid w:val="47ACDA5B"/>
    <w:rsid w:val="47BFEF5C"/>
    <w:rsid w:val="47D69C09"/>
    <w:rsid w:val="47DC1A27"/>
    <w:rsid w:val="47E64FF4"/>
    <w:rsid w:val="47FB8B8E"/>
    <w:rsid w:val="47FE776E"/>
    <w:rsid w:val="47FEEDDA"/>
    <w:rsid w:val="483E2E99"/>
    <w:rsid w:val="48BF7D26"/>
    <w:rsid w:val="49507D63"/>
    <w:rsid w:val="497A1DA6"/>
    <w:rsid w:val="49E1317B"/>
    <w:rsid w:val="49F3BC5C"/>
    <w:rsid w:val="4A259511"/>
    <w:rsid w:val="4A2F02E5"/>
    <w:rsid w:val="4A3ECEE4"/>
    <w:rsid w:val="4A662F49"/>
    <w:rsid w:val="4A7FA13E"/>
    <w:rsid w:val="4AA4190C"/>
    <w:rsid w:val="4ADD2060"/>
    <w:rsid w:val="4AE79DC0"/>
    <w:rsid w:val="4AEDE945"/>
    <w:rsid w:val="4AFEDB41"/>
    <w:rsid w:val="4B1B2179"/>
    <w:rsid w:val="4B223A4B"/>
    <w:rsid w:val="4B3D6DC7"/>
    <w:rsid w:val="4B763D80"/>
    <w:rsid w:val="4BB36C2B"/>
    <w:rsid w:val="4BC02281"/>
    <w:rsid w:val="4BC77EE8"/>
    <w:rsid w:val="4BD36A1D"/>
    <w:rsid w:val="4BDB7219"/>
    <w:rsid w:val="4BDDD067"/>
    <w:rsid w:val="4BDF393E"/>
    <w:rsid w:val="4BEED9C3"/>
    <w:rsid w:val="4BEEE523"/>
    <w:rsid w:val="4BEF6ABC"/>
    <w:rsid w:val="4BFBA440"/>
    <w:rsid w:val="4BFEE87B"/>
    <w:rsid w:val="4BFEFD9D"/>
    <w:rsid w:val="4BFFDC56"/>
    <w:rsid w:val="4BFFDCF5"/>
    <w:rsid w:val="4BFFFA58"/>
    <w:rsid w:val="4C017B05"/>
    <w:rsid w:val="4C812DF2"/>
    <w:rsid w:val="4CB15087"/>
    <w:rsid w:val="4CC528E0"/>
    <w:rsid w:val="4CED610B"/>
    <w:rsid w:val="4D1948ED"/>
    <w:rsid w:val="4D1F325E"/>
    <w:rsid w:val="4D566987"/>
    <w:rsid w:val="4D7F6F99"/>
    <w:rsid w:val="4D837C41"/>
    <w:rsid w:val="4D9BF9B6"/>
    <w:rsid w:val="4DADC6A3"/>
    <w:rsid w:val="4DB7F571"/>
    <w:rsid w:val="4DD5EC19"/>
    <w:rsid w:val="4DDA1CC9"/>
    <w:rsid w:val="4DDF9E3D"/>
    <w:rsid w:val="4DDFD7C9"/>
    <w:rsid w:val="4DE17A92"/>
    <w:rsid w:val="4DFA4094"/>
    <w:rsid w:val="4DFB38D0"/>
    <w:rsid w:val="4DFC96CE"/>
    <w:rsid w:val="4DFD2F84"/>
    <w:rsid w:val="4DFD3305"/>
    <w:rsid w:val="4DFDBF7A"/>
    <w:rsid w:val="4DFF5794"/>
    <w:rsid w:val="4E1027B8"/>
    <w:rsid w:val="4E37B180"/>
    <w:rsid w:val="4E3817E2"/>
    <w:rsid w:val="4E556430"/>
    <w:rsid w:val="4E6F483D"/>
    <w:rsid w:val="4E776CA0"/>
    <w:rsid w:val="4EA40E15"/>
    <w:rsid w:val="4EBDCA19"/>
    <w:rsid w:val="4EBFFD6A"/>
    <w:rsid w:val="4ED73DFE"/>
    <w:rsid w:val="4EED344E"/>
    <w:rsid w:val="4EEECAF6"/>
    <w:rsid w:val="4EEFFE78"/>
    <w:rsid w:val="4EFBB91A"/>
    <w:rsid w:val="4EFE1416"/>
    <w:rsid w:val="4EFEB53D"/>
    <w:rsid w:val="4EFF6D60"/>
    <w:rsid w:val="4F173923"/>
    <w:rsid w:val="4F1FC3B0"/>
    <w:rsid w:val="4F3FA5BE"/>
    <w:rsid w:val="4F5B3A66"/>
    <w:rsid w:val="4F657D4B"/>
    <w:rsid w:val="4F66313B"/>
    <w:rsid w:val="4F6B0C50"/>
    <w:rsid w:val="4F715FB5"/>
    <w:rsid w:val="4F773D36"/>
    <w:rsid w:val="4F77921E"/>
    <w:rsid w:val="4F7A4207"/>
    <w:rsid w:val="4F7C02D0"/>
    <w:rsid w:val="4FB77C54"/>
    <w:rsid w:val="4FBB4D23"/>
    <w:rsid w:val="4FBB8B4B"/>
    <w:rsid w:val="4FBC8020"/>
    <w:rsid w:val="4FBF486D"/>
    <w:rsid w:val="4FBFF022"/>
    <w:rsid w:val="4FBFF346"/>
    <w:rsid w:val="4FDC856A"/>
    <w:rsid w:val="4FDFF0BD"/>
    <w:rsid w:val="4FE21453"/>
    <w:rsid w:val="4FE73E93"/>
    <w:rsid w:val="4FE97DBB"/>
    <w:rsid w:val="4FED2314"/>
    <w:rsid w:val="4FEF3C90"/>
    <w:rsid w:val="4FF305A8"/>
    <w:rsid w:val="4FF3F013"/>
    <w:rsid w:val="4FFBEA79"/>
    <w:rsid w:val="4FFC4DD6"/>
    <w:rsid w:val="4FFE13C5"/>
    <w:rsid w:val="4FFE8A27"/>
    <w:rsid w:val="4FFF0154"/>
    <w:rsid w:val="4FFF0229"/>
    <w:rsid w:val="4FFFD4F1"/>
    <w:rsid w:val="50AF959B"/>
    <w:rsid w:val="50BD3668"/>
    <w:rsid w:val="50CE288F"/>
    <w:rsid w:val="50DB0924"/>
    <w:rsid w:val="51197F5D"/>
    <w:rsid w:val="511D6795"/>
    <w:rsid w:val="51402B76"/>
    <w:rsid w:val="51493AE0"/>
    <w:rsid w:val="51DC2BA6"/>
    <w:rsid w:val="51FFEC79"/>
    <w:rsid w:val="52338481"/>
    <w:rsid w:val="525941F7"/>
    <w:rsid w:val="527F3DA9"/>
    <w:rsid w:val="52920B41"/>
    <w:rsid w:val="529A63E7"/>
    <w:rsid w:val="52B21D24"/>
    <w:rsid w:val="52CD24EF"/>
    <w:rsid w:val="53500362"/>
    <w:rsid w:val="537F8B0C"/>
    <w:rsid w:val="53928D74"/>
    <w:rsid w:val="53B7DF4B"/>
    <w:rsid w:val="53C65ACC"/>
    <w:rsid w:val="53DB0BCC"/>
    <w:rsid w:val="53DEC482"/>
    <w:rsid w:val="53ED282D"/>
    <w:rsid w:val="53F5FCC5"/>
    <w:rsid w:val="53FBB258"/>
    <w:rsid w:val="53FF4131"/>
    <w:rsid w:val="54117487"/>
    <w:rsid w:val="54206394"/>
    <w:rsid w:val="545509EE"/>
    <w:rsid w:val="545DE241"/>
    <w:rsid w:val="54B7A476"/>
    <w:rsid w:val="54E30DB0"/>
    <w:rsid w:val="54F3CC85"/>
    <w:rsid w:val="554D5B69"/>
    <w:rsid w:val="5573A491"/>
    <w:rsid w:val="557625FF"/>
    <w:rsid w:val="557686B8"/>
    <w:rsid w:val="557F7744"/>
    <w:rsid w:val="557F8751"/>
    <w:rsid w:val="55913A5F"/>
    <w:rsid w:val="559FFC45"/>
    <w:rsid w:val="55AA5F28"/>
    <w:rsid w:val="55BBF154"/>
    <w:rsid w:val="55BFA2F0"/>
    <w:rsid w:val="55C70CC9"/>
    <w:rsid w:val="55D21A1C"/>
    <w:rsid w:val="55D3E80E"/>
    <w:rsid w:val="55DEA4AE"/>
    <w:rsid w:val="55E910CA"/>
    <w:rsid w:val="55ED9562"/>
    <w:rsid w:val="55EF676A"/>
    <w:rsid w:val="55F18CAA"/>
    <w:rsid w:val="55F3C2FB"/>
    <w:rsid w:val="55FA8878"/>
    <w:rsid w:val="55FEEF82"/>
    <w:rsid w:val="55FFAB33"/>
    <w:rsid w:val="55FFE18D"/>
    <w:rsid w:val="5627A23C"/>
    <w:rsid w:val="56374765"/>
    <w:rsid w:val="56677A23"/>
    <w:rsid w:val="567519B0"/>
    <w:rsid w:val="56753584"/>
    <w:rsid w:val="56777C69"/>
    <w:rsid w:val="569D7DC1"/>
    <w:rsid w:val="56BE81A8"/>
    <w:rsid w:val="56BF7720"/>
    <w:rsid w:val="56CD0DE6"/>
    <w:rsid w:val="56DF35C5"/>
    <w:rsid w:val="56E524FD"/>
    <w:rsid w:val="56EF5F3D"/>
    <w:rsid w:val="56F5B596"/>
    <w:rsid w:val="56F7C93A"/>
    <w:rsid w:val="56F7F149"/>
    <w:rsid w:val="56FBF4AC"/>
    <w:rsid w:val="56FD3D3A"/>
    <w:rsid w:val="56FE6CD2"/>
    <w:rsid w:val="56FF89B4"/>
    <w:rsid w:val="56FFA41A"/>
    <w:rsid w:val="57160908"/>
    <w:rsid w:val="575E2895"/>
    <w:rsid w:val="57662A6D"/>
    <w:rsid w:val="576FE5E2"/>
    <w:rsid w:val="57743174"/>
    <w:rsid w:val="5775D62F"/>
    <w:rsid w:val="57774E59"/>
    <w:rsid w:val="578BA6E3"/>
    <w:rsid w:val="57975811"/>
    <w:rsid w:val="579D295F"/>
    <w:rsid w:val="579DBCD7"/>
    <w:rsid w:val="579F2B2D"/>
    <w:rsid w:val="57B644DC"/>
    <w:rsid w:val="57BB571B"/>
    <w:rsid w:val="57BD555D"/>
    <w:rsid w:val="57BF7F8D"/>
    <w:rsid w:val="57CCA76A"/>
    <w:rsid w:val="57D6A8AE"/>
    <w:rsid w:val="57D7B8A3"/>
    <w:rsid w:val="57DA8215"/>
    <w:rsid w:val="57DC0D83"/>
    <w:rsid w:val="57DE0DC6"/>
    <w:rsid w:val="57DF06C0"/>
    <w:rsid w:val="57DF8B83"/>
    <w:rsid w:val="57EBB595"/>
    <w:rsid w:val="57EE4885"/>
    <w:rsid w:val="57EFCDFF"/>
    <w:rsid w:val="57F28C03"/>
    <w:rsid w:val="57F7BD42"/>
    <w:rsid w:val="57F8A7F5"/>
    <w:rsid w:val="57FA9217"/>
    <w:rsid w:val="57FABB83"/>
    <w:rsid w:val="57FB51D3"/>
    <w:rsid w:val="57FD28CD"/>
    <w:rsid w:val="57FD3218"/>
    <w:rsid w:val="57FE13F6"/>
    <w:rsid w:val="57FF3123"/>
    <w:rsid w:val="57FF4A01"/>
    <w:rsid w:val="57FF7782"/>
    <w:rsid w:val="57FF7990"/>
    <w:rsid w:val="583F2A05"/>
    <w:rsid w:val="5867836E"/>
    <w:rsid w:val="5877F806"/>
    <w:rsid w:val="58975328"/>
    <w:rsid w:val="58C67691"/>
    <w:rsid w:val="58CB74D0"/>
    <w:rsid w:val="58F7FF6C"/>
    <w:rsid w:val="58F9BB6B"/>
    <w:rsid w:val="59256EDE"/>
    <w:rsid w:val="593B2DCB"/>
    <w:rsid w:val="596F14FA"/>
    <w:rsid w:val="596F39DB"/>
    <w:rsid w:val="5971850C"/>
    <w:rsid w:val="597E98E3"/>
    <w:rsid w:val="597F280B"/>
    <w:rsid w:val="5997E792"/>
    <w:rsid w:val="59AD6D7E"/>
    <w:rsid w:val="59AF686B"/>
    <w:rsid w:val="59AFFECD"/>
    <w:rsid w:val="59BEC8E6"/>
    <w:rsid w:val="59BF16A6"/>
    <w:rsid w:val="59C6C859"/>
    <w:rsid w:val="59C72150"/>
    <w:rsid w:val="59D2671E"/>
    <w:rsid w:val="59DC483C"/>
    <w:rsid w:val="59ED2470"/>
    <w:rsid w:val="59EF1DB0"/>
    <w:rsid w:val="59EFC935"/>
    <w:rsid w:val="59F5B847"/>
    <w:rsid w:val="59FD269B"/>
    <w:rsid w:val="5A55221B"/>
    <w:rsid w:val="5A7019A2"/>
    <w:rsid w:val="5A77D588"/>
    <w:rsid w:val="5A9D7E6A"/>
    <w:rsid w:val="5AA500A3"/>
    <w:rsid w:val="5ADB60B7"/>
    <w:rsid w:val="5ADFE36F"/>
    <w:rsid w:val="5AF59E3B"/>
    <w:rsid w:val="5AFD8A26"/>
    <w:rsid w:val="5AFE7CB2"/>
    <w:rsid w:val="5AFF0647"/>
    <w:rsid w:val="5AFF2E9C"/>
    <w:rsid w:val="5B5EE34C"/>
    <w:rsid w:val="5B767C96"/>
    <w:rsid w:val="5B799900"/>
    <w:rsid w:val="5B7B637A"/>
    <w:rsid w:val="5B7D6B78"/>
    <w:rsid w:val="5B7F0578"/>
    <w:rsid w:val="5B7F33AE"/>
    <w:rsid w:val="5B7FA771"/>
    <w:rsid w:val="5B961E95"/>
    <w:rsid w:val="5B9D59F9"/>
    <w:rsid w:val="5B9E4517"/>
    <w:rsid w:val="5B9FBB27"/>
    <w:rsid w:val="5BAEF2DB"/>
    <w:rsid w:val="5BB33A7D"/>
    <w:rsid w:val="5BB4A46B"/>
    <w:rsid w:val="5BBBA430"/>
    <w:rsid w:val="5BBBE65A"/>
    <w:rsid w:val="5BBCBC68"/>
    <w:rsid w:val="5BBD20F3"/>
    <w:rsid w:val="5BBDFB48"/>
    <w:rsid w:val="5BBF0D31"/>
    <w:rsid w:val="5BCE99A6"/>
    <w:rsid w:val="5BDDC70F"/>
    <w:rsid w:val="5BDF0CFE"/>
    <w:rsid w:val="5BDFCD03"/>
    <w:rsid w:val="5BE63E24"/>
    <w:rsid w:val="5BE7E158"/>
    <w:rsid w:val="5BE82403"/>
    <w:rsid w:val="5BEC2454"/>
    <w:rsid w:val="5BEC3C1F"/>
    <w:rsid w:val="5BED13D7"/>
    <w:rsid w:val="5BEDEEB8"/>
    <w:rsid w:val="5BEE1A5C"/>
    <w:rsid w:val="5BEEF99A"/>
    <w:rsid w:val="5BEEFA32"/>
    <w:rsid w:val="5BF2FA8D"/>
    <w:rsid w:val="5BF40A23"/>
    <w:rsid w:val="5BF4E1A9"/>
    <w:rsid w:val="5BF958A1"/>
    <w:rsid w:val="5BFB1FE5"/>
    <w:rsid w:val="5BFBBE0D"/>
    <w:rsid w:val="5BFBC074"/>
    <w:rsid w:val="5BFC5209"/>
    <w:rsid w:val="5BFE4437"/>
    <w:rsid w:val="5BFEA283"/>
    <w:rsid w:val="5BFF1392"/>
    <w:rsid w:val="5BFFBC7A"/>
    <w:rsid w:val="5C370884"/>
    <w:rsid w:val="5C52662F"/>
    <w:rsid w:val="5C654ECE"/>
    <w:rsid w:val="5C67DCE8"/>
    <w:rsid w:val="5C6EAF93"/>
    <w:rsid w:val="5C7BF664"/>
    <w:rsid w:val="5C7C6889"/>
    <w:rsid w:val="5C7E825A"/>
    <w:rsid w:val="5C9A6058"/>
    <w:rsid w:val="5CBA1D3D"/>
    <w:rsid w:val="5CBF3506"/>
    <w:rsid w:val="5CD2C8E6"/>
    <w:rsid w:val="5CDC438D"/>
    <w:rsid w:val="5CDFB30E"/>
    <w:rsid w:val="5CEA8CCF"/>
    <w:rsid w:val="5CF4A0E1"/>
    <w:rsid w:val="5CF735CA"/>
    <w:rsid w:val="5CF942B7"/>
    <w:rsid w:val="5CFAF468"/>
    <w:rsid w:val="5CFB5AF2"/>
    <w:rsid w:val="5CFDC5BC"/>
    <w:rsid w:val="5CFF0884"/>
    <w:rsid w:val="5CFFE337"/>
    <w:rsid w:val="5D183141"/>
    <w:rsid w:val="5D2D265C"/>
    <w:rsid w:val="5D2EFE53"/>
    <w:rsid w:val="5D2FC1D5"/>
    <w:rsid w:val="5D3BEA10"/>
    <w:rsid w:val="5D4F0AF1"/>
    <w:rsid w:val="5D5F731F"/>
    <w:rsid w:val="5D6BEBA8"/>
    <w:rsid w:val="5D6F2952"/>
    <w:rsid w:val="5D6FD8AC"/>
    <w:rsid w:val="5D77468A"/>
    <w:rsid w:val="5D7F30C4"/>
    <w:rsid w:val="5D7FAFB6"/>
    <w:rsid w:val="5D8F9742"/>
    <w:rsid w:val="5D95C926"/>
    <w:rsid w:val="5D9F8DB3"/>
    <w:rsid w:val="5DA4085F"/>
    <w:rsid w:val="5DADAC49"/>
    <w:rsid w:val="5DAF7C4A"/>
    <w:rsid w:val="5DB52808"/>
    <w:rsid w:val="5DBC4748"/>
    <w:rsid w:val="5DBE028E"/>
    <w:rsid w:val="5DBE7BBE"/>
    <w:rsid w:val="5DBEDC19"/>
    <w:rsid w:val="5DBF344E"/>
    <w:rsid w:val="5DDBAE0D"/>
    <w:rsid w:val="5DDD4750"/>
    <w:rsid w:val="5DE6B0CB"/>
    <w:rsid w:val="5DEBE6CB"/>
    <w:rsid w:val="5DED84D2"/>
    <w:rsid w:val="5DEEC752"/>
    <w:rsid w:val="5DEF47F0"/>
    <w:rsid w:val="5DEF9A94"/>
    <w:rsid w:val="5DEFA5B1"/>
    <w:rsid w:val="5DF4800B"/>
    <w:rsid w:val="5DF5ACE6"/>
    <w:rsid w:val="5DF68E28"/>
    <w:rsid w:val="5DF82331"/>
    <w:rsid w:val="5DF898CB"/>
    <w:rsid w:val="5DFA5614"/>
    <w:rsid w:val="5DFB274A"/>
    <w:rsid w:val="5DFB44CF"/>
    <w:rsid w:val="5DFB4DFA"/>
    <w:rsid w:val="5DFB7847"/>
    <w:rsid w:val="5DFB8177"/>
    <w:rsid w:val="5DFBCDEF"/>
    <w:rsid w:val="5DFC7FC5"/>
    <w:rsid w:val="5DFD05D9"/>
    <w:rsid w:val="5DFD0C12"/>
    <w:rsid w:val="5DFDCC9A"/>
    <w:rsid w:val="5DFE0133"/>
    <w:rsid w:val="5DFE275D"/>
    <w:rsid w:val="5DFE66FE"/>
    <w:rsid w:val="5DFEF905"/>
    <w:rsid w:val="5DFF384E"/>
    <w:rsid w:val="5DFFB7C1"/>
    <w:rsid w:val="5E0EE0FE"/>
    <w:rsid w:val="5E35B227"/>
    <w:rsid w:val="5E37FFFE"/>
    <w:rsid w:val="5E3EBEBB"/>
    <w:rsid w:val="5E550289"/>
    <w:rsid w:val="5E67572F"/>
    <w:rsid w:val="5E6F2472"/>
    <w:rsid w:val="5E7B9F42"/>
    <w:rsid w:val="5E7EB6F1"/>
    <w:rsid w:val="5E8CF7B2"/>
    <w:rsid w:val="5E8FC23C"/>
    <w:rsid w:val="5E9BF843"/>
    <w:rsid w:val="5E9F9818"/>
    <w:rsid w:val="5EA73B17"/>
    <w:rsid w:val="5EB761A6"/>
    <w:rsid w:val="5EB77216"/>
    <w:rsid w:val="5EB7E5CC"/>
    <w:rsid w:val="5EBE990B"/>
    <w:rsid w:val="5EBFCE92"/>
    <w:rsid w:val="5EBFFBEA"/>
    <w:rsid w:val="5EC637E2"/>
    <w:rsid w:val="5EC971DE"/>
    <w:rsid w:val="5EC99F72"/>
    <w:rsid w:val="5EDBEAAC"/>
    <w:rsid w:val="5EDDE9AB"/>
    <w:rsid w:val="5EDEF09B"/>
    <w:rsid w:val="5EDF2363"/>
    <w:rsid w:val="5EDF490C"/>
    <w:rsid w:val="5EDF5675"/>
    <w:rsid w:val="5EE34D32"/>
    <w:rsid w:val="5EE55E7D"/>
    <w:rsid w:val="5EEE09BF"/>
    <w:rsid w:val="5EEF47AB"/>
    <w:rsid w:val="5EEF8407"/>
    <w:rsid w:val="5EF3543A"/>
    <w:rsid w:val="5EF7127D"/>
    <w:rsid w:val="5EF72C12"/>
    <w:rsid w:val="5EF7BD58"/>
    <w:rsid w:val="5EF7D4EA"/>
    <w:rsid w:val="5EF834B7"/>
    <w:rsid w:val="5EF942AC"/>
    <w:rsid w:val="5EF9540B"/>
    <w:rsid w:val="5EFB4301"/>
    <w:rsid w:val="5EFC7D70"/>
    <w:rsid w:val="5EFD6AC1"/>
    <w:rsid w:val="5EFD77D6"/>
    <w:rsid w:val="5EFEF534"/>
    <w:rsid w:val="5EFF4459"/>
    <w:rsid w:val="5EFF7170"/>
    <w:rsid w:val="5EFF9E5C"/>
    <w:rsid w:val="5EFFF7AB"/>
    <w:rsid w:val="5EFFFBD0"/>
    <w:rsid w:val="5F0FF27D"/>
    <w:rsid w:val="5F1F2E67"/>
    <w:rsid w:val="5F38D9F1"/>
    <w:rsid w:val="5F394973"/>
    <w:rsid w:val="5F397688"/>
    <w:rsid w:val="5F3F94F0"/>
    <w:rsid w:val="5F4762B6"/>
    <w:rsid w:val="5F4F4597"/>
    <w:rsid w:val="5F57E7C1"/>
    <w:rsid w:val="5F5F7859"/>
    <w:rsid w:val="5F5FA976"/>
    <w:rsid w:val="5F6726E9"/>
    <w:rsid w:val="5F6BACA2"/>
    <w:rsid w:val="5F6E5C98"/>
    <w:rsid w:val="5F6EB775"/>
    <w:rsid w:val="5F6F46AB"/>
    <w:rsid w:val="5F6F90A2"/>
    <w:rsid w:val="5F77F633"/>
    <w:rsid w:val="5F7842FA"/>
    <w:rsid w:val="5F79596F"/>
    <w:rsid w:val="5F798D36"/>
    <w:rsid w:val="5F7BFC07"/>
    <w:rsid w:val="5F7D4B36"/>
    <w:rsid w:val="5F7D8F16"/>
    <w:rsid w:val="5F7DF36D"/>
    <w:rsid w:val="5F7DF76E"/>
    <w:rsid w:val="5F7E86C1"/>
    <w:rsid w:val="5F7E9482"/>
    <w:rsid w:val="5F7E9C4B"/>
    <w:rsid w:val="5F7F0226"/>
    <w:rsid w:val="5F7F14B0"/>
    <w:rsid w:val="5F7F4971"/>
    <w:rsid w:val="5F7FC486"/>
    <w:rsid w:val="5F7FDA67"/>
    <w:rsid w:val="5F812FDF"/>
    <w:rsid w:val="5F96703B"/>
    <w:rsid w:val="5F973958"/>
    <w:rsid w:val="5F9DDE2C"/>
    <w:rsid w:val="5F9FFE03"/>
    <w:rsid w:val="5FA12857"/>
    <w:rsid w:val="5FA648E0"/>
    <w:rsid w:val="5FABB000"/>
    <w:rsid w:val="5FAF0605"/>
    <w:rsid w:val="5FAF456E"/>
    <w:rsid w:val="5FAF56A9"/>
    <w:rsid w:val="5FB3723E"/>
    <w:rsid w:val="5FB703E3"/>
    <w:rsid w:val="5FB7B8E6"/>
    <w:rsid w:val="5FBB5696"/>
    <w:rsid w:val="5FBB569C"/>
    <w:rsid w:val="5FBC2BA5"/>
    <w:rsid w:val="5FBE372C"/>
    <w:rsid w:val="5FBF35AB"/>
    <w:rsid w:val="5FBF3B3B"/>
    <w:rsid w:val="5FBFDC4C"/>
    <w:rsid w:val="5FBFF3EB"/>
    <w:rsid w:val="5FC3631E"/>
    <w:rsid w:val="5FC4B3E4"/>
    <w:rsid w:val="5FC69853"/>
    <w:rsid w:val="5FCC2EE8"/>
    <w:rsid w:val="5FCD480B"/>
    <w:rsid w:val="5FCD6587"/>
    <w:rsid w:val="5FCF43E5"/>
    <w:rsid w:val="5FCF91D0"/>
    <w:rsid w:val="5FD27924"/>
    <w:rsid w:val="5FD3CC7A"/>
    <w:rsid w:val="5FD5E87D"/>
    <w:rsid w:val="5FD6B280"/>
    <w:rsid w:val="5FD7348F"/>
    <w:rsid w:val="5FD763EF"/>
    <w:rsid w:val="5FD8C81B"/>
    <w:rsid w:val="5FD98807"/>
    <w:rsid w:val="5FDA5D3C"/>
    <w:rsid w:val="5FDB41BD"/>
    <w:rsid w:val="5FDD4612"/>
    <w:rsid w:val="5FDDBA60"/>
    <w:rsid w:val="5FDF186D"/>
    <w:rsid w:val="5FDF9353"/>
    <w:rsid w:val="5FE3F75E"/>
    <w:rsid w:val="5FE76591"/>
    <w:rsid w:val="5FE76F7E"/>
    <w:rsid w:val="5FEB3185"/>
    <w:rsid w:val="5FED27AF"/>
    <w:rsid w:val="5FEE0FF6"/>
    <w:rsid w:val="5FEEA6CA"/>
    <w:rsid w:val="5FEEAEC0"/>
    <w:rsid w:val="5FEF1351"/>
    <w:rsid w:val="5FEF1821"/>
    <w:rsid w:val="5FEF50F6"/>
    <w:rsid w:val="5FEF60D9"/>
    <w:rsid w:val="5FEF81AE"/>
    <w:rsid w:val="5FEFEE96"/>
    <w:rsid w:val="5FF22632"/>
    <w:rsid w:val="5FF3AEA5"/>
    <w:rsid w:val="5FF4E2D6"/>
    <w:rsid w:val="5FF529B2"/>
    <w:rsid w:val="5FF5E827"/>
    <w:rsid w:val="5FF778E3"/>
    <w:rsid w:val="5FF77F88"/>
    <w:rsid w:val="5FF78E88"/>
    <w:rsid w:val="5FF7A873"/>
    <w:rsid w:val="5FF92117"/>
    <w:rsid w:val="5FFA5F6A"/>
    <w:rsid w:val="5FFA943B"/>
    <w:rsid w:val="5FFAE596"/>
    <w:rsid w:val="5FFB0085"/>
    <w:rsid w:val="5FFB05F4"/>
    <w:rsid w:val="5FFB2B4C"/>
    <w:rsid w:val="5FFB4662"/>
    <w:rsid w:val="5FFB6A64"/>
    <w:rsid w:val="5FFBC13A"/>
    <w:rsid w:val="5FFBD881"/>
    <w:rsid w:val="5FFC3925"/>
    <w:rsid w:val="5FFD1CB2"/>
    <w:rsid w:val="5FFD2906"/>
    <w:rsid w:val="5FFD3F9D"/>
    <w:rsid w:val="5FFE1D7C"/>
    <w:rsid w:val="5FFE4116"/>
    <w:rsid w:val="5FFE6BD7"/>
    <w:rsid w:val="5FFE7575"/>
    <w:rsid w:val="5FFE88CC"/>
    <w:rsid w:val="5FFEDADC"/>
    <w:rsid w:val="5FFEE03C"/>
    <w:rsid w:val="5FFF1AF2"/>
    <w:rsid w:val="5FFF4AA8"/>
    <w:rsid w:val="5FFF69C3"/>
    <w:rsid w:val="5FFF99AC"/>
    <w:rsid w:val="5FFFB22F"/>
    <w:rsid w:val="5FFFCDD1"/>
    <w:rsid w:val="5FFFD904"/>
    <w:rsid w:val="5FFFEADC"/>
    <w:rsid w:val="5FFFEFE1"/>
    <w:rsid w:val="5FFFF342"/>
    <w:rsid w:val="60425B4E"/>
    <w:rsid w:val="60A54AAB"/>
    <w:rsid w:val="60DAF300"/>
    <w:rsid w:val="613025C6"/>
    <w:rsid w:val="61736957"/>
    <w:rsid w:val="617E2D0E"/>
    <w:rsid w:val="61BE48D9"/>
    <w:rsid w:val="61BFF8F4"/>
    <w:rsid w:val="61E741A7"/>
    <w:rsid w:val="61EC5A38"/>
    <w:rsid w:val="61EF092A"/>
    <w:rsid w:val="61EF8014"/>
    <w:rsid w:val="61EFBD9F"/>
    <w:rsid w:val="621D5230"/>
    <w:rsid w:val="623C3FA5"/>
    <w:rsid w:val="6292D6E6"/>
    <w:rsid w:val="629642BB"/>
    <w:rsid w:val="62976667"/>
    <w:rsid w:val="62E1459A"/>
    <w:rsid w:val="62FB745A"/>
    <w:rsid w:val="62FBF9E6"/>
    <w:rsid w:val="62FF9AF8"/>
    <w:rsid w:val="63271456"/>
    <w:rsid w:val="63493E13"/>
    <w:rsid w:val="638181FD"/>
    <w:rsid w:val="63B53257"/>
    <w:rsid w:val="63D7305C"/>
    <w:rsid w:val="63DD96EE"/>
    <w:rsid w:val="63DDC45F"/>
    <w:rsid w:val="63DF9003"/>
    <w:rsid w:val="63E2F535"/>
    <w:rsid w:val="63E3EF8C"/>
    <w:rsid w:val="63F669C3"/>
    <w:rsid w:val="63F72ABD"/>
    <w:rsid w:val="63FB1258"/>
    <w:rsid w:val="63FC9E6E"/>
    <w:rsid w:val="63FD6361"/>
    <w:rsid w:val="63FD9F36"/>
    <w:rsid w:val="63FE7E5B"/>
    <w:rsid w:val="642C0EEC"/>
    <w:rsid w:val="64776784"/>
    <w:rsid w:val="648D7D30"/>
    <w:rsid w:val="64BB9278"/>
    <w:rsid w:val="64BBBAB5"/>
    <w:rsid w:val="64D25940"/>
    <w:rsid w:val="64FF44F6"/>
    <w:rsid w:val="64FF93C8"/>
    <w:rsid w:val="650E2139"/>
    <w:rsid w:val="65572FC0"/>
    <w:rsid w:val="657E08D0"/>
    <w:rsid w:val="658E1A54"/>
    <w:rsid w:val="65991E30"/>
    <w:rsid w:val="65A519B7"/>
    <w:rsid w:val="65A52256"/>
    <w:rsid w:val="65B761F3"/>
    <w:rsid w:val="65BF6C69"/>
    <w:rsid w:val="65C70DE6"/>
    <w:rsid w:val="65C97D4A"/>
    <w:rsid w:val="65E676F8"/>
    <w:rsid w:val="65E74FF0"/>
    <w:rsid w:val="65F10827"/>
    <w:rsid w:val="65F7308E"/>
    <w:rsid w:val="65FB272F"/>
    <w:rsid w:val="65FBD761"/>
    <w:rsid w:val="65FBF132"/>
    <w:rsid w:val="65FBFA56"/>
    <w:rsid w:val="65FD3B33"/>
    <w:rsid w:val="65FEEEA3"/>
    <w:rsid w:val="65FF1ABA"/>
    <w:rsid w:val="65FF317D"/>
    <w:rsid w:val="65FFDE62"/>
    <w:rsid w:val="662F5366"/>
    <w:rsid w:val="66351F1C"/>
    <w:rsid w:val="666351EC"/>
    <w:rsid w:val="666FCC56"/>
    <w:rsid w:val="667F358D"/>
    <w:rsid w:val="667F6BCB"/>
    <w:rsid w:val="66846F11"/>
    <w:rsid w:val="66AF27DB"/>
    <w:rsid w:val="66EAE3B3"/>
    <w:rsid w:val="66EF3119"/>
    <w:rsid w:val="66F3E744"/>
    <w:rsid w:val="66F6EA34"/>
    <w:rsid w:val="66FE6D1D"/>
    <w:rsid w:val="673909DA"/>
    <w:rsid w:val="673FE798"/>
    <w:rsid w:val="67550FD9"/>
    <w:rsid w:val="6756267F"/>
    <w:rsid w:val="675B21DE"/>
    <w:rsid w:val="675B4921"/>
    <w:rsid w:val="675BD6CA"/>
    <w:rsid w:val="675D8DA8"/>
    <w:rsid w:val="675F266E"/>
    <w:rsid w:val="676E1B43"/>
    <w:rsid w:val="676F032F"/>
    <w:rsid w:val="676F8B94"/>
    <w:rsid w:val="6772D484"/>
    <w:rsid w:val="6773320D"/>
    <w:rsid w:val="677385B5"/>
    <w:rsid w:val="6773A5BD"/>
    <w:rsid w:val="67778F11"/>
    <w:rsid w:val="677EA4C8"/>
    <w:rsid w:val="677F894E"/>
    <w:rsid w:val="677FA344"/>
    <w:rsid w:val="677FBCED"/>
    <w:rsid w:val="677FCAA4"/>
    <w:rsid w:val="67978686"/>
    <w:rsid w:val="679FDE38"/>
    <w:rsid w:val="679FFD88"/>
    <w:rsid w:val="67A615CC"/>
    <w:rsid w:val="67AF1D1E"/>
    <w:rsid w:val="67BD6266"/>
    <w:rsid w:val="67BDBFAB"/>
    <w:rsid w:val="67BDFF2F"/>
    <w:rsid w:val="67BE90AE"/>
    <w:rsid w:val="67BF5519"/>
    <w:rsid w:val="67BFF48A"/>
    <w:rsid w:val="67C1BE26"/>
    <w:rsid w:val="67D57DF8"/>
    <w:rsid w:val="67DB2E20"/>
    <w:rsid w:val="67DBEAE3"/>
    <w:rsid w:val="67DD3A6A"/>
    <w:rsid w:val="67DD5647"/>
    <w:rsid w:val="67DD7DDF"/>
    <w:rsid w:val="67DFCD57"/>
    <w:rsid w:val="67E7374E"/>
    <w:rsid w:val="67EF52D5"/>
    <w:rsid w:val="67F37357"/>
    <w:rsid w:val="67F70BAE"/>
    <w:rsid w:val="67F79F15"/>
    <w:rsid w:val="67F7E555"/>
    <w:rsid w:val="67F9F7AE"/>
    <w:rsid w:val="67FBEB69"/>
    <w:rsid w:val="67FC4811"/>
    <w:rsid w:val="67FD009C"/>
    <w:rsid w:val="67FD9244"/>
    <w:rsid w:val="67FEB560"/>
    <w:rsid w:val="67FF559B"/>
    <w:rsid w:val="67FF83B5"/>
    <w:rsid w:val="67FFB216"/>
    <w:rsid w:val="67FFB542"/>
    <w:rsid w:val="686F6E01"/>
    <w:rsid w:val="68CC03B1"/>
    <w:rsid w:val="68DA5A02"/>
    <w:rsid w:val="68F5D6B1"/>
    <w:rsid w:val="68F7D6EC"/>
    <w:rsid w:val="68FB144E"/>
    <w:rsid w:val="68FB1940"/>
    <w:rsid w:val="693FCCBD"/>
    <w:rsid w:val="696E0A9A"/>
    <w:rsid w:val="697F852C"/>
    <w:rsid w:val="6997553B"/>
    <w:rsid w:val="69ABF104"/>
    <w:rsid w:val="69BBDFFE"/>
    <w:rsid w:val="69BF7FE0"/>
    <w:rsid w:val="69C16205"/>
    <w:rsid w:val="69DB10F8"/>
    <w:rsid w:val="69DBB92B"/>
    <w:rsid w:val="69DD912C"/>
    <w:rsid w:val="69DFEFCA"/>
    <w:rsid w:val="69F54215"/>
    <w:rsid w:val="69F74B03"/>
    <w:rsid w:val="69F7DA39"/>
    <w:rsid w:val="69FD312B"/>
    <w:rsid w:val="69FFD30E"/>
    <w:rsid w:val="69FFE3EB"/>
    <w:rsid w:val="69FFE69F"/>
    <w:rsid w:val="6A24753A"/>
    <w:rsid w:val="6A5570BC"/>
    <w:rsid w:val="6A6052A8"/>
    <w:rsid w:val="6A7BC874"/>
    <w:rsid w:val="6AA0436A"/>
    <w:rsid w:val="6AAFDB1E"/>
    <w:rsid w:val="6AB204F0"/>
    <w:rsid w:val="6AB63A95"/>
    <w:rsid w:val="6AB7479A"/>
    <w:rsid w:val="6AC1A28A"/>
    <w:rsid w:val="6AD7E63C"/>
    <w:rsid w:val="6ADE23F9"/>
    <w:rsid w:val="6ADF2A57"/>
    <w:rsid w:val="6ADF3190"/>
    <w:rsid w:val="6ADF95AE"/>
    <w:rsid w:val="6ADFC6E2"/>
    <w:rsid w:val="6AE6B9EE"/>
    <w:rsid w:val="6AF6A2B2"/>
    <w:rsid w:val="6AF71006"/>
    <w:rsid w:val="6AF74155"/>
    <w:rsid w:val="6AF937CB"/>
    <w:rsid w:val="6AFBDB44"/>
    <w:rsid w:val="6AFE8D44"/>
    <w:rsid w:val="6B0BB444"/>
    <w:rsid w:val="6B1F8D01"/>
    <w:rsid w:val="6B2AFA10"/>
    <w:rsid w:val="6B3F5B06"/>
    <w:rsid w:val="6B4F08BA"/>
    <w:rsid w:val="6B4F1E30"/>
    <w:rsid w:val="6B75084C"/>
    <w:rsid w:val="6B7BCE79"/>
    <w:rsid w:val="6B7E61F3"/>
    <w:rsid w:val="6B7F0F22"/>
    <w:rsid w:val="6B8B4030"/>
    <w:rsid w:val="6BA72371"/>
    <w:rsid w:val="6BB7DAEF"/>
    <w:rsid w:val="6BBF6B44"/>
    <w:rsid w:val="6BC5DD56"/>
    <w:rsid w:val="6BCB37CA"/>
    <w:rsid w:val="6BDF3D50"/>
    <w:rsid w:val="6BDF5709"/>
    <w:rsid w:val="6BE79725"/>
    <w:rsid w:val="6BEEED03"/>
    <w:rsid w:val="6BEF494C"/>
    <w:rsid w:val="6BF5EEDC"/>
    <w:rsid w:val="6BF7A4E5"/>
    <w:rsid w:val="6BF7F202"/>
    <w:rsid w:val="6BFB232A"/>
    <w:rsid w:val="6BFD417C"/>
    <w:rsid w:val="6BFD43E0"/>
    <w:rsid w:val="6BFDAE26"/>
    <w:rsid w:val="6BFF03FA"/>
    <w:rsid w:val="6BFF284B"/>
    <w:rsid w:val="6BFFBA61"/>
    <w:rsid w:val="6BFFCAE2"/>
    <w:rsid w:val="6BFFCECA"/>
    <w:rsid w:val="6BFFF654"/>
    <w:rsid w:val="6C0D4297"/>
    <w:rsid w:val="6C67E947"/>
    <w:rsid w:val="6C6C98C6"/>
    <w:rsid w:val="6C79A9E1"/>
    <w:rsid w:val="6C86F2E5"/>
    <w:rsid w:val="6CAF89DD"/>
    <w:rsid w:val="6CAFA41B"/>
    <w:rsid w:val="6CB5C6B1"/>
    <w:rsid w:val="6CB97B51"/>
    <w:rsid w:val="6CCBC935"/>
    <w:rsid w:val="6CDF4ED1"/>
    <w:rsid w:val="6CE5A5A6"/>
    <w:rsid w:val="6CFA7D00"/>
    <w:rsid w:val="6CFB5865"/>
    <w:rsid w:val="6CFDABF9"/>
    <w:rsid w:val="6CFEE05F"/>
    <w:rsid w:val="6CFFF36F"/>
    <w:rsid w:val="6CFFF600"/>
    <w:rsid w:val="6D3FAB8F"/>
    <w:rsid w:val="6D5F5D6E"/>
    <w:rsid w:val="6D5FE189"/>
    <w:rsid w:val="6D6F82DD"/>
    <w:rsid w:val="6D71251C"/>
    <w:rsid w:val="6D774E75"/>
    <w:rsid w:val="6D782427"/>
    <w:rsid w:val="6D7E950B"/>
    <w:rsid w:val="6D7F30F9"/>
    <w:rsid w:val="6D7FB5B7"/>
    <w:rsid w:val="6D85E2D2"/>
    <w:rsid w:val="6D9B1486"/>
    <w:rsid w:val="6D9B8DFF"/>
    <w:rsid w:val="6D9DCEF7"/>
    <w:rsid w:val="6D9E7656"/>
    <w:rsid w:val="6D9F02CA"/>
    <w:rsid w:val="6DB0501E"/>
    <w:rsid w:val="6DB3893D"/>
    <w:rsid w:val="6DBB4A06"/>
    <w:rsid w:val="6DBBA9CF"/>
    <w:rsid w:val="6DBD8E17"/>
    <w:rsid w:val="6DBE2B7D"/>
    <w:rsid w:val="6DBFA98F"/>
    <w:rsid w:val="6DBFDA54"/>
    <w:rsid w:val="6DC9676D"/>
    <w:rsid w:val="6DCA3DA3"/>
    <w:rsid w:val="6DD56D10"/>
    <w:rsid w:val="6DD6D545"/>
    <w:rsid w:val="6DD8CE8C"/>
    <w:rsid w:val="6DD9F624"/>
    <w:rsid w:val="6DDF0A57"/>
    <w:rsid w:val="6DE7422A"/>
    <w:rsid w:val="6DF10D77"/>
    <w:rsid w:val="6DF34F3A"/>
    <w:rsid w:val="6DF3F043"/>
    <w:rsid w:val="6DF684CE"/>
    <w:rsid w:val="6DF70048"/>
    <w:rsid w:val="6DF7A05C"/>
    <w:rsid w:val="6DF7B2C2"/>
    <w:rsid w:val="6DF7BF9C"/>
    <w:rsid w:val="6DFB7960"/>
    <w:rsid w:val="6DFC5C51"/>
    <w:rsid w:val="6DFDF2C3"/>
    <w:rsid w:val="6DFE836C"/>
    <w:rsid w:val="6DFF0193"/>
    <w:rsid w:val="6DFFA629"/>
    <w:rsid w:val="6E1B7071"/>
    <w:rsid w:val="6E3B4EB4"/>
    <w:rsid w:val="6E57804A"/>
    <w:rsid w:val="6E5BF1FA"/>
    <w:rsid w:val="6E6B3BE4"/>
    <w:rsid w:val="6E7311C4"/>
    <w:rsid w:val="6E79470C"/>
    <w:rsid w:val="6E7FE38F"/>
    <w:rsid w:val="6E946EA0"/>
    <w:rsid w:val="6E9E2846"/>
    <w:rsid w:val="6E9F3A59"/>
    <w:rsid w:val="6E9F586F"/>
    <w:rsid w:val="6EA74B09"/>
    <w:rsid w:val="6EAFDC06"/>
    <w:rsid w:val="6EB23C1E"/>
    <w:rsid w:val="6EB27BC5"/>
    <w:rsid w:val="6EB9C955"/>
    <w:rsid w:val="6EBB7E3D"/>
    <w:rsid w:val="6EBEA64B"/>
    <w:rsid w:val="6EBF38A1"/>
    <w:rsid w:val="6EBFD35A"/>
    <w:rsid w:val="6ECF7C69"/>
    <w:rsid w:val="6EDB9780"/>
    <w:rsid w:val="6EDD37F5"/>
    <w:rsid w:val="6EDEC3E6"/>
    <w:rsid w:val="6EDF79B9"/>
    <w:rsid w:val="6EDFBA4C"/>
    <w:rsid w:val="6EDFE1E0"/>
    <w:rsid w:val="6EE7A73A"/>
    <w:rsid w:val="6EE7D3F3"/>
    <w:rsid w:val="6EEACD6A"/>
    <w:rsid w:val="6EEBAD41"/>
    <w:rsid w:val="6EEDC7CE"/>
    <w:rsid w:val="6EF11244"/>
    <w:rsid w:val="6EF30AC9"/>
    <w:rsid w:val="6EF5E5C4"/>
    <w:rsid w:val="6EF96827"/>
    <w:rsid w:val="6EFB1DD6"/>
    <w:rsid w:val="6EFC7FDA"/>
    <w:rsid w:val="6EFDF3AB"/>
    <w:rsid w:val="6EFE2ACA"/>
    <w:rsid w:val="6EFE560C"/>
    <w:rsid w:val="6EFEA76F"/>
    <w:rsid w:val="6EFEDA66"/>
    <w:rsid w:val="6EFF358C"/>
    <w:rsid w:val="6EFFAB59"/>
    <w:rsid w:val="6F0E5617"/>
    <w:rsid w:val="6F17DA1C"/>
    <w:rsid w:val="6F1E362D"/>
    <w:rsid w:val="6F234647"/>
    <w:rsid w:val="6F397062"/>
    <w:rsid w:val="6F439DE1"/>
    <w:rsid w:val="6F4F166D"/>
    <w:rsid w:val="6F5376D4"/>
    <w:rsid w:val="6F547DC8"/>
    <w:rsid w:val="6F5706CE"/>
    <w:rsid w:val="6F585DDB"/>
    <w:rsid w:val="6F5B35EB"/>
    <w:rsid w:val="6F5BAA5B"/>
    <w:rsid w:val="6F5F69F2"/>
    <w:rsid w:val="6F5F9CAC"/>
    <w:rsid w:val="6F613537"/>
    <w:rsid w:val="6F6CB78C"/>
    <w:rsid w:val="6F7685E4"/>
    <w:rsid w:val="6F773B32"/>
    <w:rsid w:val="6F77FEE7"/>
    <w:rsid w:val="6F7A437D"/>
    <w:rsid w:val="6F7B79EE"/>
    <w:rsid w:val="6F7B7C4F"/>
    <w:rsid w:val="6F7D1E92"/>
    <w:rsid w:val="6F7E5E66"/>
    <w:rsid w:val="6F7F0EE7"/>
    <w:rsid w:val="6F7F8AA1"/>
    <w:rsid w:val="6F7F9AF0"/>
    <w:rsid w:val="6F7FB534"/>
    <w:rsid w:val="6F899149"/>
    <w:rsid w:val="6F8FC49F"/>
    <w:rsid w:val="6F993175"/>
    <w:rsid w:val="6F9D4973"/>
    <w:rsid w:val="6F9E480D"/>
    <w:rsid w:val="6F9EB49D"/>
    <w:rsid w:val="6F9F43EA"/>
    <w:rsid w:val="6FA1841D"/>
    <w:rsid w:val="6FA7CEDC"/>
    <w:rsid w:val="6FAD2E10"/>
    <w:rsid w:val="6FADD318"/>
    <w:rsid w:val="6FAF37C8"/>
    <w:rsid w:val="6FAF6871"/>
    <w:rsid w:val="6FAF80E2"/>
    <w:rsid w:val="6FB2BC1B"/>
    <w:rsid w:val="6FB5620D"/>
    <w:rsid w:val="6FB7FF4E"/>
    <w:rsid w:val="6FBAB826"/>
    <w:rsid w:val="6FBCB017"/>
    <w:rsid w:val="6FBDF173"/>
    <w:rsid w:val="6FBEE9C9"/>
    <w:rsid w:val="6FBF0124"/>
    <w:rsid w:val="6FBF6F8B"/>
    <w:rsid w:val="6FC31095"/>
    <w:rsid w:val="6FCB3FE2"/>
    <w:rsid w:val="6FCF19E4"/>
    <w:rsid w:val="6FCFB7AF"/>
    <w:rsid w:val="6FCFFE27"/>
    <w:rsid w:val="6FD13C47"/>
    <w:rsid w:val="6FD77D54"/>
    <w:rsid w:val="6FD993BB"/>
    <w:rsid w:val="6FD9D676"/>
    <w:rsid w:val="6FD9EE9E"/>
    <w:rsid w:val="6FDB21DC"/>
    <w:rsid w:val="6FDB269A"/>
    <w:rsid w:val="6FDB4291"/>
    <w:rsid w:val="6FDB9A98"/>
    <w:rsid w:val="6FDE13CD"/>
    <w:rsid w:val="6FDEC5E3"/>
    <w:rsid w:val="6FDF457F"/>
    <w:rsid w:val="6FDF4AD9"/>
    <w:rsid w:val="6FDFA986"/>
    <w:rsid w:val="6FDFF50B"/>
    <w:rsid w:val="6FE21EA5"/>
    <w:rsid w:val="6FE62A9E"/>
    <w:rsid w:val="6FE70E2D"/>
    <w:rsid w:val="6FE7AD00"/>
    <w:rsid w:val="6FEB32A5"/>
    <w:rsid w:val="6FEB9404"/>
    <w:rsid w:val="6FEC3A94"/>
    <w:rsid w:val="6FED3301"/>
    <w:rsid w:val="6FED7F99"/>
    <w:rsid w:val="6FEDEAC1"/>
    <w:rsid w:val="6FEE4808"/>
    <w:rsid w:val="6FEE5F9C"/>
    <w:rsid w:val="6FEEA513"/>
    <w:rsid w:val="6FEF1F5E"/>
    <w:rsid w:val="6FEFC0AA"/>
    <w:rsid w:val="6FF55E12"/>
    <w:rsid w:val="6FF691E0"/>
    <w:rsid w:val="6FF74574"/>
    <w:rsid w:val="6FF750A2"/>
    <w:rsid w:val="6FF75352"/>
    <w:rsid w:val="6FF93492"/>
    <w:rsid w:val="6FF9A949"/>
    <w:rsid w:val="6FF9AA02"/>
    <w:rsid w:val="6FFA1D4A"/>
    <w:rsid w:val="6FFA81A8"/>
    <w:rsid w:val="6FFA88DC"/>
    <w:rsid w:val="6FFB4283"/>
    <w:rsid w:val="6FFB6108"/>
    <w:rsid w:val="6FFB7F6A"/>
    <w:rsid w:val="6FFB9101"/>
    <w:rsid w:val="6FFB9A1C"/>
    <w:rsid w:val="6FFB9E8A"/>
    <w:rsid w:val="6FFCB072"/>
    <w:rsid w:val="6FFD0BA7"/>
    <w:rsid w:val="6FFD2FD8"/>
    <w:rsid w:val="6FFD7A97"/>
    <w:rsid w:val="6FFDA662"/>
    <w:rsid w:val="6FFDBF7A"/>
    <w:rsid w:val="6FFDDA4A"/>
    <w:rsid w:val="6FFDDE3E"/>
    <w:rsid w:val="6FFE40F8"/>
    <w:rsid w:val="6FFE7BA6"/>
    <w:rsid w:val="6FFEAC98"/>
    <w:rsid w:val="6FFEDE7C"/>
    <w:rsid w:val="6FFF0D54"/>
    <w:rsid w:val="6FFF1C30"/>
    <w:rsid w:val="6FFF3CA5"/>
    <w:rsid w:val="6FFF7968"/>
    <w:rsid w:val="6FFF9FB6"/>
    <w:rsid w:val="6FFFBCBB"/>
    <w:rsid w:val="6FFFBFED"/>
    <w:rsid w:val="6FFFDA23"/>
    <w:rsid w:val="702B36A7"/>
    <w:rsid w:val="703E054E"/>
    <w:rsid w:val="704F99C2"/>
    <w:rsid w:val="706EF6CA"/>
    <w:rsid w:val="708ECCD3"/>
    <w:rsid w:val="70F3CCB0"/>
    <w:rsid w:val="70F67A58"/>
    <w:rsid w:val="71393F38"/>
    <w:rsid w:val="71517682"/>
    <w:rsid w:val="7156D3F7"/>
    <w:rsid w:val="715C3F5C"/>
    <w:rsid w:val="7171066D"/>
    <w:rsid w:val="71787DAA"/>
    <w:rsid w:val="71AF42DF"/>
    <w:rsid w:val="71B2653E"/>
    <w:rsid w:val="71DBB840"/>
    <w:rsid w:val="71DF93EA"/>
    <w:rsid w:val="71EC2EB4"/>
    <w:rsid w:val="71EF4D68"/>
    <w:rsid w:val="71EF64C2"/>
    <w:rsid w:val="71F134D5"/>
    <w:rsid w:val="71F4D068"/>
    <w:rsid w:val="71FC1BAF"/>
    <w:rsid w:val="71FD9A65"/>
    <w:rsid w:val="71FE1177"/>
    <w:rsid w:val="721F4ECD"/>
    <w:rsid w:val="725E4683"/>
    <w:rsid w:val="726F95B3"/>
    <w:rsid w:val="7276F197"/>
    <w:rsid w:val="727BB720"/>
    <w:rsid w:val="727E63CA"/>
    <w:rsid w:val="727F6F73"/>
    <w:rsid w:val="727FD6E5"/>
    <w:rsid w:val="729E91BA"/>
    <w:rsid w:val="72AEF304"/>
    <w:rsid w:val="72B5AF4E"/>
    <w:rsid w:val="72B93B27"/>
    <w:rsid w:val="72BD26BE"/>
    <w:rsid w:val="72EE6A1A"/>
    <w:rsid w:val="72F5367B"/>
    <w:rsid w:val="72F68F3B"/>
    <w:rsid w:val="72FB6D23"/>
    <w:rsid w:val="72FE3364"/>
    <w:rsid w:val="72FEEB0F"/>
    <w:rsid w:val="72FF3F5C"/>
    <w:rsid w:val="72FFCBD7"/>
    <w:rsid w:val="731FDEDA"/>
    <w:rsid w:val="7339021D"/>
    <w:rsid w:val="733BC323"/>
    <w:rsid w:val="735331FF"/>
    <w:rsid w:val="735A7977"/>
    <w:rsid w:val="735F7CAC"/>
    <w:rsid w:val="73691132"/>
    <w:rsid w:val="736D080A"/>
    <w:rsid w:val="736D5972"/>
    <w:rsid w:val="736F0B6B"/>
    <w:rsid w:val="737759E2"/>
    <w:rsid w:val="737B092E"/>
    <w:rsid w:val="737B8B11"/>
    <w:rsid w:val="737E3979"/>
    <w:rsid w:val="737F16C2"/>
    <w:rsid w:val="737F83FA"/>
    <w:rsid w:val="739A200F"/>
    <w:rsid w:val="739ACFCF"/>
    <w:rsid w:val="739FBFA7"/>
    <w:rsid w:val="73BD56C8"/>
    <w:rsid w:val="73BE34FF"/>
    <w:rsid w:val="73BF308D"/>
    <w:rsid w:val="73BF7B7A"/>
    <w:rsid w:val="73D4599A"/>
    <w:rsid w:val="73D58698"/>
    <w:rsid w:val="73D74B61"/>
    <w:rsid w:val="73D7E9C1"/>
    <w:rsid w:val="73DF32C9"/>
    <w:rsid w:val="73DFFC37"/>
    <w:rsid w:val="73E2F7BE"/>
    <w:rsid w:val="73EA470E"/>
    <w:rsid w:val="73ED0658"/>
    <w:rsid w:val="73EDF30E"/>
    <w:rsid w:val="73EFABC4"/>
    <w:rsid w:val="73F0B225"/>
    <w:rsid w:val="73F35A1E"/>
    <w:rsid w:val="73F4FFDF"/>
    <w:rsid w:val="73F6B1E9"/>
    <w:rsid w:val="73F758F0"/>
    <w:rsid w:val="73FA8BF0"/>
    <w:rsid w:val="73FC4923"/>
    <w:rsid w:val="73FD04D1"/>
    <w:rsid w:val="73FE4F0A"/>
    <w:rsid w:val="73FF0EC8"/>
    <w:rsid w:val="73FF4B0C"/>
    <w:rsid w:val="73FFA4EB"/>
    <w:rsid w:val="73FFE078"/>
    <w:rsid w:val="743401C8"/>
    <w:rsid w:val="743744DD"/>
    <w:rsid w:val="743BC84C"/>
    <w:rsid w:val="744464DA"/>
    <w:rsid w:val="746435BA"/>
    <w:rsid w:val="748BD5E7"/>
    <w:rsid w:val="749616A4"/>
    <w:rsid w:val="749967F2"/>
    <w:rsid w:val="749CDBBD"/>
    <w:rsid w:val="74AC364C"/>
    <w:rsid w:val="74BB0052"/>
    <w:rsid w:val="74C76DE9"/>
    <w:rsid w:val="74DB74FA"/>
    <w:rsid w:val="74E96F16"/>
    <w:rsid w:val="74EA8FF5"/>
    <w:rsid w:val="74F3C3FC"/>
    <w:rsid w:val="74FD8040"/>
    <w:rsid w:val="75006F8C"/>
    <w:rsid w:val="7517A1B2"/>
    <w:rsid w:val="752E169D"/>
    <w:rsid w:val="753FC9EC"/>
    <w:rsid w:val="754DBF30"/>
    <w:rsid w:val="755AFB08"/>
    <w:rsid w:val="756B92BC"/>
    <w:rsid w:val="756F17EB"/>
    <w:rsid w:val="757D8B5C"/>
    <w:rsid w:val="758C552B"/>
    <w:rsid w:val="759EA39D"/>
    <w:rsid w:val="759F13FE"/>
    <w:rsid w:val="759F8FE3"/>
    <w:rsid w:val="75AF7A20"/>
    <w:rsid w:val="75B5522D"/>
    <w:rsid w:val="75B730AE"/>
    <w:rsid w:val="75BC0F57"/>
    <w:rsid w:val="75D7665E"/>
    <w:rsid w:val="75D7E643"/>
    <w:rsid w:val="75DDDEF5"/>
    <w:rsid w:val="75DE7280"/>
    <w:rsid w:val="75DEF4DF"/>
    <w:rsid w:val="75E25A9C"/>
    <w:rsid w:val="75E56214"/>
    <w:rsid w:val="75E6F7A9"/>
    <w:rsid w:val="75E7C0CA"/>
    <w:rsid w:val="75E963CD"/>
    <w:rsid w:val="75EECB6F"/>
    <w:rsid w:val="75F3A934"/>
    <w:rsid w:val="75F3F47D"/>
    <w:rsid w:val="75F4C4E1"/>
    <w:rsid w:val="75F5055C"/>
    <w:rsid w:val="75F68710"/>
    <w:rsid w:val="75F7E21A"/>
    <w:rsid w:val="75F7E853"/>
    <w:rsid w:val="75FB3CF6"/>
    <w:rsid w:val="75FBE3E9"/>
    <w:rsid w:val="75FC2893"/>
    <w:rsid w:val="75FC5803"/>
    <w:rsid w:val="75FC93A1"/>
    <w:rsid w:val="75FD86B2"/>
    <w:rsid w:val="75FFDF76"/>
    <w:rsid w:val="75FFFA49"/>
    <w:rsid w:val="761A2014"/>
    <w:rsid w:val="7631F947"/>
    <w:rsid w:val="763775B2"/>
    <w:rsid w:val="763D8EB2"/>
    <w:rsid w:val="763DE379"/>
    <w:rsid w:val="765D01D8"/>
    <w:rsid w:val="767A10F0"/>
    <w:rsid w:val="767C0EE4"/>
    <w:rsid w:val="767E572A"/>
    <w:rsid w:val="767F8FA3"/>
    <w:rsid w:val="767FB783"/>
    <w:rsid w:val="767FBC89"/>
    <w:rsid w:val="76976DBC"/>
    <w:rsid w:val="76979813"/>
    <w:rsid w:val="769D7413"/>
    <w:rsid w:val="76B2A838"/>
    <w:rsid w:val="76B52619"/>
    <w:rsid w:val="76BF338E"/>
    <w:rsid w:val="76C021E7"/>
    <w:rsid w:val="76CC4D63"/>
    <w:rsid w:val="76D5905C"/>
    <w:rsid w:val="76DE5998"/>
    <w:rsid w:val="76DF5CD1"/>
    <w:rsid w:val="76EBECD9"/>
    <w:rsid w:val="76ED6E8C"/>
    <w:rsid w:val="76EFE097"/>
    <w:rsid w:val="76F3202E"/>
    <w:rsid w:val="76FA2F0A"/>
    <w:rsid w:val="76FC0181"/>
    <w:rsid w:val="76FEB923"/>
    <w:rsid w:val="76FEEEBC"/>
    <w:rsid w:val="76FF029D"/>
    <w:rsid w:val="76FF0449"/>
    <w:rsid w:val="76FF9C2E"/>
    <w:rsid w:val="76FFBE20"/>
    <w:rsid w:val="76FFDE87"/>
    <w:rsid w:val="7709B28F"/>
    <w:rsid w:val="77190AA8"/>
    <w:rsid w:val="77252443"/>
    <w:rsid w:val="7729775C"/>
    <w:rsid w:val="772A0CFC"/>
    <w:rsid w:val="772B70BC"/>
    <w:rsid w:val="772DF646"/>
    <w:rsid w:val="772F9C5C"/>
    <w:rsid w:val="773F209A"/>
    <w:rsid w:val="773FF587"/>
    <w:rsid w:val="773FF9AE"/>
    <w:rsid w:val="7757D940"/>
    <w:rsid w:val="77593E93"/>
    <w:rsid w:val="775B1C24"/>
    <w:rsid w:val="775E8E70"/>
    <w:rsid w:val="776494F3"/>
    <w:rsid w:val="776EB623"/>
    <w:rsid w:val="776FF3B0"/>
    <w:rsid w:val="77713CA0"/>
    <w:rsid w:val="77757C11"/>
    <w:rsid w:val="777A8179"/>
    <w:rsid w:val="777BEDE3"/>
    <w:rsid w:val="777D1C23"/>
    <w:rsid w:val="777D586E"/>
    <w:rsid w:val="777DADF5"/>
    <w:rsid w:val="777DB256"/>
    <w:rsid w:val="777E8893"/>
    <w:rsid w:val="777F44CE"/>
    <w:rsid w:val="777F509A"/>
    <w:rsid w:val="777F972D"/>
    <w:rsid w:val="777FE3A8"/>
    <w:rsid w:val="778C1394"/>
    <w:rsid w:val="7797CA7B"/>
    <w:rsid w:val="779A7886"/>
    <w:rsid w:val="779C230C"/>
    <w:rsid w:val="77ABBA61"/>
    <w:rsid w:val="77AF5DB5"/>
    <w:rsid w:val="77B36D19"/>
    <w:rsid w:val="77B7D909"/>
    <w:rsid w:val="77BB086A"/>
    <w:rsid w:val="77BB0E47"/>
    <w:rsid w:val="77BD6BF1"/>
    <w:rsid w:val="77BDAC01"/>
    <w:rsid w:val="77BF2D5D"/>
    <w:rsid w:val="77BF2DF7"/>
    <w:rsid w:val="77BF48F3"/>
    <w:rsid w:val="77BFB05A"/>
    <w:rsid w:val="77BFC6F6"/>
    <w:rsid w:val="77BFEBD6"/>
    <w:rsid w:val="77C9C812"/>
    <w:rsid w:val="77CBFE66"/>
    <w:rsid w:val="77CF02B6"/>
    <w:rsid w:val="77D39990"/>
    <w:rsid w:val="77D47E8E"/>
    <w:rsid w:val="77D5BDA4"/>
    <w:rsid w:val="77D5EC0C"/>
    <w:rsid w:val="77D6928A"/>
    <w:rsid w:val="77D74E56"/>
    <w:rsid w:val="77D7A4C2"/>
    <w:rsid w:val="77DB334A"/>
    <w:rsid w:val="77DB5791"/>
    <w:rsid w:val="77DE82D4"/>
    <w:rsid w:val="77DF44DA"/>
    <w:rsid w:val="77DF505F"/>
    <w:rsid w:val="77DF6994"/>
    <w:rsid w:val="77DFC3DC"/>
    <w:rsid w:val="77DFD317"/>
    <w:rsid w:val="77DFF977"/>
    <w:rsid w:val="77E3587E"/>
    <w:rsid w:val="77E5555E"/>
    <w:rsid w:val="77E74EE3"/>
    <w:rsid w:val="77E7C4EF"/>
    <w:rsid w:val="77E7E62C"/>
    <w:rsid w:val="77E9406D"/>
    <w:rsid w:val="77EA227B"/>
    <w:rsid w:val="77EBAF64"/>
    <w:rsid w:val="77EC4E76"/>
    <w:rsid w:val="77ED2145"/>
    <w:rsid w:val="77EDF9F0"/>
    <w:rsid w:val="77EF5FD4"/>
    <w:rsid w:val="77EF8D5D"/>
    <w:rsid w:val="77EFFCE3"/>
    <w:rsid w:val="77F46DE3"/>
    <w:rsid w:val="77F5361C"/>
    <w:rsid w:val="77F63F3B"/>
    <w:rsid w:val="77F703EE"/>
    <w:rsid w:val="77F710E8"/>
    <w:rsid w:val="77F7230E"/>
    <w:rsid w:val="77F734AC"/>
    <w:rsid w:val="77F79C8B"/>
    <w:rsid w:val="77F7ACB8"/>
    <w:rsid w:val="77F7D82F"/>
    <w:rsid w:val="77F7DABC"/>
    <w:rsid w:val="77F92172"/>
    <w:rsid w:val="77FA1113"/>
    <w:rsid w:val="77FA2738"/>
    <w:rsid w:val="77FA8A37"/>
    <w:rsid w:val="77FB01C7"/>
    <w:rsid w:val="77FB27BE"/>
    <w:rsid w:val="77FB49AC"/>
    <w:rsid w:val="77FB7C47"/>
    <w:rsid w:val="77FBEBA3"/>
    <w:rsid w:val="77FC0EEF"/>
    <w:rsid w:val="77FC15C3"/>
    <w:rsid w:val="77FD4743"/>
    <w:rsid w:val="77FD815C"/>
    <w:rsid w:val="77FDB7D3"/>
    <w:rsid w:val="77FDE771"/>
    <w:rsid w:val="77FE0A75"/>
    <w:rsid w:val="77FE5B9F"/>
    <w:rsid w:val="77FE5DA3"/>
    <w:rsid w:val="77FEA1E0"/>
    <w:rsid w:val="77FECA5E"/>
    <w:rsid w:val="77FF0BB9"/>
    <w:rsid w:val="77FF3FE8"/>
    <w:rsid w:val="77FF6BDD"/>
    <w:rsid w:val="77FF74FB"/>
    <w:rsid w:val="77FF7A75"/>
    <w:rsid w:val="77FFA632"/>
    <w:rsid w:val="77FFE499"/>
    <w:rsid w:val="77FFF175"/>
    <w:rsid w:val="77FFFE1C"/>
    <w:rsid w:val="78334773"/>
    <w:rsid w:val="784FA5DF"/>
    <w:rsid w:val="7863CFCF"/>
    <w:rsid w:val="78794D34"/>
    <w:rsid w:val="787EBF0A"/>
    <w:rsid w:val="789F97C1"/>
    <w:rsid w:val="78B06556"/>
    <w:rsid w:val="78BBD845"/>
    <w:rsid w:val="78BF05DA"/>
    <w:rsid w:val="78BF74C5"/>
    <w:rsid w:val="78E4103A"/>
    <w:rsid w:val="78EF72CD"/>
    <w:rsid w:val="78FA7D7A"/>
    <w:rsid w:val="78FE4E59"/>
    <w:rsid w:val="78FE6CB2"/>
    <w:rsid w:val="78FF23C7"/>
    <w:rsid w:val="78FFDCBC"/>
    <w:rsid w:val="78FFE233"/>
    <w:rsid w:val="793F4720"/>
    <w:rsid w:val="796FC767"/>
    <w:rsid w:val="79744C2C"/>
    <w:rsid w:val="797D1AA7"/>
    <w:rsid w:val="797F1ABA"/>
    <w:rsid w:val="7990031C"/>
    <w:rsid w:val="79AC418F"/>
    <w:rsid w:val="79BD74D3"/>
    <w:rsid w:val="79BF0FDF"/>
    <w:rsid w:val="79BF5620"/>
    <w:rsid w:val="79BF7353"/>
    <w:rsid w:val="79CCBCD6"/>
    <w:rsid w:val="79CE4EEC"/>
    <w:rsid w:val="79D764FC"/>
    <w:rsid w:val="79D85686"/>
    <w:rsid w:val="79DB4265"/>
    <w:rsid w:val="79DEA3B1"/>
    <w:rsid w:val="79E63736"/>
    <w:rsid w:val="79E74C8A"/>
    <w:rsid w:val="79E77407"/>
    <w:rsid w:val="79EC8050"/>
    <w:rsid w:val="79ED03EF"/>
    <w:rsid w:val="79EE2C24"/>
    <w:rsid w:val="79F74DA6"/>
    <w:rsid w:val="79F75769"/>
    <w:rsid w:val="79F7576F"/>
    <w:rsid w:val="79FB1A3B"/>
    <w:rsid w:val="79FDF300"/>
    <w:rsid w:val="79FE0E15"/>
    <w:rsid w:val="79FE16C5"/>
    <w:rsid w:val="79FEE173"/>
    <w:rsid w:val="79FF221C"/>
    <w:rsid w:val="79FF3E6D"/>
    <w:rsid w:val="79FF6D0D"/>
    <w:rsid w:val="79FF7954"/>
    <w:rsid w:val="79FF954F"/>
    <w:rsid w:val="7A1FCE5E"/>
    <w:rsid w:val="7A2D3099"/>
    <w:rsid w:val="7A352A0D"/>
    <w:rsid w:val="7A37B7BC"/>
    <w:rsid w:val="7A4F9A03"/>
    <w:rsid w:val="7A5219C3"/>
    <w:rsid w:val="7A53994C"/>
    <w:rsid w:val="7A5E1AFB"/>
    <w:rsid w:val="7A7651C8"/>
    <w:rsid w:val="7A77DF4D"/>
    <w:rsid w:val="7A7C36D8"/>
    <w:rsid w:val="7A8FC1B2"/>
    <w:rsid w:val="7A97E09F"/>
    <w:rsid w:val="7A9BADAD"/>
    <w:rsid w:val="7AAE25C7"/>
    <w:rsid w:val="7AAEDA50"/>
    <w:rsid w:val="7AB37AC5"/>
    <w:rsid w:val="7AB751A2"/>
    <w:rsid w:val="7AB7F14F"/>
    <w:rsid w:val="7ABDD35C"/>
    <w:rsid w:val="7ABF76D9"/>
    <w:rsid w:val="7ACF5664"/>
    <w:rsid w:val="7ADB8CE2"/>
    <w:rsid w:val="7ADF30D7"/>
    <w:rsid w:val="7ADF4B88"/>
    <w:rsid w:val="7AE5AC7D"/>
    <w:rsid w:val="7AE5D0F1"/>
    <w:rsid w:val="7AEF6CAA"/>
    <w:rsid w:val="7AEFF6ED"/>
    <w:rsid w:val="7AF24698"/>
    <w:rsid w:val="7AF3A13B"/>
    <w:rsid w:val="7AF5A856"/>
    <w:rsid w:val="7AF6EABC"/>
    <w:rsid w:val="7AF745B0"/>
    <w:rsid w:val="7AF780B4"/>
    <w:rsid w:val="7AFDB89F"/>
    <w:rsid w:val="7AFDDFF6"/>
    <w:rsid w:val="7AFE49E4"/>
    <w:rsid w:val="7AFF1FFD"/>
    <w:rsid w:val="7AFF40BF"/>
    <w:rsid w:val="7AFF6FD3"/>
    <w:rsid w:val="7AFFA5BA"/>
    <w:rsid w:val="7AFFCB7A"/>
    <w:rsid w:val="7AFFD7F7"/>
    <w:rsid w:val="7B0E8CEA"/>
    <w:rsid w:val="7B0FB513"/>
    <w:rsid w:val="7B0FDDC9"/>
    <w:rsid w:val="7B1B6CA9"/>
    <w:rsid w:val="7B1D3062"/>
    <w:rsid w:val="7B2628AE"/>
    <w:rsid w:val="7B2FF301"/>
    <w:rsid w:val="7B396240"/>
    <w:rsid w:val="7B4FBBC0"/>
    <w:rsid w:val="7B5327ED"/>
    <w:rsid w:val="7B5446C7"/>
    <w:rsid w:val="7B5B7D46"/>
    <w:rsid w:val="7B5DC654"/>
    <w:rsid w:val="7B656501"/>
    <w:rsid w:val="7B67231C"/>
    <w:rsid w:val="7B6D7834"/>
    <w:rsid w:val="7B6F7DEC"/>
    <w:rsid w:val="7B71B9F7"/>
    <w:rsid w:val="7B77167A"/>
    <w:rsid w:val="7B7717FA"/>
    <w:rsid w:val="7B779F3E"/>
    <w:rsid w:val="7B77B7DA"/>
    <w:rsid w:val="7B77CF0D"/>
    <w:rsid w:val="7B79E10F"/>
    <w:rsid w:val="7B7B5C40"/>
    <w:rsid w:val="7B7B8891"/>
    <w:rsid w:val="7B7D3890"/>
    <w:rsid w:val="7B7E7485"/>
    <w:rsid w:val="7B7EA654"/>
    <w:rsid w:val="7B7F1B45"/>
    <w:rsid w:val="7B7F99C9"/>
    <w:rsid w:val="7B7FDE78"/>
    <w:rsid w:val="7B83371E"/>
    <w:rsid w:val="7B8AA377"/>
    <w:rsid w:val="7B962A44"/>
    <w:rsid w:val="7B96480D"/>
    <w:rsid w:val="7B9FBF22"/>
    <w:rsid w:val="7BAF75F5"/>
    <w:rsid w:val="7BB7229F"/>
    <w:rsid w:val="7BBB04F5"/>
    <w:rsid w:val="7BBB1801"/>
    <w:rsid w:val="7BBB294C"/>
    <w:rsid w:val="7BBBDF6B"/>
    <w:rsid w:val="7BBC1CA6"/>
    <w:rsid w:val="7BBD525B"/>
    <w:rsid w:val="7BBD6F3E"/>
    <w:rsid w:val="7BBDD5C2"/>
    <w:rsid w:val="7BBE77D9"/>
    <w:rsid w:val="7BBE838B"/>
    <w:rsid w:val="7BBE8876"/>
    <w:rsid w:val="7BBE96A5"/>
    <w:rsid w:val="7BBF03F8"/>
    <w:rsid w:val="7BBFDF87"/>
    <w:rsid w:val="7BC589D4"/>
    <w:rsid w:val="7BC671C7"/>
    <w:rsid w:val="7BCA7036"/>
    <w:rsid w:val="7BCEEFC6"/>
    <w:rsid w:val="7BDA291D"/>
    <w:rsid w:val="7BDB4ED3"/>
    <w:rsid w:val="7BDB66D5"/>
    <w:rsid w:val="7BDC257B"/>
    <w:rsid w:val="7BDDE183"/>
    <w:rsid w:val="7BDE0785"/>
    <w:rsid w:val="7BDE1156"/>
    <w:rsid w:val="7BDF561C"/>
    <w:rsid w:val="7BDFD124"/>
    <w:rsid w:val="7BE3EBB4"/>
    <w:rsid w:val="7BE5BCAE"/>
    <w:rsid w:val="7BE74CEB"/>
    <w:rsid w:val="7BE7FEB0"/>
    <w:rsid w:val="7BEA9862"/>
    <w:rsid w:val="7BEAFAC3"/>
    <w:rsid w:val="7BEB79B0"/>
    <w:rsid w:val="7BEBFA3F"/>
    <w:rsid w:val="7BED7792"/>
    <w:rsid w:val="7BED8126"/>
    <w:rsid w:val="7BEF3E77"/>
    <w:rsid w:val="7BEF5880"/>
    <w:rsid w:val="7BEFD16D"/>
    <w:rsid w:val="7BEFD1B2"/>
    <w:rsid w:val="7BF34821"/>
    <w:rsid w:val="7BF3515D"/>
    <w:rsid w:val="7BF60B5F"/>
    <w:rsid w:val="7BF6A135"/>
    <w:rsid w:val="7BF72607"/>
    <w:rsid w:val="7BF74369"/>
    <w:rsid w:val="7BF75573"/>
    <w:rsid w:val="7BF766A9"/>
    <w:rsid w:val="7BF7D603"/>
    <w:rsid w:val="7BF7DA77"/>
    <w:rsid w:val="7BF7FFBD"/>
    <w:rsid w:val="7BF8F93F"/>
    <w:rsid w:val="7BF914CF"/>
    <w:rsid w:val="7BF9D23F"/>
    <w:rsid w:val="7BFAF7D3"/>
    <w:rsid w:val="7BFBC8B7"/>
    <w:rsid w:val="7BFD5BB7"/>
    <w:rsid w:val="7BFDEA38"/>
    <w:rsid w:val="7BFDED56"/>
    <w:rsid w:val="7BFE3056"/>
    <w:rsid w:val="7BFE4977"/>
    <w:rsid w:val="7BFF0527"/>
    <w:rsid w:val="7BFF1312"/>
    <w:rsid w:val="7BFF1B41"/>
    <w:rsid w:val="7BFF216D"/>
    <w:rsid w:val="7BFF3469"/>
    <w:rsid w:val="7BFF5D77"/>
    <w:rsid w:val="7BFF6163"/>
    <w:rsid w:val="7BFF925B"/>
    <w:rsid w:val="7BFFA8C9"/>
    <w:rsid w:val="7BFFAD35"/>
    <w:rsid w:val="7BFFCCD1"/>
    <w:rsid w:val="7BFFEB5E"/>
    <w:rsid w:val="7C191192"/>
    <w:rsid w:val="7C3E1069"/>
    <w:rsid w:val="7C3F0575"/>
    <w:rsid w:val="7C67A5DF"/>
    <w:rsid w:val="7C6B1413"/>
    <w:rsid w:val="7C6D08F0"/>
    <w:rsid w:val="7C79AF49"/>
    <w:rsid w:val="7C7A9C21"/>
    <w:rsid w:val="7C7EF340"/>
    <w:rsid w:val="7C947A56"/>
    <w:rsid w:val="7C9FBA3A"/>
    <w:rsid w:val="7CAB21A5"/>
    <w:rsid w:val="7CB10950"/>
    <w:rsid w:val="7CB993C7"/>
    <w:rsid w:val="7CBFE1F1"/>
    <w:rsid w:val="7CBFE808"/>
    <w:rsid w:val="7CC148A7"/>
    <w:rsid w:val="7CDB81A7"/>
    <w:rsid w:val="7CDBE28A"/>
    <w:rsid w:val="7CDEA6B8"/>
    <w:rsid w:val="7CDF5B31"/>
    <w:rsid w:val="7CE7B5C7"/>
    <w:rsid w:val="7CE8A6A6"/>
    <w:rsid w:val="7CF2CBCC"/>
    <w:rsid w:val="7CF6F188"/>
    <w:rsid w:val="7CF72EEC"/>
    <w:rsid w:val="7CF78A4C"/>
    <w:rsid w:val="7CFA2928"/>
    <w:rsid w:val="7CFB5A7C"/>
    <w:rsid w:val="7CFBE920"/>
    <w:rsid w:val="7CFDB98C"/>
    <w:rsid w:val="7CFE5E83"/>
    <w:rsid w:val="7CFE7C43"/>
    <w:rsid w:val="7CFEEE8B"/>
    <w:rsid w:val="7CFF4229"/>
    <w:rsid w:val="7CFF843C"/>
    <w:rsid w:val="7CFFC860"/>
    <w:rsid w:val="7CFFD7E9"/>
    <w:rsid w:val="7D167F3A"/>
    <w:rsid w:val="7D1E124A"/>
    <w:rsid w:val="7D1F5050"/>
    <w:rsid w:val="7D2F1244"/>
    <w:rsid w:val="7D373018"/>
    <w:rsid w:val="7D3B7C8C"/>
    <w:rsid w:val="7D3E0031"/>
    <w:rsid w:val="7D3F05D7"/>
    <w:rsid w:val="7D3F69E9"/>
    <w:rsid w:val="7D3F873D"/>
    <w:rsid w:val="7D5B050C"/>
    <w:rsid w:val="7D5CEEB5"/>
    <w:rsid w:val="7D69AA89"/>
    <w:rsid w:val="7D6AAE33"/>
    <w:rsid w:val="7D6B6A6E"/>
    <w:rsid w:val="7D6EF6C9"/>
    <w:rsid w:val="7D72F1A3"/>
    <w:rsid w:val="7D76E56C"/>
    <w:rsid w:val="7D76F211"/>
    <w:rsid w:val="7D770FDA"/>
    <w:rsid w:val="7D77465B"/>
    <w:rsid w:val="7D790798"/>
    <w:rsid w:val="7D796190"/>
    <w:rsid w:val="7D7987E2"/>
    <w:rsid w:val="7D79A9AD"/>
    <w:rsid w:val="7D7B116C"/>
    <w:rsid w:val="7D7BB57B"/>
    <w:rsid w:val="7D7D2C3F"/>
    <w:rsid w:val="7D7D8392"/>
    <w:rsid w:val="7D7E5571"/>
    <w:rsid w:val="7D7F01BF"/>
    <w:rsid w:val="7D7F3237"/>
    <w:rsid w:val="7D7F3A2D"/>
    <w:rsid w:val="7D7F43E8"/>
    <w:rsid w:val="7D7F53D7"/>
    <w:rsid w:val="7D7F908E"/>
    <w:rsid w:val="7D7F9C47"/>
    <w:rsid w:val="7D8335F7"/>
    <w:rsid w:val="7D83A1CE"/>
    <w:rsid w:val="7D89789B"/>
    <w:rsid w:val="7D96F0AE"/>
    <w:rsid w:val="7D97100D"/>
    <w:rsid w:val="7D99F796"/>
    <w:rsid w:val="7D9F4390"/>
    <w:rsid w:val="7DA00F6E"/>
    <w:rsid w:val="7DA26842"/>
    <w:rsid w:val="7DAB94E5"/>
    <w:rsid w:val="7DAC196D"/>
    <w:rsid w:val="7DAF48C2"/>
    <w:rsid w:val="7DB18011"/>
    <w:rsid w:val="7DB71316"/>
    <w:rsid w:val="7DB93C54"/>
    <w:rsid w:val="7DB993F1"/>
    <w:rsid w:val="7DB9D143"/>
    <w:rsid w:val="7DBBA416"/>
    <w:rsid w:val="7DBD75B1"/>
    <w:rsid w:val="7DBD85D7"/>
    <w:rsid w:val="7DBEADCE"/>
    <w:rsid w:val="7DBF3881"/>
    <w:rsid w:val="7DBFA2E8"/>
    <w:rsid w:val="7DBFAAF8"/>
    <w:rsid w:val="7DBFAB93"/>
    <w:rsid w:val="7DBFD534"/>
    <w:rsid w:val="7DBFE3FE"/>
    <w:rsid w:val="7DBFECEE"/>
    <w:rsid w:val="7DBFFCEE"/>
    <w:rsid w:val="7DCB643C"/>
    <w:rsid w:val="7DCB73CE"/>
    <w:rsid w:val="7DCE72FA"/>
    <w:rsid w:val="7DCF0942"/>
    <w:rsid w:val="7DD7FC5E"/>
    <w:rsid w:val="7DD92307"/>
    <w:rsid w:val="7DDD2E56"/>
    <w:rsid w:val="7DDD411C"/>
    <w:rsid w:val="7DDE5B58"/>
    <w:rsid w:val="7DDE6925"/>
    <w:rsid w:val="7DDF6A10"/>
    <w:rsid w:val="7DDF8150"/>
    <w:rsid w:val="7DDFE712"/>
    <w:rsid w:val="7DDFEC6D"/>
    <w:rsid w:val="7DDFECE1"/>
    <w:rsid w:val="7DDFFEDE"/>
    <w:rsid w:val="7DE7AEA9"/>
    <w:rsid w:val="7DE9DB51"/>
    <w:rsid w:val="7DE9EB1B"/>
    <w:rsid w:val="7DEBF008"/>
    <w:rsid w:val="7DEC1F79"/>
    <w:rsid w:val="7DEE6785"/>
    <w:rsid w:val="7DEE8166"/>
    <w:rsid w:val="7DEEEFF2"/>
    <w:rsid w:val="7DEF0FF3"/>
    <w:rsid w:val="7DEFB6B3"/>
    <w:rsid w:val="7DF18D54"/>
    <w:rsid w:val="7DF1C28D"/>
    <w:rsid w:val="7DF20026"/>
    <w:rsid w:val="7DF31A8C"/>
    <w:rsid w:val="7DF3C916"/>
    <w:rsid w:val="7DF3CE70"/>
    <w:rsid w:val="7DF3E258"/>
    <w:rsid w:val="7DF67C0B"/>
    <w:rsid w:val="7DF73148"/>
    <w:rsid w:val="7DF74CC0"/>
    <w:rsid w:val="7DF7907D"/>
    <w:rsid w:val="7DF7E2EE"/>
    <w:rsid w:val="7DF7FF32"/>
    <w:rsid w:val="7DF90CD1"/>
    <w:rsid w:val="7DF97E4B"/>
    <w:rsid w:val="7DF9E98E"/>
    <w:rsid w:val="7DFA8F95"/>
    <w:rsid w:val="7DFB30BC"/>
    <w:rsid w:val="7DFB55D2"/>
    <w:rsid w:val="7DFBAB99"/>
    <w:rsid w:val="7DFBAE16"/>
    <w:rsid w:val="7DFBAFD4"/>
    <w:rsid w:val="7DFBB251"/>
    <w:rsid w:val="7DFBC535"/>
    <w:rsid w:val="7DFC5D7F"/>
    <w:rsid w:val="7DFD4D04"/>
    <w:rsid w:val="7DFD6593"/>
    <w:rsid w:val="7DFD724E"/>
    <w:rsid w:val="7DFEC284"/>
    <w:rsid w:val="7DFEFE59"/>
    <w:rsid w:val="7DFF0CC3"/>
    <w:rsid w:val="7DFF21B9"/>
    <w:rsid w:val="7DFF2F31"/>
    <w:rsid w:val="7DFF5789"/>
    <w:rsid w:val="7DFF5D86"/>
    <w:rsid w:val="7DFF8A9D"/>
    <w:rsid w:val="7DFF92F5"/>
    <w:rsid w:val="7DFF9614"/>
    <w:rsid w:val="7DFFB006"/>
    <w:rsid w:val="7DFFBF3D"/>
    <w:rsid w:val="7DFFC89F"/>
    <w:rsid w:val="7DFFCDED"/>
    <w:rsid w:val="7DFFD9FB"/>
    <w:rsid w:val="7DFFF354"/>
    <w:rsid w:val="7E0D7CCE"/>
    <w:rsid w:val="7E1FFFAA"/>
    <w:rsid w:val="7E2EFE4D"/>
    <w:rsid w:val="7E3B2B83"/>
    <w:rsid w:val="7E3F82EF"/>
    <w:rsid w:val="7E45B07C"/>
    <w:rsid w:val="7E4FB857"/>
    <w:rsid w:val="7E578FC1"/>
    <w:rsid w:val="7E5A65E6"/>
    <w:rsid w:val="7E5D6A3A"/>
    <w:rsid w:val="7E5E4249"/>
    <w:rsid w:val="7E5F2561"/>
    <w:rsid w:val="7E5F41D7"/>
    <w:rsid w:val="7E5FA651"/>
    <w:rsid w:val="7E674807"/>
    <w:rsid w:val="7E6D968E"/>
    <w:rsid w:val="7E6EC256"/>
    <w:rsid w:val="7E6F5E69"/>
    <w:rsid w:val="7E703C71"/>
    <w:rsid w:val="7E77229C"/>
    <w:rsid w:val="7E772FAB"/>
    <w:rsid w:val="7E7773C2"/>
    <w:rsid w:val="7E77F253"/>
    <w:rsid w:val="7E7AC882"/>
    <w:rsid w:val="7E7B1A7D"/>
    <w:rsid w:val="7E7B3B0E"/>
    <w:rsid w:val="7E7BE45D"/>
    <w:rsid w:val="7E7CA550"/>
    <w:rsid w:val="7E7E15F3"/>
    <w:rsid w:val="7E7ED4CE"/>
    <w:rsid w:val="7E7F1B59"/>
    <w:rsid w:val="7E7F9DE4"/>
    <w:rsid w:val="7E7FCF61"/>
    <w:rsid w:val="7E7FF3AE"/>
    <w:rsid w:val="7E8F5CFB"/>
    <w:rsid w:val="7E9806B7"/>
    <w:rsid w:val="7E9A5639"/>
    <w:rsid w:val="7E9B58B8"/>
    <w:rsid w:val="7E9D41FC"/>
    <w:rsid w:val="7E9DA0D1"/>
    <w:rsid w:val="7E9F3718"/>
    <w:rsid w:val="7E9FA74F"/>
    <w:rsid w:val="7E9FABB3"/>
    <w:rsid w:val="7EA7E79D"/>
    <w:rsid w:val="7EAB111A"/>
    <w:rsid w:val="7EABB1D6"/>
    <w:rsid w:val="7EADFE9D"/>
    <w:rsid w:val="7EB17678"/>
    <w:rsid w:val="7EB38452"/>
    <w:rsid w:val="7EB77208"/>
    <w:rsid w:val="7EB793D7"/>
    <w:rsid w:val="7EBB2BDB"/>
    <w:rsid w:val="7EBB4E96"/>
    <w:rsid w:val="7EBB93D4"/>
    <w:rsid w:val="7EBC3CC1"/>
    <w:rsid w:val="7EBCC9DE"/>
    <w:rsid w:val="7EBE57C1"/>
    <w:rsid w:val="7EBEEB16"/>
    <w:rsid w:val="7EBF0336"/>
    <w:rsid w:val="7EBF5381"/>
    <w:rsid w:val="7EBF89F0"/>
    <w:rsid w:val="7EBFF2F0"/>
    <w:rsid w:val="7EC72622"/>
    <w:rsid w:val="7ECE0C0D"/>
    <w:rsid w:val="7ECF2A01"/>
    <w:rsid w:val="7ECF9F95"/>
    <w:rsid w:val="7ED5F571"/>
    <w:rsid w:val="7ED734B4"/>
    <w:rsid w:val="7ED749EC"/>
    <w:rsid w:val="7ED7C66D"/>
    <w:rsid w:val="7ED7EC17"/>
    <w:rsid w:val="7EDA6837"/>
    <w:rsid w:val="7EDB2EA3"/>
    <w:rsid w:val="7EDB567D"/>
    <w:rsid w:val="7EDB80A0"/>
    <w:rsid w:val="7EDD02CF"/>
    <w:rsid w:val="7EDD3F56"/>
    <w:rsid w:val="7EDE7CF1"/>
    <w:rsid w:val="7EDF0656"/>
    <w:rsid w:val="7EDF1ED5"/>
    <w:rsid w:val="7EDF52D0"/>
    <w:rsid w:val="7EDF62EB"/>
    <w:rsid w:val="7EDF7F43"/>
    <w:rsid w:val="7EDFA3C8"/>
    <w:rsid w:val="7EDFA9CC"/>
    <w:rsid w:val="7EDFF5AC"/>
    <w:rsid w:val="7EDFFD1B"/>
    <w:rsid w:val="7EE3D0E1"/>
    <w:rsid w:val="7EE4ADB0"/>
    <w:rsid w:val="7EEB642A"/>
    <w:rsid w:val="7EEBE581"/>
    <w:rsid w:val="7EEC3567"/>
    <w:rsid w:val="7EECFB85"/>
    <w:rsid w:val="7EEE44B6"/>
    <w:rsid w:val="7EEECF57"/>
    <w:rsid w:val="7EEF30DB"/>
    <w:rsid w:val="7EEF62AD"/>
    <w:rsid w:val="7EEF95BE"/>
    <w:rsid w:val="7EEFBE17"/>
    <w:rsid w:val="7EEFC43C"/>
    <w:rsid w:val="7EEFC4B8"/>
    <w:rsid w:val="7EF02F3D"/>
    <w:rsid w:val="7EF34073"/>
    <w:rsid w:val="7EF58529"/>
    <w:rsid w:val="7EF5CE5E"/>
    <w:rsid w:val="7EF5FA11"/>
    <w:rsid w:val="7EF6F0E3"/>
    <w:rsid w:val="7EF6F295"/>
    <w:rsid w:val="7EF74343"/>
    <w:rsid w:val="7EF75B98"/>
    <w:rsid w:val="7EF90F8F"/>
    <w:rsid w:val="7EFA34FE"/>
    <w:rsid w:val="7EFA9A83"/>
    <w:rsid w:val="7EFBB136"/>
    <w:rsid w:val="7EFD0F40"/>
    <w:rsid w:val="7EFD70CC"/>
    <w:rsid w:val="7EFDD729"/>
    <w:rsid w:val="7EFDF618"/>
    <w:rsid w:val="7EFE1EFD"/>
    <w:rsid w:val="7EFE943C"/>
    <w:rsid w:val="7EFEA402"/>
    <w:rsid w:val="7EFF0AAB"/>
    <w:rsid w:val="7EFF0B61"/>
    <w:rsid w:val="7EFF19B9"/>
    <w:rsid w:val="7EFF2134"/>
    <w:rsid w:val="7EFF2C98"/>
    <w:rsid w:val="7EFF30A4"/>
    <w:rsid w:val="7EFF384D"/>
    <w:rsid w:val="7EFF6829"/>
    <w:rsid w:val="7EFF7432"/>
    <w:rsid w:val="7EFF8CC2"/>
    <w:rsid w:val="7EFF9FDB"/>
    <w:rsid w:val="7EFFAA78"/>
    <w:rsid w:val="7EFFB33D"/>
    <w:rsid w:val="7EFFB617"/>
    <w:rsid w:val="7EFFC790"/>
    <w:rsid w:val="7F07921F"/>
    <w:rsid w:val="7F0C9DAE"/>
    <w:rsid w:val="7F0DF6DB"/>
    <w:rsid w:val="7F0FC0B6"/>
    <w:rsid w:val="7F0FD942"/>
    <w:rsid w:val="7F1935C1"/>
    <w:rsid w:val="7F1FD752"/>
    <w:rsid w:val="7F1FFA12"/>
    <w:rsid w:val="7F25E7CD"/>
    <w:rsid w:val="7F267A20"/>
    <w:rsid w:val="7F27FE7F"/>
    <w:rsid w:val="7F2A975B"/>
    <w:rsid w:val="7F2D2766"/>
    <w:rsid w:val="7F2DB555"/>
    <w:rsid w:val="7F2FF180"/>
    <w:rsid w:val="7F3727F8"/>
    <w:rsid w:val="7F39C630"/>
    <w:rsid w:val="7F3BEBDF"/>
    <w:rsid w:val="7F3CD87E"/>
    <w:rsid w:val="7F3D2EB2"/>
    <w:rsid w:val="7F3DFC13"/>
    <w:rsid w:val="7F3F1C6D"/>
    <w:rsid w:val="7F3F4617"/>
    <w:rsid w:val="7F3F7364"/>
    <w:rsid w:val="7F3F8155"/>
    <w:rsid w:val="7F3FB07B"/>
    <w:rsid w:val="7F41691D"/>
    <w:rsid w:val="7F47706A"/>
    <w:rsid w:val="7F4BD171"/>
    <w:rsid w:val="7F4FB4AB"/>
    <w:rsid w:val="7F4FCC40"/>
    <w:rsid w:val="7F4FF57E"/>
    <w:rsid w:val="7F533026"/>
    <w:rsid w:val="7F5538F8"/>
    <w:rsid w:val="7F57550D"/>
    <w:rsid w:val="7F57E8D1"/>
    <w:rsid w:val="7F5C91A9"/>
    <w:rsid w:val="7F5DC8C6"/>
    <w:rsid w:val="7F5F595B"/>
    <w:rsid w:val="7F5F65D5"/>
    <w:rsid w:val="7F5FF576"/>
    <w:rsid w:val="7F633281"/>
    <w:rsid w:val="7F6355A6"/>
    <w:rsid w:val="7F6614DD"/>
    <w:rsid w:val="7F670E78"/>
    <w:rsid w:val="7F6758BD"/>
    <w:rsid w:val="7F6971EC"/>
    <w:rsid w:val="7F69AE4A"/>
    <w:rsid w:val="7F6B22A4"/>
    <w:rsid w:val="7F6BC531"/>
    <w:rsid w:val="7F6BDAC6"/>
    <w:rsid w:val="7F6BF458"/>
    <w:rsid w:val="7F6D30AC"/>
    <w:rsid w:val="7F6D6641"/>
    <w:rsid w:val="7F6E4C3A"/>
    <w:rsid w:val="7F6E6A50"/>
    <w:rsid w:val="7F6F1510"/>
    <w:rsid w:val="7F6F21C7"/>
    <w:rsid w:val="7F6F4124"/>
    <w:rsid w:val="7F6F59C5"/>
    <w:rsid w:val="7F6F7F35"/>
    <w:rsid w:val="7F6FC1EA"/>
    <w:rsid w:val="7F6FF72E"/>
    <w:rsid w:val="7F729777"/>
    <w:rsid w:val="7F72CAFF"/>
    <w:rsid w:val="7F7309B5"/>
    <w:rsid w:val="7F7331C1"/>
    <w:rsid w:val="7F7573ED"/>
    <w:rsid w:val="7F76BEDF"/>
    <w:rsid w:val="7F77C463"/>
    <w:rsid w:val="7F77FA29"/>
    <w:rsid w:val="7F7911E7"/>
    <w:rsid w:val="7F7AD6DC"/>
    <w:rsid w:val="7F7B3BCC"/>
    <w:rsid w:val="7F7B6891"/>
    <w:rsid w:val="7F7BD069"/>
    <w:rsid w:val="7F7BD979"/>
    <w:rsid w:val="7F7C5753"/>
    <w:rsid w:val="7F7D0649"/>
    <w:rsid w:val="7F7D0D11"/>
    <w:rsid w:val="7F7D1ACC"/>
    <w:rsid w:val="7F7D2540"/>
    <w:rsid w:val="7F7D592E"/>
    <w:rsid w:val="7F7D5EEC"/>
    <w:rsid w:val="7F7D6147"/>
    <w:rsid w:val="7F7D73D1"/>
    <w:rsid w:val="7F7D75CF"/>
    <w:rsid w:val="7F7D818C"/>
    <w:rsid w:val="7F7D9151"/>
    <w:rsid w:val="7F7E363E"/>
    <w:rsid w:val="7F7E3C04"/>
    <w:rsid w:val="7F7E8D64"/>
    <w:rsid w:val="7F7EAE3F"/>
    <w:rsid w:val="7F7F00DD"/>
    <w:rsid w:val="7F7F1B05"/>
    <w:rsid w:val="7F7F1BC8"/>
    <w:rsid w:val="7F7F5CA2"/>
    <w:rsid w:val="7F7F7A46"/>
    <w:rsid w:val="7F7FACF9"/>
    <w:rsid w:val="7F7FBF78"/>
    <w:rsid w:val="7F7FC65D"/>
    <w:rsid w:val="7F7FD840"/>
    <w:rsid w:val="7F87272E"/>
    <w:rsid w:val="7F896FE3"/>
    <w:rsid w:val="7F8DE6E2"/>
    <w:rsid w:val="7F8F3522"/>
    <w:rsid w:val="7F8FC9F2"/>
    <w:rsid w:val="7F8FDD91"/>
    <w:rsid w:val="7F93314D"/>
    <w:rsid w:val="7F953626"/>
    <w:rsid w:val="7F978095"/>
    <w:rsid w:val="7F97D12E"/>
    <w:rsid w:val="7F981438"/>
    <w:rsid w:val="7F9ADA87"/>
    <w:rsid w:val="7F9B1035"/>
    <w:rsid w:val="7F9BEF90"/>
    <w:rsid w:val="7F9DF51C"/>
    <w:rsid w:val="7F9F23EE"/>
    <w:rsid w:val="7F9F51E0"/>
    <w:rsid w:val="7F9F551B"/>
    <w:rsid w:val="7FA5A0F5"/>
    <w:rsid w:val="7FA754CE"/>
    <w:rsid w:val="7FA788D8"/>
    <w:rsid w:val="7FA79F15"/>
    <w:rsid w:val="7FA915C1"/>
    <w:rsid w:val="7FA984FC"/>
    <w:rsid w:val="7FABA124"/>
    <w:rsid w:val="7FAE8AE5"/>
    <w:rsid w:val="7FAF7F3D"/>
    <w:rsid w:val="7FAFF89B"/>
    <w:rsid w:val="7FB09EEE"/>
    <w:rsid w:val="7FB1EC8E"/>
    <w:rsid w:val="7FB32D2B"/>
    <w:rsid w:val="7FB42193"/>
    <w:rsid w:val="7FB70A23"/>
    <w:rsid w:val="7FB71806"/>
    <w:rsid w:val="7FB71A09"/>
    <w:rsid w:val="7FB72256"/>
    <w:rsid w:val="7FB727B6"/>
    <w:rsid w:val="7FB7681E"/>
    <w:rsid w:val="7FB7FE94"/>
    <w:rsid w:val="7FB9592B"/>
    <w:rsid w:val="7FB9A202"/>
    <w:rsid w:val="7FB9F9E7"/>
    <w:rsid w:val="7FBA109C"/>
    <w:rsid w:val="7FBA2553"/>
    <w:rsid w:val="7FBB2340"/>
    <w:rsid w:val="7FBB394A"/>
    <w:rsid w:val="7FBBCDAF"/>
    <w:rsid w:val="7FBBF674"/>
    <w:rsid w:val="7FBC24EC"/>
    <w:rsid w:val="7FBC43D0"/>
    <w:rsid w:val="7FBC9385"/>
    <w:rsid w:val="7FBD283C"/>
    <w:rsid w:val="7FBDC1C6"/>
    <w:rsid w:val="7FBEC99F"/>
    <w:rsid w:val="7FBF2C39"/>
    <w:rsid w:val="7FBF580A"/>
    <w:rsid w:val="7FBF5E55"/>
    <w:rsid w:val="7FBF5FA8"/>
    <w:rsid w:val="7FBF6B3B"/>
    <w:rsid w:val="7FBF6BE5"/>
    <w:rsid w:val="7FBF9315"/>
    <w:rsid w:val="7FBFB79C"/>
    <w:rsid w:val="7FBFC605"/>
    <w:rsid w:val="7FBFCC86"/>
    <w:rsid w:val="7FC557CF"/>
    <w:rsid w:val="7FC55DF9"/>
    <w:rsid w:val="7FC71F54"/>
    <w:rsid w:val="7FC74388"/>
    <w:rsid w:val="7FC7E5B6"/>
    <w:rsid w:val="7FC9DE56"/>
    <w:rsid w:val="7FC9F98E"/>
    <w:rsid w:val="7FCB4C58"/>
    <w:rsid w:val="7FCD08CB"/>
    <w:rsid w:val="7FCE6537"/>
    <w:rsid w:val="7FCEAF70"/>
    <w:rsid w:val="7FCF2C75"/>
    <w:rsid w:val="7FCF7C3A"/>
    <w:rsid w:val="7FCFC4E4"/>
    <w:rsid w:val="7FCFFDC4"/>
    <w:rsid w:val="7FD302E6"/>
    <w:rsid w:val="7FD3693A"/>
    <w:rsid w:val="7FD38B26"/>
    <w:rsid w:val="7FD399D3"/>
    <w:rsid w:val="7FD3A798"/>
    <w:rsid w:val="7FD51ABB"/>
    <w:rsid w:val="7FD5A94A"/>
    <w:rsid w:val="7FD5D012"/>
    <w:rsid w:val="7FD6ACC1"/>
    <w:rsid w:val="7FD6D7EF"/>
    <w:rsid w:val="7FD72137"/>
    <w:rsid w:val="7FD75E4C"/>
    <w:rsid w:val="7FD78098"/>
    <w:rsid w:val="7FD7C30A"/>
    <w:rsid w:val="7FD7F131"/>
    <w:rsid w:val="7FD7FF11"/>
    <w:rsid w:val="7FDACA0D"/>
    <w:rsid w:val="7FDB1475"/>
    <w:rsid w:val="7FDB4111"/>
    <w:rsid w:val="7FDB7AC8"/>
    <w:rsid w:val="7FDB9E9E"/>
    <w:rsid w:val="7FDBDC45"/>
    <w:rsid w:val="7FDCF5D7"/>
    <w:rsid w:val="7FDD13AF"/>
    <w:rsid w:val="7FDD817E"/>
    <w:rsid w:val="7FDDD00F"/>
    <w:rsid w:val="7FDDDF5F"/>
    <w:rsid w:val="7FDE110E"/>
    <w:rsid w:val="7FDE5498"/>
    <w:rsid w:val="7FDEF955"/>
    <w:rsid w:val="7FDEFADD"/>
    <w:rsid w:val="7FDEFB67"/>
    <w:rsid w:val="7FDF0A14"/>
    <w:rsid w:val="7FDF16E3"/>
    <w:rsid w:val="7FDF2F76"/>
    <w:rsid w:val="7FDF5087"/>
    <w:rsid w:val="7FDF6050"/>
    <w:rsid w:val="7FDF651E"/>
    <w:rsid w:val="7FDF6FF0"/>
    <w:rsid w:val="7FDF7A38"/>
    <w:rsid w:val="7FDF9CFE"/>
    <w:rsid w:val="7FDFA566"/>
    <w:rsid w:val="7FDFACA1"/>
    <w:rsid w:val="7FDFAD53"/>
    <w:rsid w:val="7FDFB0BE"/>
    <w:rsid w:val="7FDFC96D"/>
    <w:rsid w:val="7FDFCF6F"/>
    <w:rsid w:val="7FDFD585"/>
    <w:rsid w:val="7FDFF492"/>
    <w:rsid w:val="7FE329E2"/>
    <w:rsid w:val="7FE340A3"/>
    <w:rsid w:val="7FE36277"/>
    <w:rsid w:val="7FE3D5ED"/>
    <w:rsid w:val="7FE66FAD"/>
    <w:rsid w:val="7FE79C6A"/>
    <w:rsid w:val="7FE7BD8C"/>
    <w:rsid w:val="7FE7E4B4"/>
    <w:rsid w:val="7FE7EE50"/>
    <w:rsid w:val="7FE81204"/>
    <w:rsid w:val="7FE92296"/>
    <w:rsid w:val="7FEA8DDF"/>
    <w:rsid w:val="7FEAF5B5"/>
    <w:rsid w:val="7FEB3026"/>
    <w:rsid w:val="7FEBC772"/>
    <w:rsid w:val="7FEC8214"/>
    <w:rsid w:val="7FEDA6CF"/>
    <w:rsid w:val="7FEDB496"/>
    <w:rsid w:val="7FEDBC59"/>
    <w:rsid w:val="7FEDC7D5"/>
    <w:rsid w:val="7FEDFC19"/>
    <w:rsid w:val="7FEE5FAB"/>
    <w:rsid w:val="7FEE76D7"/>
    <w:rsid w:val="7FEEF07E"/>
    <w:rsid w:val="7FEF0305"/>
    <w:rsid w:val="7FEF51FB"/>
    <w:rsid w:val="7FEF6B42"/>
    <w:rsid w:val="7FEF7856"/>
    <w:rsid w:val="7FEF88DA"/>
    <w:rsid w:val="7FEFC325"/>
    <w:rsid w:val="7FEFDDC1"/>
    <w:rsid w:val="7FEFF6AC"/>
    <w:rsid w:val="7FF19866"/>
    <w:rsid w:val="7FF1A059"/>
    <w:rsid w:val="7FF1CF93"/>
    <w:rsid w:val="7FF291E0"/>
    <w:rsid w:val="7FF38637"/>
    <w:rsid w:val="7FF39B53"/>
    <w:rsid w:val="7FF3A205"/>
    <w:rsid w:val="7FF3E5DA"/>
    <w:rsid w:val="7FF3ED81"/>
    <w:rsid w:val="7FF45CE1"/>
    <w:rsid w:val="7FF4920C"/>
    <w:rsid w:val="7FF51F83"/>
    <w:rsid w:val="7FF55ADD"/>
    <w:rsid w:val="7FF595BD"/>
    <w:rsid w:val="7FF5F5D1"/>
    <w:rsid w:val="7FF5F904"/>
    <w:rsid w:val="7FF6CD0F"/>
    <w:rsid w:val="7FF6FE86"/>
    <w:rsid w:val="7FF7094C"/>
    <w:rsid w:val="7FF718D4"/>
    <w:rsid w:val="7FF72A9A"/>
    <w:rsid w:val="7FF750A9"/>
    <w:rsid w:val="7FF7640F"/>
    <w:rsid w:val="7FF7967F"/>
    <w:rsid w:val="7FF7F29E"/>
    <w:rsid w:val="7FF835C1"/>
    <w:rsid w:val="7FF9220B"/>
    <w:rsid w:val="7FF99296"/>
    <w:rsid w:val="7FF99B4A"/>
    <w:rsid w:val="7FF9C7C7"/>
    <w:rsid w:val="7FF9FAD7"/>
    <w:rsid w:val="7FFB12A1"/>
    <w:rsid w:val="7FFB2C73"/>
    <w:rsid w:val="7FFB3784"/>
    <w:rsid w:val="7FFB43CB"/>
    <w:rsid w:val="7FFB623B"/>
    <w:rsid w:val="7FFB6852"/>
    <w:rsid w:val="7FFB8276"/>
    <w:rsid w:val="7FFB999B"/>
    <w:rsid w:val="7FFBA98E"/>
    <w:rsid w:val="7FFBAE30"/>
    <w:rsid w:val="7FFBB712"/>
    <w:rsid w:val="7FFBDD5D"/>
    <w:rsid w:val="7FFBE062"/>
    <w:rsid w:val="7FFBEA93"/>
    <w:rsid w:val="7FFBECBC"/>
    <w:rsid w:val="7FFBFE71"/>
    <w:rsid w:val="7FFC11A3"/>
    <w:rsid w:val="7FFC2CEE"/>
    <w:rsid w:val="7FFC3E2D"/>
    <w:rsid w:val="7FFC91A0"/>
    <w:rsid w:val="7FFCD7AD"/>
    <w:rsid w:val="7FFCEE2D"/>
    <w:rsid w:val="7FFD0897"/>
    <w:rsid w:val="7FFD3A76"/>
    <w:rsid w:val="7FFD3C86"/>
    <w:rsid w:val="7FFD3F47"/>
    <w:rsid w:val="7FFD5662"/>
    <w:rsid w:val="7FFD5E03"/>
    <w:rsid w:val="7FFD75D8"/>
    <w:rsid w:val="7FFD7916"/>
    <w:rsid w:val="7FFD7FC3"/>
    <w:rsid w:val="7FFD9349"/>
    <w:rsid w:val="7FFDC73C"/>
    <w:rsid w:val="7FFDDD26"/>
    <w:rsid w:val="7FFDEF05"/>
    <w:rsid w:val="7FFE007A"/>
    <w:rsid w:val="7FFE2829"/>
    <w:rsid w:val="7FFE32A0"/>
    <w:rsid w:val="7FFE6CCF"/>
    <w:rsid w:val="7FFE6DB9"/>
    <w:rsid w:val="7FFE702A"/>
    <w:rsid w:val="7FFE80C9"/>
    <w:rsid w:val="7FFE848D"/>
    <w:rsid w:val="7FFEA927"/>
    <w:rsid w:val="7FFECB73"/>
    <w:rsid w:val="7FFEE7E0"/>
    <w:rsid w:val="7FFEE8BE"/>
    <w:rsid w:val="7FFEF288"/>
    <w:rsid w:val="7FFF06DC"/>
    <w:rsid w:val="7FFF0BCF"/>
    <w:rsid w:val="7FFF16B5"/>
    <w:rsid w:val="7FFF1B25"/>
    <w:rsid w:val="7FFF1D06"/>
    <w:rsid w:val="7FFF1DE9"/>
    <w:rsid w:val="7FFF3735"/>
    <w:rsid w:val="7FFF384F"/>
    <w:rsid w:val="7FFF4765"/>
    <w:rsid w:val="7FFF4786"/>
    <w:rsid w:val="7FFF4A28"/>
    <w:rsid w:val="7FFF5F9E"/>
    <w:rsid w:val="7FFF654F"/>
    <w:rsid w:val="7FFF80E0"/>
    <w:rsid w:val="7FFF85A7"/>
    <w:rsid w:val="7FFF87FC"/>
    <w:rsid w:val="7FFF8B7F"/>
    <w:rsid w:val="7FFF8BEA"/>
    <w:rsid w:val="7FFF8DE2"/>
    <w:rsid w:val="7FFF9C6B"/>
    <w:rsid w:val="7FFFA24E"/>
    <w:rsid w:val="7FFFB6C2"/>
    <w:rsid w:val="7FFFB93D"/>
    <w:rsid w:val="7FFFC041"/>
    <w:rsid w:val="7FFFC4CC"/>
    <w:rsid w:val="7FFFD518"/>
    <w:rsid w:val="7FFFD6DE"/>
    <w:rsid w:val="7FFFD8A9"/>
    <w:rsid w:val="7FFFE1DA"/>
    <w:rsid w:val="7FFFE5BC"/>
    <w:rsid w:val="7FFFEE00"/>
    <w:rsid w:val="7FFFF2C8"/>
    <w:rsid w:val="7FFFF7CB"/>
    <w:rsid w:val="82BBB5D4"/>
    <w:rsid w:val="83DF6D25"/>
    <w:rsid w:val="843F157C"/>
    <w:rsid w:val="85BF5159"/>
    <w:rsid w:val="86E7AD3D"/>
    <w:rsid w:val="8797D1AB"/>
    <w:rsid w:val="87B68C4C"/>
    <w:rsid w:val="87DF4F37"/>
    <w:rsid w:val="87F74377"/>
    <w:rsid w:val="87FD925C"/>
    <w:rsid w:val="87FFBB0A"/>
    <w:rsid w:val="88FE5615"/>
    <w:rsid w:val="8993548C"/>
    <w:rsid w:val="8A5DD592"/>
    <w:rsid w:val="8ABA1CA2"/>
    <w:rsid w:val="8AE97951"/>
    <w:rsid w:val="8B4EC604"/>
    <w:rsid w:val="8BEF476C"/>
    <w:rsid w:val="8BFEBC7C"/>
    <w:rsid w:val="8BFF5011"/>
    <w:rsid w:val="8CFF8EAE"/>
    <w:rsid w:val="8D4DE086"/>
    <w:rsid w:val="8D6F405E"/>
    <w:rsid w:val="8DDC6DEF"/>
    <w:rsid w:val="8DDFE6E4"/>
    <w:rsid w:val="8DED1ECE"/>
    <w:rsid w:val="8DFFFF35"/>
    <w:rsid w:val="8E63D3E3"/>
    <w:rsid w:val="8E7FDFA3"/>
    <w:rsid w:val="8EBF653D"/>
    <w:rsid w:val="8EFFC9B2"/>
    <w:rsid w:val="8F2D2AA8"/>
    <w:rsid w:val="8F4E53D3"/>
    <w:rsid w:val="8F515745"/>
    <w:rsid w:val="8F6DFDDC"/>
    <w:rsid w:val="8F6F4A75"/>
    <w:rsid w:val="8F7B16EC"/>
    <w:rsid w:val="8F7E2A5D"/>
    <w:rsid w:val="8FBA4D89"/>
    <w:rsid w:val="8FBF3F18"/>
    <w:rsid w:val="8FC96752"/>
    <w:rsid w:val="8FCE10CE"/>
    <w:rsid w:val="8FD3F8E2"/>
    <w:rsid w:val="8FD580E8"/>
    <w:rsid w:val="8FD7DF1E"/>
    <w:rsid w:val="8FDA2687"/>
    <w:rsid w:val="8FEE2987"/>
    <w:rsid w:val="8FFC8E6A"/>
    <w:rsid w:val="8FFDF935"/>
    <w:rsid w:val="8FFFDA7F"/>
    <w:rsid w:val="90D5ECBE"/>
    <w:rsid w:val="90F7C110"/>
    <w:rsid w:val="924F7ED0"/>
    <w:rsid w:val="92AF835D"/>
    <w:rsid w:val="937D5ADE"/>
    <w:rsid w:val="937FB371"/>
    <w:rsid w:val="93AE03E5"/>
    <w:rsid w:val="93EF6948"/>
    <w:rsid w:val="958D5D06"/>
    <w:rsid w:val="95FBB08F"/>
    <w:rsid w:val="95FFBA6E"/>
    <w:rsid w:val="96DBB931"/>
    <w:rsid w:val="973BBCEC"/>
    <w:rsid w:val="975FA36F"/>
    <w:rsid w:val="976FF917"/>
    <w:rsid w:val="977FEC7E"/>
    <w:rsid w:val="97A3EFB0"/>
    <w:rsid w:val="97B352D4"/>
    <w:rsid w:val="97CFE3A3"/>
    <w:rsid w:val="97D9660B"/>
    <w:rsid w:val="97DF92C6"/>
    <w:rsid w:val="97EB8D9E"/>
    <w:rsid w:val="97EF1732"/>
    <w:rsid w:val="97F799C4"/>
    <w:rsid w:val="97F7C45B"/>
    <w:rsid w:val="97FA28B6"/>
    <w:rsid w:val="97FBD4E4"/>
    <w:rsid w:val="97FE19DE"/>
    <w:rsid w:val="97FF1719"/>
    <w:rsid w:val="97FFA3AC"/>
    <w:rsid w:val="97FFF342"/>
    <w:rsid w:val="99CBC509"/>
    <w:rsid w:val="99DF0577"/>
    <w:rsid w:val="99FB036B"/>
    <w:rsid w:val="99FFAC8F"/>
    <w:rsid w:val="9ABF032A"/>
    <w:rsid w:val="9ABF8D43"/>
    <w:rsid w:val="9ADBD04B"/>
    <w:rsid w:val="9B0E36C7"/>
    <w:rsid w:val="9B7A5EF5"/>
    <w:rsid w:val="9B8FF47D"/>
    <w:rsid w:val="9B9FB955"/>
    <w:rsid w:val="9BB79BCF"/>
    <w:rsid w:val="9BB7ED96"/>
    <w:rsid w:val="9BDF341A"/>
    <w:rsid w:val="9BDFF919"/>
    <w:rsid w:val="9BF75CFC"/>
    <w:rsid w:val="9BFDCB78"/>
    <w:rsid w:val="9BFEA982"/>
    <w:rsid w:val="9BFF595A"/>
    <w:rsid w:val="9C79CEC4"/>
    <w:rsid w:val="9C7A286D"/>
    <w:rsid w:val="9D0D4CCC"/>
    <w:rsid w:val="9D375E85"/>
    <w:rsid w:val="9D3BF193"/>
    <w:rsid w:val="9D677CE3"/>
    <w:rsid w:val="9D7B7778"/>
    <w:rsid w:val="9D8F1E60"/>
    <w:rsid w:val="9DB54865"/>
    <w:rsid w:val="9DB76149"/>
    <w:rsid w:val="9DBD1AEE"/>
    <w:rsid w:val="9DBF345F"/>
    <w:rsid w:val="9DDEDEBD"/>
    <w:rsid w:val="9DDF3899"/>
    <w:rsid w:val="9DEC8E79"/>
    <w:rsid w:val="9DFDA632"/>
    <w:rsid w:val="9DFFF757"/>
    <w:rsid w:val="9E3F3B5B"/>
    <w:rsid w:val="9E6F95C1"/>
    <w:rsid w:val="9EBBCBEE"/>
    <w:rsid w:val="9EDFAA5D"/>
    <w:rsid w:val="9EE6DF02"/>
    <w:rsid w:val="9EFFBC02"/>
    <w:rsid w:val="9F2FA1DB"/>
    <w:rsid w:val="9F31DE2D"/>
    <w:rsid w:val="9F3E3D60"/>
    <w:rsid w:val="9F3F44D9"/>
    <w:rsid w:val="9F5F4677"/>
    <w:rsid w:val="9F69CBD1"/>
    <w:rsid w:val="9F7F27CC"/>
    <w:rsid w:val="9F7FA479"/>
    <w:rsid w:val="9F7FB578"/>
    <w:rsid w:val="9F8495B8"/>
    <w:rsid w:val="9F977E6D"/>
    <w:rsid w:val="9FAD2818"/>
    <w:rsid w:val="9FB3DD0B"/>
    <w:rsid w:val="9FB7240C"/>
    <w:rsid w:val="9FBF2688"/>
    <w:rsid w:val="9FD919E0"/>
    <w:rsid w:val="9FDBF7EF"/>
    <w:rsid w:val="9FDDFE53"/>
    <w:rsid w:val="9FDE340E"/>
    <w:rsid w:val="9FDFD77B"/>
    <w:rsid w:val="9FE70A4F"/>
    <w:rsid w:val="9FF375F1"/>
    <w:rsid w:val="9FF5BA0E"/>
    <w:rsid w:val="9FF5BADE"/>
    <w:rsid w:val="9FF7518B"/>
    <w:rsid w:val="9FF75DCA"/>
    <w:rsid w:val="9FF7D1D2"/>
    <w:rsid w:val="9FFBC28A"/>
    <w:rsid w:val="9FFC57D0"/>
    <w:rsid w:val="9FFCAE8B"/>
    <w:rsid w:val="9FFCC6CE"/>
    <w:rsid w:val="9FFD1999"/>
    <w:rsid w:val="9FFD7871"/>
    <w:rsid w:val="9FFDDF59"/>
    <w:rsid w:val="9FFE71CB"/>
    <w:rsid w:val="9FFE913B"/>
    <w:rsid w:val="9FFF38BC"/>
    <w:rsid w:val="9FFF6686"/>
    <w:rsid w:val="9FFF9586"/>
    <w:rsid w:val="A0CAD5D8"/>
    <w:rsid w:val="A0DFFC0C"/>
    <w:rsid w:val="A12B9742"/>
    <w:rsid w:val="A1DF1418"/>
    <w:rsid w:val="A1F7369D"/>
    <w:rsid w:val="A1FA7ED5"/>
    <w:rsid w:val="A22FA1CE"/>
    <w:rsid w:val="A334BA1D"/>
    <w:rsid w:val="A3FDCC8E"/>
    <w:rsid w:val="A3FFDDFC"/>
    <w:rsid w:val="A55BA676"/>
    <w:rsid w:val="A575F720"/>
    <w:rsid w:val="A577E034"/>
    <w:rsid w:val="A5AF65DC"/>
    <w:rsid w:val="A5EA21D6"/>
    <w:rsid w:val="A5FEF643"/>
    <w:rsid w:val="A66E02F2"/>
    <w:rsid w:val="A67FEF95"/>
    <w:rsid w:val="A6B6ECB1"/>
    <w:rsid w:val="A6D5744B"/>
    <w:rsid w:val="A6F18779"/>
    <w:rsid w:val="A6FFE65E"/>
    <w:rsid w:val="A71F7ED1"/>
    <w:rsid w:val="A72FFAC4"/>
    <w:rsid w:val="A73B6DC2"/>
    <w:rsid w:val="A771E77A"/>
    <w:rsid w:val="A77D03DD"/>
    <w:rsid w:val="A77DC332"/>
    <w:rsid w:val="A77F857D"/>
    <w:rsid w:val="A77FFCAF"/>
    <w:rsid w:val="A79BE135"/>
    <w:rsid w:val="A7B93273"/>
    <w:rsid w:val="A7BDE340"/>
    <w:rsid w:val="A7BE1ADD"/>
    <w:rsid w:val="A7BF31A4"/>
    <w:rsid w:val="A7BF8F12"/>
    <w:rsid w:val="A7CB5123"/>
    <w:rsid w:val="A7DE69DE"/>
    <w:rsid w:val="A7E24B29"/>
    <w:rsid w:val="A7F503AA"/>
    <w:rsid w:val="A7F7A321"/>
    <w:rsid w:val="A7FEB017"/>
    <w:rsid w:val="A87F4685"/>
    <w:rsid w:val="A958BD83"/>
    <w:rsid w:val="A99D48D7"/>
    <w:rsid w:val="A9BE96CB"/>
    <w:rsid w:val="A9BEB527"/>
    <w:rsid w:val="A9BFBB3F"/>
    <w:rsid w:val="A9DF4ABC"/>
    <w:rsid w:val="A9DFEB9F"/>
    <w:rsid w:val="A9E3B595"/>
    <w:rsid w:val="A9EE8ABF"/>
    <w:rsid w:val="A9F988E8"/>
    <w:rsid w:val="A9FBCCF4"/>
    <w:rsid w:val="AA6F2659"/>
    <w:rsid w:val="AAA756BA"/>
    <w:rsid w:val="AABB743B"/>
    <w:rsid w:val="AAEC412B"/>
    <w:rsid w:val="AAFFF1B8"/>
    <w:rsid w:val="AB591427"/>
    <w:rsid w:val="AB6F80A7"/>
    <w:rsid w:val="AB77A137"/>
    <w:rsid w:val="AB9F9D1B"/>
    <w:rsid w:val="ABB6C6C5"/>
    <w:rsid w:val="ABBB130E"/>
    <w:rsid w:val="ABDED2CE"/>
    <w:rsid w:val="ABF5B8D0"/>
    <w:rsid w:val="ABF70438"/>
    <w:rsid w:val="ABF71558"/>
    <w:rsid w:val="ABFA54A9"/>
    <w:rsid w:val="ABFFE6D5"/>
    <w:rsid w:val="AC1B3CB1"/>
    <w:rsid w:val="AC6F5A22"/>
    <w:rsid w:val="AC7F92F2"/>
    <w:rsid w:val="ACF79DFA"/>
    <w:rsid w:val="ACFF14E6"/>
    <w:rsid w:val="AD3B0059"/>
    <w:rsid w:val="AD3F41A1"/>
    <w:rsid w:val="AD8F2102"/>
    <w:rsid w:val="AD8FD345"/>
    <w:rsid w:val="AD9F085B"/>
    <w:rsid w:val="ADBF0BB1"/>
    <w:rsid w:val="ADCF29B6"/>
    <w:rsid w:val="ADCF4B05"/>
    <w:rsid w:val="ADDE1302"/>
    <w:rsid w:val="ADE75F4E"/>
    <w:rsid w:val="ADEF395C"/>
    <w:rsid w:val="ADEF61E5"/>
    <w:rsid w:val="ADFE1AD1"/>
    <w:rsid w:val="ADFE234C"/>
    <w:rsid w:val="AE3F6983"/>
    <w:rsid w:val="AE3FA7C4"/>
    <w:rsid w:val="AE583534"/>
    <w:rsid w:val="AED73C5F"/>
    <w:rsid w:val="AEDF19EA"/>
    <w:rsid w:val="AEF389A4"/>
    <w:rsid w:val="AEF3DBEF"/>
    <w:rsid w:val="AEF55E6B"/>
    <w:rsid w:val="AEF6ACF1"/>
    <w:rsid w:val="AEFB09D9"/>
    <w:rsid w:val="AEFC9E9E"/>
    <w:rsid w:val="AEFFF856"/>
    <w:rsid w:val="AF2FB542"/>
    <w:rsid w:val="AF397229"/>
    <w:rsid w:val="AF418415"/>
    <w:rsid w:val="AF6FAFBE"/>
    <w:rsid w:val="AF70CF9E"/>
    <w:rsid w:val="AF79910E"/>
    <w:rsid w:val="AF7D43D4"/>
    <w:rsid w:val="AF7F1521"/>
    <w:rsid w:val="AF7F7924"/>
    <w:rsid w:val="AF7FE916"/>
    <w:rsid w:val="AF8E3564"/>
    <w:rsid w:val="AF8FB611"/>
    <w:rsid w:val="AF9FE7CC"/>
    <w:rsid w:val="AFB7D885"/>
    <w:rsid w:val="AFBB6D36"/>
    <w:rsid w:val="AFBE4A91"/>
    <w:rsid w:val="AFBF1847"/>
    <w:rsid w:val="AFBFB276"/>
    <w:rsid w:val="AFBFF99A"/>
    <w:rsid w:val="AFCCA5F4"/>
    <w:rsid w:val="AFD9D39F"/>
    <w:rsid w:val="AFDF07FA"/>
    <w:rsid w:val="AFE45944"/>
    <w:rsid w:val="AFEF3A51"/>
    <w:rsid w:val="AFEFC48E"/>
    <w:rsid w:val="AFEFCFFC"/>
    <w:rsid w:val="AFF73E7D"/>
    <w:rsid w:val="AFF9DDF9"/>
    <w:rsid w:val="AFFA09DE"/>
    <w:rsid w:val="AFFA92E0"/>
    <w:rsid w:val="AFFB17F0"/>
    <w:rsid w:val="AFFB4BC0"/>
    <w:rsid w:val="AFFDA5CA"/>
    <w:rsid w:val="AFFF0C54"/>
    <w:rsid w:val="AFFF3838"/>
    <w:rsid w:val="AFFF462E"/>
    <w:rsid w:val="AFFFA86F"/>
    <w:rsid w:val="AFFFB1E5"/>
    <w:rsid w:val="AFFFBF89"/>
    <w:rsid w:val="AFFFDA52"/>
    <w:rsid w:val="AFFFE557"/>
    <w:rsid w:val="B0373A71"/>
    <w:rsid w:val="B0E7AC7F"/>
    <w:rsid w:val="B0E7BD17"/>
    <w:rsid w:val="B1FB75EA"/>
    <w:rsid w:val="B1FFC44F"/>
    <w:rsid w:val="B277E27F"/>
    <w:rsid w:val="B27F8AE2"/>
    <w:rsid w:val="B297C492"/>
    <w:rsid w:val="B337884A"/>
    <w:rsid w:val="B392881B"/>
    <w:rsid w:val="B39500CF"/>
    <w:rsid w:val="B39D4A09"/>
    <w:rsid w:val="B3BF3810"/>
    <w:rsid w:val="B3D1B096"/>
    <w:rsid w:val="B3DE104E"/>
    <w:rsid w:val="B3ED88A9"/>
    <w:rsid w:val="B3F6C016"/>
    <w:rsid w:val="B3FAFF5D"/>
    <w:rsid w:val="B3FC0050"/>
    <w:rsid w:val="B3FD7D16"/>
    <w:rsid w:val="B3FFA82F"/>
    <w:rsid w:val="B3FFEEFB"/>
    <w:rsid w:val="B47E514C"/>
    <w:rsid w:val="B4DF5F6F"/>
    <w:rsid w:val="B4F7A6A1"/>
    <w:rsid w:val="B4FBFD99"/>
    <w:rsid w:val="B51F20B7"/>
    <w:rsid w:val="B532C484"/>
    <w:rsid w:val="B5934BCE"/>
    <w:rsid w:val="B5AF5299"/>
    <w:rsid w:val="B5EA0759"/>
    <w:rsid w:val="B5F7F842"/>
    <w:rsid w:val="B5FBCFEC"/>
    <w:rsid w:val="B5FD0F41"/>
    <w:rsid w:val="B5FD74BE"/>
    <w:rsid w:val="B5FF5785"/>
    <w:rsid w:val="B67DAB07"/>
    <w:rsid w:val="B67F3F62"/>
    <w:rsid w:val="B6B73935"/>
    <w:rsid w:val="B6BF8F6E"/>
    <w:rsid w:val="B6C9D330"/>
    <w:rsid w:val="B6DB259A"/>
    <w:rsid w:val="B6DFA719"/>
    <w:rsid w:val="B6EB5AF4"/>
    <w:rsid w:val="B6ED4818"/>
    <w:rsid w:val="B6FCC448"/>
    <w:rsid w:val="B6FD25F9"/>
    <w:rsid w:val="B6FEB27A"/>
    <w:rsid w:val="B6FFCDC8"/>
    <w:rsid w:val="B7373A8B"/>
    <w:rsid w:val="B73F1489"/>
    <w:rsid w:val="B75B2080"/>
    <w:rsid w:val="B75D1D38"/>
    <w:rsid w:val="B7639255"/>
    <w:rsid w:val="B76DD13D"/>
    <w:rsid w:val="B76E55A9"/>
    <w:rsid w:val="B76E6D22"/>
    <w:rsid w:val="B76F5D7E"/>
    <w:rsid w:val="B77567D4"/>
    <w:rsid w:val="B7791EE8"/>
    <w:rsid w:val="B779B36E"/>
    <w:rsid w:val="B77E40A4"/>
    <w:rsid w:val="B77F1740"/>
    <w:rsid w:val="B77F87A5"/>
    <w:rsid w:val="B77FFCE2"/>
    <w:rsid w:val="B79D653F"/>
    <w:rsid w:val="B79FB581"/>
    <w:rsid w:val="B7BB8B01"/>
    <w:rsid w:val="B7BB8CF5"/>
    <w:rsid w:val="B7BE687E"/>
    <w:rsid w:val="B7BF174B"/>
    <w:rsid w:val="B7CD09ED"/>
    <w:rsid w:val="B7CD2BC4"/>
    <w:rsid w:val="B7D3C706"/>
    <w:rsid w:val="B7DED899"/>
    <w:rsid w:val="B7DF26C2"/>
    <w:rsid w:val="B7DF78C8"/>
    <w:rsid w:val="B7E39515"/>
    <w:rsid w:val="B7EF4B17"/>
    <w:rsid w:val="B7F26080"/>
    <w:rsid w:val="B7F60E58"/>
    <w:rsid w:val="B7FD8DCF"/>
    <w:rsid w:val="B7FD9B46"/>
    <w:rsid w:val="B7FE45A2"/>
    <w:rsid w:val="B7FF2E59"/>
    <w:rsid w:val="B7FF4404"/>
    <w:rsid w:val="B7FF75E0"/>
    <w:rsid w:val="B7FF97A9"/>
    <w:rsid w:val="B7FF97DA"/>
    <w:rsid w:val="B7FFC1F3"/>
    <w:rsid w:val="B7FFC884"/>
    <w:rsid w:val="B7FFF27D"/>
    <w:rsid w:val="B87F6AE6"/>
    <w:rsid w:val="B8BF5798"/>
    <w:rsid w:val="B8F3E768"/>
    <w:rsid w:val="B8FEE4D5"/>
    <w:rsid w:val="B8FFCD69"/>
    <w:rsid w:val="B92E61DE"/>
    <w:rsid w:val="B93DB2A1"/>
    <w:rsid w:val="B98F4719"/>
    <w:rsid w:val="B99EEDAD"/>
    <w:rsid w:val="B9BBAC34"/>
    <w:rsid w:val="B9BF7E55"/>
    <w:rsid w:val="B9C404C0"/>
    <w:rsid w:val="B9DF499E"/>
    <w:rsid w:val="B9DFE615"/>
    <w:rsid w:val="B9F58E86"/>
    <w:rsid w:val="B9FAFE61"/>
    <w:rsid w:val="B9FCB6DD"/>
    <w:rsid w:val="B9FE3F4E"/>
    <w:rsid w:val="B9FF8FDB"/>
    <w:rsid w:val="B9FF9857"/>
    <w:rsid w:val="BA3FB8E5"/>
    <w:rsid w:val="BA5B9DD8"/>
    <w:rsid w:val="BA7F939B"/>
    <w:rsid w:val="BADBFD20"/>
    <w:rsid w:val="BADF067E"/>
    <w:rsid w:val="BADF83AD"/>
    <w:rsid w:val="BAE44F61"/>
    <w:rsid w:val="BAEE9C4A"/>
    <w:rsid w:val="BAF10F6A"/>
    <w:rsid w:val="BAF519EC"/>
    <w:rsid w:val="BAF6BA60"/>
    <w:rsid w:val="BAF6E1A5"/>
    <w:rsid w:val="BAF77843"/>
    <w:rsid w:val="BAF7E732"/>
    <w:rsid w:val="BAFF980D"/>
    <w:rsid w:val="BB0F71DB"/>
    <w:rsid w:val="BB1C2D5E"/>
    <w:rsid w:val="BB23A479"/>
    <w:rsid w:val="BB31B0B0"/>
    <w:rsid w:val="BB578E03"/>
    <w:rsid w:val="BB5EA477"/>
    <w:rsid w:val="BB765E63"/>
    <w:rsid w:val="BB792990"/>
    <w:rsid w:val="BB7A64B9"/>
    <w:rsid w:val="BB7BDDB4"/>
    <w:rsid w:val="BB7BF9E9"/>
    <w:rsid w:val="BB7D0BCA"/>
    <w:rsid w:val="BB7DA46B"/>
    <w:rsid w:val="BB7F25D9"/>
    <w:rsid w:val="BB7FC345"/>
    <w:rsid w:val="BB912F2F"/>
    <w:rsid w:val="BBB75643"/>
    <w:rsid w:val="BBBAD590"/>
    <w:rsid w:val="BBBB199B"/>
    <w:rsid w:val="BBBF1A3C"/>
    <w:rsid w:val="BBC70FD4"/>
    <w:rsid w:val="BBCDBD41"/>
    <w:rsid w:val="BBCECF12"/>
    <w:rsid w:val="BBCFF71F"/>
    <w:rsid w:val="BBD64A4B"/>
    <w:rsid w:val="BBD7EB39"/>
    <w:rsid w:val="BBDE5B71"/>
    <w:rsid w:val="BBDF862D"/>
    <w:rsid w:val="BBDFDB31"/>
    <w:rsid w:val="BBE3F448"/>
    <w:rsid w:val="BBEE865D"/>
    <w:rsid w:val="BBEF3A2D"/>
    <w:rsid w:val="BBEFD86E"/>
    <w:rsid w:val="BBF61E3D"/>
    <w:rsid w:val="BBF74020"/>
    <w:rsid w:val="BBF74471"/>
    <w:rsid w:val="BBFB3DC0"/>
    <w:rsid w:val="BBFBB73F"/>
    <w:rsid w:val="BBFBC92A"/>
    <w:rsid w:val="BBFD3B81"/>
    <w:rsid w:val="BBFF0628"/>
    <w:rsid w:val="BBFF7566"/>
    <w:rsid w:val="BBFF7F24"/>
    <w:rsid w:val="BBFF80A2"/>
    <w:rsid w:val="BBFFAEEA"/>
    <w:rsid w:val="BBFFD3F8"/>
    <w:rsid w:val="BC1FB7C6"/>
    <w:rsid w:val="BC3DC127"/>
    <w:rsid w:val="BC6EFB48"/>
    <w:rsid w:val="BC8F1914"/>
    <w:rsid w:val="BC961FB7"/>
    <w:rsid w:val="BC9B64F4"/>
    <w:rsid w:val="BCA7462D"/>
    <w:rsid w:val="BCB76F56"/>
    <w:rsid w:val="BCB91D73"/>
    <w:rsid w:val="BCB9EAD9"/>
    <w:rsid w:val="BCBF690C"/>
    <w:rsid w:val="BCD89B2A"/>
    <w:rsid w:val="BCE534DE"/>
    <w:rsid w:val="BCEDDF43"/>
    <w:rsid w:val="BCEFBFDE"/>
    <w:rsid w:val="BCF19B6C"/>
    <w:rsid w:val="BCFDFE92"/>
    <w:rsid w:val="BCFDFEAA"/>
    <w:rsid w:val="BCFF0B06"/>
    <w:rsid w:val="BCFF16FF"/>
    <w:rsid w:val="BCFF67E6"/>
    <w:rsid w:val="BD35DB11"/>
    <w:rsid w:val="BD3B7E49"/>
    <w:rsid w:val="BD3E89E9"/>
    <w:rsid w:val="BD47E1FB"/>
    <w:rsid w:val="BD5B0F80"/>
    <w:rsid w:val="BD5F4F50"/>
    <w:rsid w:val="BD76DCD5"/>
    <w:rsid w:val="BD77C31D"/>
    <w:rsid w:val="BD78EF39"/>
    <w:rsid w:val="BD8BE062"/>
    <w:rsid w:val="BD8F92F7"/>
    <w:rsid w:val="BDAD7303"/>
    <w:rsid w:val="BDBCF12D"/>
    <w:rsid w:val="BDBF3E79"/>
    <w:rsid w:val="BDD7CA29"/>
    <w:rsid w:val="BDDD0FDE"/>
    <w:rsid w:val="BDDF4263"/>
    <w:rsid w:val="BDE55D28"/>
    <w:rsid w:val="BDECB844"/>
    <w:rsid w:val="BDEDDA9A"/>
    <w:rsid w:val="BDEF9018"/>
    <w:rsid w:val="BDF6448D"/>
    <w:rsid w:val="BDF7B035"/>
    <w:rsid w:val="BDF7CC44"/>
    <w:rsid w:val="BDFB7952"/>
    <w:rsid w:val="BDFD8356"/>
    <w:rsid w:val="BDFF359C"/>
    <w:rsid w:val="BDFF38BC"/>
    <w:rsid w:val="BDFF9470"/>
    <w:rsid w:val="BDFFBB8C"/>
    <w:rsid w:val="BE2FDB4C"/>
    <w:rsid w:val="BE3B1843"/>
    <w:rsid w:val="BE3FAD31"/>
    <w:rsid w:val="BE3FC678"/>
    <w:rsid w:val="BE6ED7B2"/>
    <w:rsid w:val="BE71F2F3"/>
    <w:rsid w:val="BE77CD6C"/>
    <w:rsid w:val="BE795A88"/>
    <w:rsid w:val="BE7B0C01"/>
    <w:rsid w:val="BE7E7E6A"/>
    <w:rsid w:val="BE7F3EA7"/>
    <w:rsid w:val="BE9D8CFD"/>
    <w:rsid w:val="BEAF67F4"/>
    <w:rsid w:val="BEB3A30E"/>
    <w:rsid w:val="BEB42D92"/>
    <w:rsid w:val="BEBDA87B"/>
    <w:rsid w:val="BEBF3E91"/>
    <w:rsid w:val="BEBF467F"/>
    <w:rsid w:val="BEBFB449"/>
    <w:rsid w:val="BEBFDD0E"/>
    <w:rsid w:val="BED32981"/>
    <w:rsid w:val="BEDA0BFA"/>
    <w:rsid w:val="BEDB532E"/>
    <w:rsid w:val="BEDB9A74"/>
    <w:rsid w:val="BEDE5441"/>
    <w:rsid w:val="BEDFC5E1"/>
    <w:rsid w:val="BEDFE41A"/>
    <w:rsid w:val="BEE5AA32"/>
    <w:rsid w:val="BEEDCD7B"/>
    <w:rsid w:val="BEEF1059"/>
    <w:rsid w:val="BEEF403D"/>
    <w:rsid w:val="BEF5AB6E"/>
    <w:rsid w:val="BEFB4D47"/>
    <w:rsid w:val="BEFB4EAB"/>
    <w:rsid w:val="BEFC6931"/>
    <w:rsid w:val="BEFD76E7"/>
    <w:rsid w:val="BEFDC5D6"/>
    <w:rsid w:val="BEFDE1A5"/>
    <w:rsid w:val="BEFE1F1A"/>
    <w:rsid w:val="BEFE6B6C"/>
    <w:rsid w:val="BEFF390D"/>
    <w:rsid w:val="BEFF3957"/>
    <w:rsid w:val="BEFF622B"/>
    <w:rsid w:val="BEFF7404"/>
    <w:rsid w:val="BEFF8FB4"/>
    <w:rsid w:val="BEFF9452"/>
    <w:rsid w:val="BEFF9B39"/>
    <w:rsid w:val="BEFFD6FD"/>
    <w:rsid w:val="BEFFDFB5"/>
    <w:rsid w:val="BEFFF1BB"/>
    <w:rsid w:val="BEFFFB49"/>
    <w:rsid w:val="BF1AC34B"/>
    <w:rsid w:val="BF1F0AF6"/>
    <w:rsid w:val="BF1F0DE7"/>
    <w:rsid w:val="BF2F35F5"/>
    <w:rsid w:val="BF3739A2"/>
    <w:rsid w:val="BF3F08F9"/>
    <w:rsid w:val="BF3F170F"/>
    <w:rsid w:val="BF43BE7D"/>
    <w:rsid w:val="BF4F15B6"/>
    <w:rsid w:val="BF5EF00C"/>
    <w:rsid w:val="BF5F097E"/>
    <w:rsid w:val="BF6540CC"/>
    <w:rsid w:val="BF672132"/>
    <w:rsid w:val="BF6E0740"/>
    <w:rsid w:val="BF6FFA92"/>
    <w:rsid w:val="BF72E39B"/>
    <w:rsid w:val="BF7769D2"/>
    <w:rsid w:val="BF7922FF"/>
    <w:rsid w:val="BF7B2F63"/>
    <w:rsid w:val="BF7B5415"/>
    <w:rsid w:val="BF7B6CD5"/>
    <w:rsid w:val="BF7CA455"/>
    <w:rsid w:val="BF7DE9B7"/>
    <w:rsid w:val="BF7F23B4"/>
    <w:rsid w:val="BF7F80D0"/>
    <w:rsid w:val="BF896699"/>
    <w:rsid w:val="BF8F9C62"/>
    <w:rsid w:val="BF9D39C3"/>
    <w:rsid w:val="BF9EA38F"/>
    <w:rsid w:val="BF9F573E"/>
    <w:rsid w:val="BF9F7DF3"/>
    <w:rsid w:val="BFAB5E13"/>
    <w:rsid w:val="BFAB7B36"/>
    <w:rsid w:val="BFAB93FB"/>
    <w:rsid w:val="BFAF78C8"/>
    <w:rsid w:val="BFAF7DD7"/>
    <w:rsid w:val="BFB3CB8E"/>
    <w:rsid w:val="BFB5EB6E"/>
    <w:rsid w:val="BFB932DF"/>
    <w:rsid w:val="BFBBEA7A"/>
    <w:rsid w:val="BFBC35D3"/>
    <w:rsid w:val="BFBC615F"/>
    <w:rsid w:val="BFBD1C0E"/>
    <w:rsid w:val="BFBDE7E5"/>
    <w:rsid w:val="BFBE92C4"/>
    <w:rsid w:val="BFBED2C0"/>
    <w:rsid w:val="BFBF7D60"/>
    <w:rsid w:val="BFBFBD55"/>
    <w:rsid w:val="BFC5761C"/>
    <w:rsid w:val="BFC629CA"/>
    <w:rsid w:val="BFC77DC5"/>
    <w:rsid w:val="BFD13DC9"/>
    <w:rsid w:val="BFD5295B"/>
    <w:rsid w:val="BFD693CA"/>
    <w:rsid w:val="BFD78557"/>
    <w:rsid w:val="BFDBA7A2"/>
    <w:rsid w:val="BFDBF770"/>
    <w:rsid w:val="BFDBF9E5"/>
    <w:rsid w:val="BFDDFE90"/>
    <w:rsid w:val="BFDE2B43"/>
    <w:rsid w:val="BFDEB411"/>
    <w:rsid w:val="BFDF27C2"/>
    <w:rsid w:val="BFDFDC50"/>
    <w:rsid w:val="BFE73F40"/>
    <w:rsid w:val="BFEB68E9"/>
    <w:rsid w:val="BFEBF153"/>
    <w:rsid w:val="BFEDC689"/>
    <w:rsid w:val="BFEE21C0"/>
    <w:rsid w:val="BFEF579A"/>
    <w:rsid w:val="BFF2EB44"/>
    <w:rsid w:val="BFF30082"/>
    <w:rsid w:val="BFF31E27"/>
    <w:rsid w:val="BFF3E771"/>
    <w:rsid w:val="BFF5D776"/>
    <w:rsid w:val="BFF63663"/>
    <w:rsid w:val="BFF71AB0"/>
    <w:rsid w:val="BFF753A6"/>
    <w:rsid w:val="BFF78123"/>
    <w:rsid w:val="BFF7936E"/>
    <w:rsid w:val="BFF793F4"/>
    <w:rsid w:val="BFF7A9EB"/>
    <w:rsid w:val="BFF7B3E4"/>
    <w:rsid w:val="BFF7D455"/>
    <w:rsid w:val="BFF7E3EC"/>
    <w:rsid w:val="BFF901CE"/>
    <w:rsid w:val="BFF91206"/>
    <w:rsid w:val="BFF9AD40"/>
    <w:rsid w:val="BFFA10AE"/>
    <w:rsid w:val="BFFB64F6"/>
    <w:rsid w:val="BFFB658A"/>
    <w:rsid w:val="BFFB7230"/>
    <w:rsid w:val="BFFBD148"/>
    <w:rsid w:val="BFFBD385"/>
    <w:rsid w:val="BFFCD2C8"/>
    <w:rsid w:val="BFFDB9BB"/>
    <w:rsid w:val="BFFE5CAB"/>
    <w:rsid w:val="BFFEA58A"/>
    <w:rsid w:val="BFFEED51"/>
    <w:rsid w:val="BFFF151E"/>
    <w:rsid w:val="BFFF2220"/>
    <w:rsid w:val="BFFF2ED9"/>
    <w:rsid w:val="BFFF4839"/>
    <w:rsid w:val="BFFF5023"/>
    <w:rsid w:val="BFFF6E05"/>
    <w:rsid w:val="BFFF754D"/>
    <w:rsid w:val="BFFF9077"/>
    <w:rsid w:val="BFFF9217"/>
    <w:rsid w:val="BFFFAF7B"/>
    <w:rsid w:val="BFFFB08C"/>
    <w:rsid w:val="C0FEFC88"/>
    <w:rsid w:val="C1373EB9"/>
    <w:rsid w:val="C1F644BE"/>
    <w:rsid w:val="C1F946B4"/>
    <w:rsid w:val="C2F6AB56"/>
    <w:rsid w:val="C2FF6EDD"/>
    <w:rsid w:val="C36FDE33"/>
    <w:rsid w:val="C3AFC606"/>
    <w:rsid w:val="C3C6A6DD"/>
    <w:rsid w:val="C502397F"/>
    <w:rsid w:val="C51E79EA"/>
    <w:rsid w:val="C5DF4BA4"/>
    <w:rsid w:val="C5F514C9"/>
    <w:rsid w:val="C63B71B7"/>
    <w:rsid w:val="C6B324B4"/>
    <w:rsid w:val="C6C94F78"/>
    <w:rsid w:val="C6D5343A"/>
    <w:rsid w:val="C6D9FAE5"/>
    <w:rsid w:val="C6E771A6"/>
    <w:rsid w:val="C6E86628"/>
    <w:rsid w:val="C6E904AC"/>
    <w:rsid w:val="C6FE51CA"/>
    <w:rsid w:val="C6FF4462"/>
    <w:rsid w:val="C73B5941"/>
    <w:rsid w:val="C74E44EC"/>
    <w:rsid w:val="C787020C"/>
    <w:rsid w:val="C797DF0A"/>
    <w:rsid w:val="C799A7A0"/>
    <w:rsid w:val="C7B15A20"/>
    <w:rsid w:val="C7B533C7"/>
    <w:rsid w:val="C7C3D14B"/>
    <w:rsid w:val="C7CE944A"/>
    <w:rsid w:val="C7D71391"/>
    <w:rsid w:val="C7DC0EBF"/>
    <w:rsid w:val="C7EF738A"/>
    <w:rsid w:val="C7FB5E27"/>
    <w:rsid w:val="C7FF36C0"/>
    <w:rsid w:val="C7FF6042"/>
    <w:rsid w:val="C7FF7EB2"/>
    <w:rsid w:val="C98DB820"/>
    <w:rsid w:val="C99799EB"/>
    <w:rsid w:val="C9F69537"/>
    <w:rsid w:val="C9FF2A93"/>
    <w:rsid w:val="CA7F096A"/>
    <w:rsid w:val="CABF5340"/>
    <w:rsid w:val="CADEC7C7"/>
    <w:rsid w:val="CAF642E7"/>
    <w:rsid w:val="CAFD5263"/>
    <w:rsid w:val="CAFE7D9A"/>
    <w:rsid w:val="CAFEF5EF"/>
    <w:rsid w:val="CAFF910A"/>
    <w:rsid w:val="CAFFEF97"/>
    <w:rsid w:val="CB1FC08A"/>
    <w:rsid w:val="CB5B091F"/>
    <w:rsid w:val="CB7C6A84"/>
    <w:rsid w:val="CB7FA6D4"/>
    <w:rsid w:val="CB7FCD51"/>
    <w:rsid w:val="CB7FFA32"/>
    <w:rsid w:val="CBADB692"/>
    <w:rsid w:val="CBCF21B7"/>
    <w:rsid w:val="CBEC24BA"/>
    <w:rsid w:val="CBEEBAB2"/>
    <w:rsid w:val="CBEFC784"/>
    <w:rsid w:val="CBF6A8E6"/>
    <w:rsid w:val="CBFD421F"/>
    <w:rsid w:val="CBFDD758"/>
    <w:rsid w:val="CCD7466F"/>
    <w:rsid w:val="CCD79B64"/>
    <w:rsid w:val="CCEEC9BC"/>
    <w:rsid w:val="CCF619F0"/>
    <w:rsid w:val="CCF7C996"/>
    <w:rsid w:val="CCFFFEE5"/>
    <w:rsid w:val="CD364764"/>
    <w:rsid w:val="CD47D10F"/>
    <w:rsid w:val="CD578104"/>
    <w:rsid w:val="CD7E2D76"/>
    <w:rsid w:val="CD8B8D93"/>
    <w:rsid w:val="CD9E798F"/>
    <w:rsid w:val="CDB329E5"/>
    <w:rsid w:val="CDBF5569"/>
    <w:rsid w:val="CDBF6539"/>
    <w:rsid w:val="CDDD98CC"/>
    <w:rsid w:val="CDDE3AA1"/>
    <w:rsid w:val="CDEAB32B"/>
    <w:rsid w:val="CDEBB52A"/>
    <w:rsid w:val="CDFEC381"/>
    <w:rsid w:val="CE6F9CF0"/>
    <w:rsid w:val="CE85E56B"/>
    <w:rsid w:val="CE9B297F"/>
    <w:rsid w:val="CEA3B4A7"/>
    <w:rsid w:val="CEBBEF50"/>
    <w:rsid w:val="CEEF6F47"/>
    <w:rsid w:val="CEF7AC13"/>
    <w:rsid w:val="CEF7F1BB"/>
    <w:rsid w:val="CEFEB285"/>
    <w:rsid w:val="CF3A4D93"/>
    <w:rsid w:val="CF5B45E3"/>
    <w:rsid w:val="CF5F4470"/>
    <w:rsid w:val="CF787A67"/>
    <w:rsid w:val="CF7B7E70"/>
    <w:rsid w:val="CF7F30D1"/>
    <w:rsid w:val="CF7FCA67"/>
    <w:rsid w:val="CFB924EC"/>
    <w:rsid w:val="CFBFA208"/>
    <w:rsid w:val="CFCA3F23"/>
    <w:rsid w:val="CFCB463B"/>
    <w:rsid w:val="CFD7E3E8"/>
    <w:rsid w:val="CFDA0269"/>
    <w:rsid w:val="CFDF5603"/>
    <w:rsid w:val="CFDF8CBE"/>
    <w:rsid w:val="CFDF9956"/>
    <w:rsid w:val="CFE5EB7E"/>
    <w:rsid w:val="CFE70B01"/>
    <w:rsid w:val="CFEF5B8F"/>
    <w:rsid w:val="CFEFB7F3"/>
    <w:rsid w:val="CFEFC844"/>
    <w:rsid w:val="CFF62A99"/>
    <w:rsid w:val="CFF7832F"/>
    <w:rsid w:val="CFF78371"/>
    <w:rsid w:val="CFFB2E3E"/>
    <w:rsid w:val="CFFC88F2"/>
    <w:rsid w:val="CFFCA943"/>
    <w:rsid w:val="CFFD2757"/>
    <w:rsid w:val="CFFD9040"/>
    <w:rsid w:val="CFFDC186"/>
    <w:rsid w:val="CFFEC51F"/>
    <w:rsid w:val="CFFFA450"/>
    <w:rsid w:val="D05FAFFC"/>
    <w:rsid w:val="D0674EC6"/>
    <w:rsid w:val="D1CE60BA"/>
    <w:rsid w:val="D1CF8802"/>
    <w:rsid w:val="D1DDFC30"/>
    <w:rsid w:val="D1DE4C42"/>
    <w:rsid w:val="D1DFCD06"/>
    <w:rsid w:val="D23B1B3D"/>
    <w:rsid w:val="D273A3B4"/>
    <w:rsid w:val="D295A4B2"/>
    <w:rsid w:val="D29667D7"/>
    <w:rsid w:val="D34F27EA"/>
    <w:rsid w:val="D374FE6E"/>
    <w:rsid w:val="D37B02E6"/>
    <w:rsid w:val="D37FC43C"/>
    <w:rsid w:val="D38B6867"/>
    <w:rsid w:val="D3A23173"/>
    <w:rsid w:val="D3AD3847"/>
    <w:rsid w:val="D3AF2DD7"/>
    <w:rsid w:val="D3BD2FF3"/>
    <w:rsid w:val="D3BE851D"/>
    <w:rsid w:val="D3C4EB25"/>
    <w:rsid w:val="D3CD1EE3"/>
    <w:rsid w:val="D3DF7DC1"/>
    <w:rsid w:val="D3ED7ECB"/>
    <w:rsid w:val="D3FAFC4E"/>
    <w:rsid w:val="D3FEEAFF"/>
    <w:rsid w:val="D3FF2655"/>
    <w:rsid w:val="D3FFA6FF"/>
    <w:rsid w:val="D47DAF8E"/>
    <w:rsid w:val="D55F68F0"/>
    <w:rsid w:val="D577595F"/>
    <w:rsid w:val="D57BEDD4"/>
    <w:rsid w:val="D57F0286"/>
    <w:rsid w:val="D57FAB54"/>
    <w:rsid w:val="D5CB5FB1"/>
    <w:rsid w:val="D5DBD3FB"/>
    <w:rsid w:val="D5DEF6EC"/>
    <w:rsid w:val="D5DFE53A"/>
    <w:rsid w:val="D5EA4278"/>
    <w:rsid w:val="D5EB9B25"/>
    <w:rsid w:val="D5F4555B"/>
    <w:rsid w:val="D5F7B373"/>
    <w:rsid w:val="D5F9B870"/>
    <w:rsid w:val="D5FBC83C"/>
    <w:rsid w:val="D5FF1585"/>
    <w:rsid w:val="D633FF37"/>
    <w:rsid w:val="D63EC2B3"/>
    <w:rsid w:val="D63F18DC"/>
    <w:rsid w:val="D65B95B5"/>
    <w:rsid w:val="D666E699"/>
    <w:rsid w:val="D677FEC8"/>
    <w:rsid w:val="D679CEAF"/>
    <w:rsid w:val="D67F7993"/>
    <w:rsid w:val="D6B439E1"/>
    <w:rsid w:val="D6EBBD0E"/>
    <w:rsid w:val="D6F9761F"/>
    <w:rsid w:val="D6F9BFE2"/>
    <w:rsid w:val="D6FF02DF"/>
    <w:rsid w:val="D6FF079B"/>
    <w:rsid w:val="D6FFDAA4"/>
    <w:rsid w:val="D7578936"/>
    <w:rsid w:val="D75BED04"/>
    <w:rsid w:val="D75EAD58"/>
    <w:rsid w:val="D75FF500"/>
    <w:rsid w:val="D767B14F"/>
    <w:rsid w:val="D77E79F4"/>
    <w:rsid w:val="D77F03C7"/>
    <w:rsid w:val="D77F1244"/>
    <w:rsid w:val="D77FE4E0"/>
    <w:rsid w:val="D785BB27"/>
    <w:rsid w:val="D79EC77D"/>
    <w:rsid w:val="D7A71E6B"/>
    <w:rsid w:val="D7AFE087"/>
    <w:rsid w:val="D7BD1D76"/>
    <w:rsid w:val="D7BFAEB2"/>
    <w:rsid w:val="D7CF4AA8"/>
    <w:rsid w:val="D7DD6FC0"/>
    <w:rsid w:val="D7EBE952"/>
    <w:rsid w:val="D7EF199D"/>
    <w:rsid w:val="D7F3C461"/>
    <w:rsid w:val="D7F5B676"/>
    <w:rsid w:val="D7F6C1C8"/>
    <w:rsid w:val="D7FA2470"/>
    <w:rsid w:val="D7FC34FB"/>
    <w:rsid w:val="D7FCA21D"/>
    <w:rsid w:val="D7FD8647"/>
    <w:rsid w:val="D7FDAA47"/>
    <w:rsid w:val="D7FF1DED"/>
    <w:rsid w:val="D7FF5733"/>
    <w:rsid w:val="D7FF6A0A"/>
    <w:rsid w:val="D7FFA695"/>
    <w:rsid w:val="D7FFF37F"/>
    <w:rsid w:val="D8983AE8"/>
    <w:rsid w:val="D8D68F37"/>
    <w:rsid w:val="D8E2DCA2"/>
    <w:rsid w:val="D8EF6F3F"/>
    <w:rsid w:val="D8FF2820"/>
    <w:rsid w:val="D8FFEB65"/>
    <w:rsid w:val="D95B29A4"/>
    <w:rsid w:val="D95B84D4"/>
    <w:rsid w:val="D99EB53E"/>
    <w:rsid w:val="D9BE9749"/>
    <w:rsid w:val="D9DAB1D3"/>
    <w:rsid w:val="D9ED08F3"/>
    <w:rsid w:val="D9EF008B"/>
    <w:rsid w:val="D9F7EF3B"/>
    <w:rsid w:val="D9FA9636"/>
    <w:rsid w:val="D9FEAD78"/>
    <w:rsid w:val="D9FF9A09"/>
    <w:rsid w:val="DA37A4F2"/>
    <w:rsid w:val="DA674251"/>
    <w:rsid w:val="DA6F0BC1"/>
    <w:rsid w:val="DA73521E"/>
    <w:rsid w:val="DA7E5F15"/>
    <w:rsid w:val="DA7FD851"/>
    <w:rsid w:val="DA966FC5"/>
    <w:rsid w:val="DA9F4155"/>
    <w:rsid w:val="DAA6B52C"/>
    <w:rsid w:val="DAB7D36D"/>
    <w:rsid w:val="DADBA20A"/>
    <w:rsid w:val="DADC277B"/>
    <w:rsid w:val="DAF523F8"/>
    <w:rsid w:val="DAF7288F"/>
    <w:rsid w:val="DAF7F1E1"/>
    <w:rsid w:val="DAFA6A73"/>
    <w:rsid w:val="DAFCFE1E"/>
    <w:rsid w:val="DB0F8452"/>
    <w:rsid w:val="DB3F071D"/>
    <w:rsid w:val="DB56AF16"/>
    <w:rsid w:val="DB6D6444"/>
    <w:rsid w:val="DB6E86F0"/>
    <w:rsid w:val="DB6F7B90"/>
    <w:rsid w:val="DB6FA19F"/>
    <w:rsid w:val="DB6FF464"/>
    <w:rsid w:val="DB7332A1"/>
    <w:rsid w:val="DB754543"/>
    <w:rsid w:val="DB76A829"/>
    <w:rsid w:val="DB782835"/>
    <w:rsid w:val="DB7BF176"/>
    <w:rsid w:val="DB7F4F21"/>
    <w:rsid w:val="DB7F6BBC"/>
    <w:rsid w:val="DB8DECB6"/>
    <w:rsid w:val="DB9A1F6C"/>
    <w:rsid w:val="DB9B0B67"/>
    <w:rsid w:val="DB9F2A7A"/>
    <w:rsid w:val="DB9FBF34"/>
    <w:rsid w:val="DBAE345A"/>
    <w:rsid w:val="DBAE81B9"/>
    <w:rsid w:val="DBBB4468"/>
    <w:rsid w:val="DBBC05DB"/>
    <w:rsid w:val="DBBC9131"/>
    <w:rsid w:val="DBBC9BCB"/>
    <w:rsid w:val="DBBDDCE2"/>
    <w:rsid w:val="DBBDE5D4"/>
    <w:rsid w:val="DBBEDFC8"/>
    <w:rsid w:val="DBBFF13A"/>
    <w:rsid w:val="DBCFCDBB"/>
    <w:rsid w:val="DBD71627"/>
    <w:rsid w:val="DBDD1312"/>
    <w:rsid w:val="DBDF053B"/>
    <w:rsid w:val="DBE667BC"/>
    <w:rsid w:val="DBE7D16B"/>
    <w:rsid w:val="DBE7F343"/>
    <w:rsid w:val="DBEA3F92"/>
    <w:rsid w:val="DBEB14C6"/>
    <w:rsid w:val="DBEE015F"/>
    <w:rsid w:val="DBEF1FF5"/>
    <w:rsid w:val="DBEFCAF5"/>
    <w:rsid w:val="DBF52A18"/>
    <w:rsid w:val="DBF5CD40"/>
    <w:rsid w:val="DBF6EB74"/>
    <w:rsid w:val="DBF748B6"/>
    <w:rsid w:val="DBF902F5"/>
    <w:rsid w:val="DBF92619"/>
    <w:rsid w:val="DBFA327D"/>
    <w:rsid w:val="DBFB5B85"/>
    <w:rsid w:val="DBFC7054"/>
    <w:rsid w:val="DBFF1721"/>
    <w:rsid w:val="DBFF26C4"/>
    <w:rsid w:val="DBFF2ED5"/>
    <w:rsid w:val="DBFF6383"/>
    <w:rsid w:val="DBFF91F1"/>
    <w:rsid w:val="DC2EFDDE"/>
    <w:rsid w:val="DC5F617B"/>
    <w:rsid w:val="DC6A3468"/>
    <w:rsid w:val="DC7EFC23"/>
    <w:rsid w:val="DC7F0470"/>
    <w:rsid w:val="DC9F76BC"/>
    <w:rsid w:val="DCB636DA"/>
    <w:rsid w:val="DCBFD119"/>
    <w:rsid w:val="DCBFEA37"/>
    <w:rsid w:val="DCDFE6D1"/>
    <w:rsid w:val="DCDFFFA9"/>
    <w:rsid w:val="DCEF20C4"/>
    <w:rsid w:val="DCEF3914"/>
    <w:rsid w:val="DCEFC588"/>
    <w:rsid w:val="DCF513D7"/>
    <w:rsid w:val="DCFDA117"/>
    <w:rsid w:val="DD3D26FB"/>
    <w:rsid w:val="DD3F49D5"/>
    <w:rsid w:val="DD5FD135"/>
    <w:rsid w:val="DD6F2475"/>
    <w:rsid w:val="DD763E08"/>
    <w:rsid w:val="DD78D67C"/>
    <w:rsid w:val="DD8ADDAB"/>
    <w:rsid w:val="DD9F7A94"/>
    <w:rsid w:val="DDA36EBB"/>
    <w:rsid w:val="DDAA9B7C"/>
    <w:rsid w:val="DDAD917B"/>
    <w:rsid w:val="DDB6259C"/>
    <w:rsid w:val="DDB7D043"/>
    <w:rsid w:val="DDBB5E12"/>
    <w:rsid w:val="DDBD30EC"/>
    <w:rsid w:val="DDBE04FB"/>
    <w:rsid w:val="DDBEDFB7"/>
    <w:rsid w:val="DDBF38F3"/>
    <w:rsid w:val="DDBF4E96"/>
    <w:rsid w:val="DDCF5D59"/>
    <w:rsid w:val="DDD30905"/>
    <w:rsid w:val="DDDD3569"/>
    <w:rsid w:val="DDDFBBBD"/>
    <w:rsid w:val="DDE8DC00"/>
    <w:rsid w:val="DDE9ED2B"/>
    <w:rsid w:val="DDEA8A7C"/>
    <w:rsid w:val="DDEB1C12"/>
    <w:rsid w:val="DDEB28A7"/>
    <w:rsid w:val="DDEDFC47"/>
    <w:rsid w:val="DDEF02F0"/>
    <w:rsid w:val="DDEF5A51"/>
    <w:rsid w:val="DDEF64F1"/>
    <w:rsid w:val="DDEF9E2D"/>
    <w:rsid w:val="DDF54EE6"/>
    <w:rsid w:val="DDF687B0"/>
    <w:rsid w:val="DDF6FEF1"/>
    <w:rsid w:val="DDFB163D"/>
    <w:rsid w:val="DDFC5BB3"/>
    <w:rsid w:val="DDFCC6A0"/>
    <w:rsid w:val="DDFEEE07"/>
    <w:rsid w:val="DDFF40FF"/>
    <w:rsid w:val="DDFF6818"/>
    <w:rsid w:val="DDFFA219"/>
    <w:rsid w:val="DDFFB6F6"/>
    <w:rsid w:val="DDFFC129"/>
    <w:rsid w:val="DDFFCEC9"/>
    <w:rsid w:val="DE26DD20"/>
    <w:rsid w:val="DE35764C"/>
    <w:rsid w:val="DE3B7935"/>
    <w:rsid w:val="DE3E13D4"/>
    <w:rsid w:val="DE555692"/>
    <w:rsid w:val="DE7DA3E9"/>
    <w:rsid w:val="DE7FA24A"/>
    <w:rsid w:val="DEBBA2FC"/>
    <w:rsid w:val="DECF00EA"/>
    <w:rsid w:val="DECF2492"/>
    <w:rsid w:val="DED60F46"/>
    <w:rsid w:val="DED74847"/>
    <w:rsid w:val="DEDBA529"/>
    <w:rsid w:val="DEDC563B"/>
    <w:rsid w:val="DEDE4D08"/>
    <w:rsid w:val="DEDFC4D7"/>
    <w:rsid w:val="DEDFED96"/>
    <w:rsid w:val="DEE288AD"/>
    <w:rsid w:val="DEEF32CC"/>
    <w:rsid w:val="DEEF3D0C"/>
    <w:rsid w:val="DEEF8C73"/>
    <w:rsid w:val="DEEFDC31"/>
    <w:rsid w:val="DEF3DF26"/>
    <w:rsid w:val="DEF6393D"/>
    <w:rsid w:val="DEF98408"/>
    <w:rsid w:val="DEFACB4C"/>
    <w:rsid w:val="DEFB13FB"/>
    <w:rsid w:val="DEFB5499"/>
    <w:rsid w:val="DEFBBFBA"/>
    <w:rsid w:val="DEFBE115"/>
    <w:rsid w:val="DEFC09E2"/>
    <w:rsid w:val="DEFCD231"/>
    <w:rsid w:val="DEFF1C0C"/>
    <w:rsid w:val="DEFF6BB6"/>
    <w:rsid w:val="DEFF806C"/>
    <w:rsid w:val="DEFFB23F"/>
    <w:rsid w:val="DEFFBC04"/>
    <w:rsid w:val="DF1F0EAC"/>
    <w:rsid w:val="DF2DC302"/>
    <w:rsid w:val="DF430B99"/>
    <w:rsid w:val="DF4786F4"/>
    <w:rsid w:val="DF4907CC"/>
    <w:rsid w:val="DF4BC260"/>
    <w:rsid w:val="DF4ED6D3"/>
    <w:rsid w:val="DF5B2188"/>
    <w:rsid w:val="DF5D1EE1"/>
    <w:rsid w:val="DF5EF407"/>
    <w:rsid w:val="DF5F93D5"/>
    <w:rsid w:val="DF6179C4"/>
    <w:rsid w:val="DF6F21F9"/>
    <w:rsid w:val="DF71AD35"/>
    <w:rsid w:val="DF76A030"/>
    <w:rsid w:val="DF77729C"/>
    <w:rsid w:val="DF778808"/>
    <w:rsid w:val="DF780717"/>
    <w:rsid w:val="DF79741B"/>
    <w:rsid w:val="DF7B8338"/>
    <w:rsid w:val="DF7C87F4"/>
    <w:rsid w:val="DF7CB182"/>
    <w:rsid w:val="DF7D27D9"/>
    <w:rsid w:val="DF7DBE52"/>
    <w:rsid w:val="DF7E6C67"/>
    <w:rsid w:val="DF7F779A"/>
    <w:rsid w:val="DF7F9EC9"/>
    <w:rsid w:val="DF7FBA5E"/>
    <w:rsid w:val="DF7FDFD5"/>
    <w:rsid w:val="DF8D1340"/>
    <w:rsid w:val="DF8DB957"/>
    <w:rsid w:val="DF930DB6"/>
    <w:rsid w:val="DF99655C"/>
    <w:rsid w:val="DF9E5E21"/>
    <w:rsid w:val="DF9F4F44"/>
    <w:rsid w:val="DF9FD0CE"/>
    <w:rsid w:val="DFA79538"/>
    <w:rsid w:val="DFA9609E"/>
    <w:rsid w:val="DFAB8BDF"/>
    <w:rsid w:val="DFAF5CD0"/>
    <w:rsid w:val="DFAF6614"/>
    <w:rsid w:val="DFAF7A95"/>
    <w:rsid w:val="DFB6AC34"/>
    <w:rsid w:val="DFB75BAA"/>
    <w:rsid w:val="DFB773BB"/>
    <w:rsid w:val="DFB77A3F"/>
    <w:rsid w:val="DFB7EEF9"/>
    <w:rsid w:val="DFBB2F1E"/>
    <w:rsid w:val="DFBB99FE"/>
    <w:rsid w:val="DFBD61DD"/>
    <w:rsid w:val="DFBDEEA1"/>
    <w:rsid w:val="DFBEDBCE"/>
    <w:rsid w:val="DFBF069B"/>
    <w:rsid w:val="DFBF66A4"/>
    <w:rsid w:val="DFC9AA20"/>
    <w:rsid w:val="DFCD3BA4"/>
    <w:rsid w:val="DFCFB563"/>
    <w:rsid w:val="DFCFD25B"/>
    <w:rsid w:val="DFD30789"/>
    <w:rsid w:val="DFD79B50"/>
    <w:rsid w:val="DFDB2A29"/>
    <w:rsid w:val="DFDBA0A8"/>
    <w:rsid w:val="DFDDAB88"/>
    <w:rsid w:val="DFDE3EDF"/>
    <w:rsid w:val="DFDF2C64"/>
    <w:rsid w:val="DFDF42C7"/>
    <w:rsid w:val="DFDF8370"/>
    <w:rsid w:val="DFDFBB17"/>
    <w:rsid w:val="DFDFDBBE"/>
    <w:rsid w:val="DFE68B47"/>
    <w:rsid w:val="DFE79E4D"/>
    <w:rsid w:val="DFE7CFAB"/>
    <w:rsid w:val="DFE9EE40"/>
    <w:rsid w:val="DFEA0721"/>
    <w:rsid w:val="DFEBF046"/>
    <w:rsid w:val="DFED15EF"/>
    <w:rsid w:val="DFED9EF1"/>
    <w:rsid w:val="DFEE3311"/>
    <w:rsid w:val="DFEE5CA4"/>
    <w:rsid w:val="DFEED77E"/>
    <w:rsid w:val="DFEF1121"/>
    <w:rsid w:val="DFEF11D2"/>
    <w:rsid w:val="DFEF18BB"/>
    <w:rsid w:val="DFEF2FD0"/>
    <w:rsid w:val="DFEF4ED7"/>
    <w:rsid w:val="DFEF77C7"/>
    <w:rsid w:val="DFEFD527"/>
    <w:rsid w:val="DFEFF791"/>
    <w:rsid w:val="DFF3B37F"/>
    <w:rsid w:val="DFF77DC3"/>
    <w:rsid w:val="DFF7B3A5"/>
    <w:rsid w:val="DFF7D780"/>
    <w:rsid w:val="DFF7EA3A"/>
    <w:rsid w:val="DFF9D354"/>
    <w:rsid w:val="DFFB314A"/>
    <w:rsid w:val="DFFB8042"/>
    <w:rsid w:val="DFFB9716"/>
    <w:rsid w:val="DFFBE762"/>
    <w:rsid w:val="DFFBF005"/>
    <w:rsid w:val="DFFBF3F0"/>
    <w:rsid w:val="DFFD769B"/>
    <w:rsid w:val="DFFD9171"/>
    <w:rsid w:val="DFFE2DB5"/>
    <w:rsid w:val="DFFE4161"/>
    <w:rsid w:val="DFFE518F"/>
    <w:rsid w:val="DFFEA97E"/>
    <w:rsid w:val="DFFEBBF4"/>
    <w:rsid w:val="DFFF0A87"/>
    <w:rsid w:val="DFFF0B24"/>
    <w:rsid w:val="DFFF2C4D"/>
    <w:rsid w:val="DFFF4263"/>
    <w:rsid w:val="DFFF5F5E"/>
    <w:rsid w:val="DFFF7C52"/>
    <w:rsid w:val="DFFF8044"/>
    <w:rsid w:val="DFFF84D3"/>
    <w:rsid w:val="DFFFB2BC"/>
    <w:rsid w:val="DFFFC842"/>
    <w:rsid w:val="DFFFD6FB"/>
    <w:rsid w:val="DFFFEC6B"/>
    <w:rsid w:val="E17F365A"/>
    <w:rsid w:val="E1DAEC53"/>
    <w:rsid w:val="E1FFD798"/>
    <w:rsid w:val="E2B22DCE"/>
    <w:rsid w:val="E2CE702F"/>
    <w:rsid w:val="E2DD56C2"/>
    <w:rsid w:val="E2EF8ED7"/>
    <w:rsid w:val="E2F7DD72"/>
    <w:rsid w:val="E32E64BF"/>
    <w:rsid w:val="E3638FD2"/>
    <w:rsid w:val="E369B179"/>
    <w:rsid w:val="E36FED74"/>
    <w:rsid w:val="E37DB936"/>
    <w:rsid w:val="E37E86C0"/>
    <w:rsid w:val="E37F6FC8"/>
    <w:rsid w:val="E37F88ED"/>
    <w:rsid w:val="E39BFEAF"/>
    <w:rsid w:val="E3ADD06E"/>
    <w:rsid w:val="E3C77ED3"/>
    <w:rsid w:val="E3DD1FC5"/>
    <w:rsid w:val="E3DF947B"/>
    <w:rsid w:val="E3EF6C62"/>
    <w:rsid w:val="E3EFC56B"/>
    <w:rsid w:val="E3F084E7"/>
    <w:rsid w:val="E3FE801C"/>
    <w:rsid w:val="E3FFF99B"/>
    <w:rsid w:val="E4647A76"/>
    <w:rsid w:val="E47F70E4"/>
    <w:rsid w:val="E4AFD76A"/>
    <w:rsid w:val="E4D930D0"/>
    <w:rsid w:val="E4DD5238"/>
    <w:rsid w:val="E4DF18A2"/>
    <w:rsid w:val="E4EAF0AA"/>
    <w:rsid w:val="E4F6AE51"/>
    <w:rsid w:val="E5559115"/>
    <w:rsid w:val="E55B298D"/>
    <w:rsid w:val="E56D8460"/>
    <w:rsid w:val="E57D4DFC"/>
    <w:rsid w:val="E5BE1E9F"/>
    <w:rsid w:val="E5DD2B6C"/>
    <w:rsid w:val="E5DE0681"/>
    <w:rsid w:val="E5F197E1"/>
    <w:rsid w:val="E5F74324"/>
    <w:rsid w:val="E5FB370D"/>
    <w:rsid w:val="E5FB8042"/>
    <w:rsid w:val="E5FF0591"/>
    <w:rsid w:val="E6598EB8"/>
    <w:rsid w:val="E69ABDA8"/>
    <w:rsid w:val="E69FFC33"/>
    <w:rsid w:val="E6AD60BE"/>
    <w:rsid w:val="E6D61841"/>
    <w:rsid w:val="E6E7736B"/>
    <w:rsid w:val="E6EBF8A0"/>
    <w:rsid w:val="E6F662A7"/>
    <w:rsid w:val="E6F7391B"/>
    <w:rsid w:val="E6F9C33F"/>
    <w:rsid w:val="E6FBF1AA"/>
    <w:rsid w:val="E70FE118"/>
    <w:rsid w:val="E72E1975"/>
    <w:rsid w:val="E73795BE"/>
    <w:rsid w:val="E739A0B7"/>
    <w:rsid w:val="E74CAF70"/>
    <w:rsid w:val="E75BAB5A"/>
    <w:rsid w:val="E76FE6D3"/>
    <w:rsid w:val="E77B45BE"/>
    <w:rsid w:val="E77F2833"/>
    <w:rsid w:val="E77F71FF"/>
    <w:rsid w:val="E77F97EF"/>
    <w:rsid w:val="E77F9BBF"/>
    <w:rsid w:val="E77FD269"/>
    <w:rsid w:val="E79FCFFA"/>
    <w:rsid w:val="E7B744BF"/>
    <w:rsid w:val="E7BE59A0"/>
    <w:rsid w:val="E7BF1D43"/>
    <w:rsid w:val="E7BF4CE2"/>
    <w:rsid w:val="E7CFBD19"/>
    <w:rsid w:val="E7D2DF4A"/>
    <w:rsid w:val="E7D7DEA4"/>
    <w:rsid w:val="E7DBBFE7"/>
    <w:rsid w:val="E7DE0CF2"/>
    <w:rsid w:val="E7DE8A59"/>
    <w:rsid w:val="E7DF5079"/>
    <w:rsid w:val="E7E75F75"/>
    <w:rsid w:val="E7EA0C3C"/>
    <w:rsid w:val="E7EED594"/>
    <w:rsid w:val="E7EFAB82"/>
    <w:rsid w:val="E7F59E56"/>
    <w:rsid w:val="E7F65208"/>
    <w:rsid w:val="E7FA6DCB"/>
    <w:rsid w:val="E7FB11C3"/>
    <w:rsid w:val="E7FB7FCB"/>
    <w:rsid w:val="E7FB95E1"/>
    <w:rsid w:val="E7FC48F9"/>
    <w:rsid w:val="E7FC8CF3"/>
    <w:rsid w:val="E7FD2FDD"/>
    <w:rsid w:val="E7FEB07C"/>
    <w:rsid w:val="E7FF66D1"/>
    <w:rsid w:val="E7FFB493"/>
    <w:rsid w:val="E8676B29"/>
    <w:rsid w:val="E8BBD367"/>
    <w:rsid w:val="E97E04C9"/>
    <w:rsid w:val="E97FF413"/>
    <w:rsid w:val="E9A9EAAF"/>
    <w:rsid w:val="E9AD4A78"/>
    <w:rsid w:val="E9AE47BE"/>
    <w:rsid w:val="E9B98353"/>
    <w:rsid w:val="E9BF43AC"/>
    <w:rsid w:val="E9CA0D53"/>
    <w:rsid w:val="E9EB5271"/>
    <w:rsid w:val="E9F3B16D"/>
    <w:rsid w:val="E9F3D00D"/>
    <w:rsid w:val="E9F747B2"/>
    <w:rsid w:val="E9F79CFC"/>
    <w:rsid w:val="E9FBAC7F"/>
    <w:rsid w:val="E9FDE5D9"/>
    <w:rsid w:val="E9FE3701"/>
    <w:rsid w:val="E9FF3DED"/>
    <w:rsid w:val="E9FFAA24"/>
    <w:rsid w:val="EA5F8D67"/>
    <w:rsid w:val="EA6E7AFF"/>
    <w:rsid w:val="EA6EBE20"/>
    <w:rsid w:val="EA7B5E76"/>
    <w:rsid w:val="EAD5C54E"/>
    <w:rsid w:val="EAD9C463"/>
    <w:rsid w:val="EADBE8B6"/>
    <w:rsid w:val="EADF3E14"/>
    <w:rsid w:val="EADFE6A2"/>
    <w:rsid w:val="EAE3D0AA"/>
    <w:rsid w:val="EAFF2380"/>
    <w:rsid w:val="EAFF909B"/>
    <w:rsid w:val="EB1DEEFB"/>
    <w:rsid w:val="EB2E0ECD"/>
    <w:rsid w:val="EB2F3019"/>
    <w:rsid w:val="EB3EC477"/>
    <w:rsid w:val="EB5F2630"/>
    <w:rsid w:val="EB63C4DD"/>
    <w:rsid w:val="EB6BC50C"/>
    <w:rsid w:val="EB6FC6C5"/>
    <w:rsid w:val="EB733C76"/>
    <w:rsid w:val="EB77193A"/>
    <w:rsid w:val="EB7F6B79"/>
    <w:rsid w:val="EB973A59"/>
    <w:rsid w:val="EB97B1EC"/>
    <w:rsid w:val="EB9F67E5"/>
    <w:rsid w:val="EBA6731C"/>
    <w:rsid w:val="EBBDB279"/>
    <w:rsid w:val="EBBDCDC7"/>
    <w:rsid w:val="EBD36A08"/>
    <w:rsid w:val="EBD692C4"/>
    <w:rsid w:val="EBDF0A3A"/>
    <w:rsid w:val="EBE4E163"/>
    <w:rsid w:val="EBED8826"/>
    <w:rsid w:val="EBEDA0C1"/>
    <w:rsid w:val="EBF3019F"/>
    <w:rsid w:val="EBF7DC74"/>
    <w:rsid w:val="EBF9D41D"/>
    <w:rsid w:val="EBFADE22"/>
    <w:rsid w:val="EBFB720C"/>
    <w:rsid w:val="EBFBCD45"/>
    <w:rsid w:val="EBFD7517"/>
    <w:rsid w:val="EBFD83A1"/>
    <w:rsid w:val="EBFE1941"/>
    <w:rsid w:val="EBFE3673"/>
    <w:rsid w:val="EBFFF9C1"/>
    <w:rsid w:val="EC17AC0F"/>
    <w:rsid w:val="EC35369D"/>
    <w:rsid w:val="EC5362F6"/>
    <w:rsid w:val="EC6EB8B4"/>
    <w:rsid w:val="EC778709"/>
    <w:rsid w:val="EC7CB646"/>
    <w:rsid w:val="EC9E8C9A"/>
    <w:rsid w:val="ECDF483C"/>
    <w:rsid w:val="ECE244FF"/>
    <w:rsid w:val="ECE98264"/>
    <w:rsid w:val="ECEA3CA9"/>
    <w:rsid w:val="ECEF3D52"/>
    <w:rsid w:val="ECEF596D"/>
    <w:rsid w:val="ECF3779D"/>
    <w:rsid w:val="ECF5118D"/>
    <w:rsid w:val="ECF67250"/>
    <w:rsid w:val="ECF73743"/>
    <w:rsid w:val="ECF81A93"/>
    <w:rsid w:val="ECFF2BE6"/>
    <w:rsid w:val="ECFF71E4"/>
    <w:rsid w:val="ED3EAF98"/>
    <w:rsid w:val="ED3FED3B"/>
    <w:rsid w:val="ED77061A"/>
    <w:rsid w:val="ED77778B"/>
    <w:rsid w:val="ED7A6FEB"/>
    <w:rsid w:val="ED7B4EA6"/>
    <w:rsid w:val="ED7BED29"/>
    <w:rsid w:val="ED7D1947"/>
    <w:rsid w:val="ED7F0002"/>
    <w:rsid w:val="ED7F4937"/>
    <w:rsid w:val="ED7FCB6A"/>
    <w:rsid w:val="ED973075"/>
    <w:rsid w:val="ED97C60A"/>
    <w:rsid w:val="EDB6F97F"/>
    <w:rsid w:val="EDBF0C88"/>
    <w:rsid w:val="EDBF557C"/>
    <w:rsid w:val="EDBFA624"/>
    <w:rsid w:val="EDCF96A3"/>
    <w:rsid w:val="EDD2EF9A"/>
    <w:rsid w:val="EDD7895D"/>
    <w:rsid w:val="EDDE88F1"/>
    <w:rsid w:val="EDED0692"/>
    <w:rsid w:val="EDEFBE6B"/>
    <w:rsid w:val="EDF3DE17"/>
    <w:rsid w:val="EDF70A1C"/>
    <w:rsid w:val="EDFBE2E9"/>
    <w:rsid w:val="EDFCEAFD"/>
    <w:rsid w:val="EDFD6819"/>
    <w:rsid w:val="EDFD881D"/>
    <w:rsid w:val="EDFE3EAD"/>
    <w:rsid w:val="EDFF1F65"/>
    <w:rsid w:val="EDFFC7B5"/>
    <w:rsid w:val="EE068DDD"/>
    <w:rsid w:val="EE1DCEAB"/>
    <w:rsid w:val="EE2FFE79"/>
    <w:rsid w:val="EE5E6CE0"/>
    <w:rsid w:val="EE6B5855"/>
    <w:rsid w:val="EE7C6F12"/>
    <w:rsid w:val="EE9F54B3"/>
    <w:rsid w:val="EEAC6075"/>
    <w:rsid w:val="EEB11C9C"/>
    <w:rsid w:val="EEB33634"/>
    <w:rsid w:val="EEB7D3D1"/>
    <w:rsid w:val="EEB7DAED"/>
    <w:rsid w:val="EEBA41F3"/>
    <w:rsid w:val="EEBD8047"/>
    <w:rsid w:val="EEBE1901"/>
    <w:rsid w:val="EECE21E9"/>
    <w:rsid w:val="EECF6AB4"/>
    <w:rsid w:val="EECFE7FD"/>
    <w:rsid w:val="EED9186D"/>
    <w:rsid w:val="EEDB9578"/>
    <w:rsid w:val="EEDBB223"/>
    <w:rsid w:val="EEDFCD34"/>
    <w:rsid w:val="EEDFF23B"/>
    <w:rsid w:val="EEEF3EFD"/>
    <w:rsid w:val="EEF621DB"/>
    <w:rsid w:val="EEF7FA9D"/>
    <w:rsid w:val="EEF913D5"/>
    <w:rsid w:val="EEFB447C"/>
    <w:rsid w:val="EEFB5DAF"/>
    <w:rsid w:val="EEFBF889"/>
    <w:rsid w:val="EEFE1D2F"/>
    <w:rsid w:val="EEFE8447"/>
    <w:rsid w:val="EEFEB9C5"/>
    <w:rsid w:val="EEFF37C4"/>
    <w:rsid w:val="EEFF3AC6"/>
    <w:rsid w:val="EEFF467C"/>
    <w:rsid w:val="EEFFB470"/>
    <w:rsid w:val="EF0F6776"/>
    <w:rsid w:val="EF0FDAE4"/>
    <w:rsid w:val="EF16DB87"/>
    <w:rsid w:val="EF1771CE"/>
    <w:rsid w:val="EF1D6323"/>
    <w:rsid w:val="EF1FF04C"/>
    <w:rsid w:val="EF25F65F"/>
    <w:rsid w:val="EF278787"/>
    <w:rsid w:val="EF2EAB72"/>
    <w:rsid w:val="EF2F3A5A"/>
    <w:rsid w:val="EF2F9137"/>
    <w:rsid w:val="EF2FEEE1"/>
    <w:rsid w:val="EF370043"/>
    <w:rsid w:val="EF3DBB0C"/>
    <w:rsid w:val="EF3EFAC7"/>
    <w:rsid w:val="EF4E8FA2"/>
    <w:rsid w:val="EF4FBF65"/>
    <w:rsid w:val="EF54E080"/>
    <w:rsid w:val="EF5BACEA"/>
    <w:rsid w:val="EF5ECE4D"/>
    <w:rsid w:val="EF5F1AB0"/>
    <w:rsid w:val="EF60ACB9"/>
    <w:rsid w:val="EF691C7C"/>
    <w:rsid w:val="EF6FB25C"/>
    <w:rsid w:val="EF73987B"/>
    <w:rsid w:val="EF769367"/>
    <w:rsid w:val="EF769804"/>
    <w:rsid w:val="EF771996"/>
    <w:rsid w:val="EF77FC54"/>
    <w:rsid w:val="EF79D446"/>
    <w:rsid w:val="EF7B8B0E"/>
    <w:rsid w:val="EF7D17F0"/>
    <w:rsid w:val="EF7D8738"/>
    <w:rsid w:val="EF7E71FC"/>
    <w:rsid w:val="EF7E7352"/>
    <w:rsid w:val="EF7E911F"/>
    <w:rsid w:val="EF7F25F2"/>
    <w:rsid w:val="EF7F96B1"/>
    <w:rsid w:val="EF7FA64D"/>
    <w:rsid w:val="EF7FCD2D"/>
    <w:rsid w:val="EF7FEFB3"/>
    <w:rsid w:val="EF8D40A8"/>
    <w:rsid w:val="EF9B0DA5"/>
    <w:rsid w:val="EF9BBC21"/>
    <w:rsid w:val="EF9F6B8B"/>
    <w:rsid w:val="EFAB6294"/>
    <w:rsid w:val="EFABA92A"/>
    <w:rsid w:val="EFB78889"/>
    <w:rsid w:val="EFB911F1"/>
    <w:rsid w:val="EFB9AA6C"/>
    <w:rsid w:val="EFBB52C3"/>
    <w:rsid w:val="EFBBDA9F"/>
    <w:rsid w:val="EFBBEDCA"/>
    <w:rsid w:val="EFBBF2FD"/>
    <w:rsid w:val="EFBDD16A"/>
    <w:rsid w:val="EFBEFF0B"/>
    <w:rsid w:val="EFBF0872"/>
    <w:rsid w:val="EFBF5A40"/>
    <w:rsid w:val="EFBF7A10"/>
    <w:rsid w:val="EFBF9E91"/>
    <w:rsid w:val="EFBFE2FA"/>
    <w:rsid w:val="EFBFEE52"/>
    <w:rsid w:val="EFBFF9C2"/>
    <w:rsid w:val="EFC26B06"/>
    <w:rsid w:val="EFC6F470"/>
    <w:rsid w:val="EFC71AEA"/>
    <w:rsid w:val="EFC76E4D"/>
    <w:rsid w:val="EFCD919A"/>
    <w:rsid w:val="EFCE0188"/>
    <w:rsid w:val="EFCE24FF"/>
    <w:rsid w:val="EFCEC80F"/>
    <w:rsid w:val="EFCF5364"/>
    <w:rsid w:val="EFCFC0DC"/>
    <w:rsid w:val="EFCFD573"/>
    <w:rsid w:val="EFD39A2E"/>
    <w:rsid w:val="EFD6B50E"/>
    <w:rsid w:val="EFD718C9"/>
    <w:rsid w:val="EFD7D016"/>
    <w:rsid w:val="EFDB69D7"/>
    <w:rsid w:val="EFDBB322"/>
    <w:rsid w:val="EFDBFCE3"/>
    <w:rsid w:val="EFDD2B39"/>
    <w:rsid w:val="EFDD4312"/>
    <w:rsid w:val="EFDDD0B2"/>
    <w:rsid w:val="EFDEDD0A"/>
    <w:rsid w:val="EFDF3D51"/>
    <w:rsid w:val="EFDF4A19"/>
    <w:rsid w:val="EFDF8237"/>
    <w:rsid w:val="EFDFE103"/>
    <w:rsid w:val="EFDFE422"/>
    <w:rsid w:val="EFE66E9C"/>
    <w:rsid w:val="EFE7504F"/>
    <w:rsid w:val="EFEA8E92"/>
    <w:rsid w:val="EFEBA4ED"/>
    <w:rsid w:val="EFEBD589"/>
    <w:rsid w:val="EFEC1EA7"/>
    <w:rsid w:val="EFECF843"/>
    <w:rsid w:val="EFED914B"/>
    <w:rsid w:val="EFEE1F95"/>
    <w:rsid w:val="EFEE647E"/>
    <w:rsid w:val="EFEEA6ED"/>
    <w:rsid w:val="EFEF54D8"/>
    <w:rsid w:val="EFEFD55E"/>
    <w:rsid w:val="EFF34FDE"/>
    <w:rsid w:val="EFF3D04E"/>
    <w:rsid w:val="EFF3E04C"/>
    <w:rsid w:val="EFF3FFF5"/>
    <w:rsid w:val="EFF41DF0"/>
    <w:rsid w:val="EFF54E80"/>
    <w:rsid w:val="EFF5F6AB"/>
    <w:rsid w:val="EFF63DF4"/>
    <w:rsid w:val="EFF6FAB4"/>
    <w:rsid w:val="EFF71CDE"/>
    <w:rsid w:val="EFF72E3B"/>
    <w:rsid w:val="EFF75195"/>
    <w:rsid w:val="EFF77BBC"/>
    <w:rsid w:val="EFF77C0D"/>
    <w:rsid w:val="EFF7A8D7"/>
    <w:rsid w:val="EFF861E0"/>
    <w:rsid w:val="EFF9184B"/>
    <w:rsid w:val="EFFA617F"/>
    <w:rsid w:val="EFFB12B1"/>
    <w:rsid w:val="EFFB4A5A"/>
    <w:rsid w:val="EFFB5D08"/>
    <w:rsid w:val="EFFBD6B8"/>
    <w:rsid w:val="EFFCB8C2"/>
    <w:rsid w:val="EFFCDDF1"/>
    <w:rsid w:val="EFFD5EFF"/>
    <w:rsid w:val="EFFD7980"/>
    <w:rsid w:val="EFFDB338"/>
    <w:rsid w:val="EFFDD966"/>
    <w:rsid w:val="EFFDDB36"/>
    <w:rsid w:val="EFFDEE15"/>
    <w:rsid w:val="EFFE0CDC"/>
    <w:rsid w:val="EFFE2206"/>
    <w:rsid w:val="EFFE283E"/>
    <w:rsid w:val="EFFE7273"/>
    <w:rsid w:val="EFFE7E09"/>
    <w:rsid w:val="EFFEFBE6"/>
    <w:rsid w:val="EFFF0A14"/>
    <w:rsid w:val="EFFF1191"/>
    <w:rsid w:val="EFFF395A"/>
    <w:rsid w:val="EFFF651A"/>
    <w:rsid w:val="EFFF76C1"/>
    <w:rsid w:val="EFFF8B2F"/>
    <w:rsid w:val="EFFFBCCA"/>
    <w:rsid w:val="EFFFC2C7"/>
    <w:rsid w:val="EFFFC8F9"/>
    <w:rsid w:val="EFFFFA90"/>
    <w:rsid w:val="F00DCEEF"/>
    <w:rsid w:val="F074D9D3"/>
    <w:rsid w:val="F0DD6C09"/>
    <w:rsid w:val="F0EF28D3"/>
    <w:rsid w:val="F0F7748B"/>
    <w:rsid w:val="F0FEA48C"/>
    <w:rsid w:val="F15BE19C"/>
    <w:rsid w:val="F169EBB3"/>
    <w:rsid w:val="F19F1B94"/>
    <w:rsid w:val="F1AF4E34"/>
    <w:rsid w:val="F1EF83D8"/>
    <w:rsid w:val="F1F7A9C0"/>
    <w:rsid w:val="F1FB4C6C"/>
    <w:rsid w:val="F1FD6EFE"/>
    <w:rsid w:val="F1FED6B1"/>
    <w:rsid w:val="F1FF0BCB"/>
    <w:rsid w:val="F1FFA8C7"/>
    <w:rsid w:val="F21F8F49"/>
    <w:rsid w:val="F25FEA86"/>
    <w:rsid w:val="F26E80B0"/>
    <w:rsid w:val="F278BA97"/>
    <w:rsid w:val="F2B19325"/>
    <w:rsid w:val="F2B5D444"/>
    <w:rsid w:val="F2BF7B16"/>
    <w:rsid w:val="F2E6DB81"/>
    <w:rsid w:val="F2EA5A0D"/>
    <w:rsid w:val="F2FBF945"/>
    <w:rsid w:val="F2FC3F1D"/>
    <w:rsid w:val="F2FE6B02"/>
    <w:rsid w:val="F32E05DF"/>
    <w:rsid w:val="F35BF59B"/>
    <w:rsid w:val="F35D8B2C"/>
    <w:rsid w:val="F3764379"/>
    <w:rsid w:val="F3773E5E"/>
    <w:rsid w:val="F3792BDD"/>
    <w:rsid w:val="F37D5FF3"/>
    <w:rsid w:val="F37E200B"/>
    <w:rsid w:val="F397AF19"/>
    <w:rsid w:val="F3AE7D67"/>
    <w:rsid w:val="F3AF265B"/>
    <w:rsid w:val="F3AF8BA8"/>
    <w:rsid w:val="F3BE00AB"/>
    <w:rsid w:val="F3BF3C82"/>
    <w:rsid w:val="F3C5AF05"/>
    <w:rsid w:val="F3CA74ED"/>
    <w:rsid w:val="F3CC8069"/>
    <w:rsid w:val="F3CF7EB2"/>
    <w:rsid w:val="F3D70C0D"/>
    <w:rsid w:val="F3DB2ABE"/>
    <w:rsid w:val="F3DBF2D3"/>
    <w:rsid w:val="F3DD0B16"/>
    <w:rsid w:val="F3DED896"/>
    <w:rsid w:val="F3DF8584"/>
    <w:rsid w:val="F3E7518F"/>
    <w:rsid w:val="F3E9B97F"/>
    <w:rsid w:val="F3F7692E"/>
    <w:rsid w:val="F3F77370"/>
    <w:rsid w:val="F3F7E378"/>
    <w:rsid w:val="F3FBD399"/>
    <w:rsid w:val="F3FC04DA"/>
    <w:rsid w:val="F3FC6204"/>
    <w:rsid w:val="F3FCA9FE"/>
    <w:rsid w:val="F3FDF5AA"/>
    <w:rsid w:val="F3FF05D0"/>
    <w:rsid w:val="F3FF408F"/>
    <w:rsid w:val="F3FF5F53"/>
    <w:rsid w:val="F3FFC2F3"/>
    <w:rsid w:val="F3FFEEEB"/>
    <w:rsid w:val="F4071A27"/>
    <w:rsid w:val="F427F4B7"/>
    <w:rsid w:val="F44BFD27"/>
    <w:rsid w:val="F47FB7DC"/>
    <w:rsid w:val="F49108F2"/>
    <w:rsid w:val="F4A3E2E6"/>
    <w:rsid w:val="F4BE7752"/>
    <w:rsid w:val="F4BF3925"/>
    <w:rsid w:val="F4BFD3EC"/>
    <w:rsid w:val="F4D736B3"/>
    <w:rsid w:val="F4DE6B46"/>
    <w:rsid w:val="F4DF55AB"/>
    <w:rsid w:val="F4EF5B69"/>
    <w:rsid w:val="F4F9ABD9"/>
    <w:rsid w:val="F4FF0DB3"/>
    <w:rsid w:val="F4FF6721"/>
    <w:rsid w:val="F513D019"/>
    <w:rsid w:val="F53DB3C0"/>
    <w:rsid w:val="F53DE9D2"/>
    <w:rsid w:val="F54923CA"/>
    <w:rsid w:val="F54BE9F5"/>
    <w:rsid w:val="F55B8FF0"/>
    <w:rsid w:val="F55D1A0A"/>
    <w:rsid w:val="F55DB04D"/>
    <w:rsid w:val="F56729E6"/>
    <w:rsid w:val="F574B744"/>
    <w:rsid w:val="F57D6C3F"/>
    <w:rsid w:val="F57F0525"/>
    <w:rsid w:val="F583C48D"/>
    <w:rsid w:val="F5A56F9E"/>
    <w:rsid w:val="F5AB8933"/>
    <w:rsid w:val="F5AD665B"/>
    <w:rsid w:val="F5BF2039"/>
    <w:rsid w:val="F5CACFBA"/>
    <w:rsid w:val="F5DB568B"/>
    <w:rsid w:val="F5DB57D2"/>
    <w:rsid w:val="F5DD2673"/>
    <w:rsid w:val="F5DDF4AF"/>
    <w:rsid w:val="F5DF95EB"/>
    <w:rsid w:val="F5E2307D"/>
    <w:rsid w:val="F5E73F67"/>
    <w:rsid w:val="F5E7EE17"/>
    <w:rsid w:val="F5E7F278"/>
    <w:rsid w:val="F5ECE301"/>
    <w:rsid w:val="F5EE33B2"/>
    <w:rsid w:val="F5EFCAEE"/>
    <w:rsid w:val="F5F36CD7"/>
    <w:rsid w:val="F5F3C137"/>
    <w:rsid w:val="F5F6A63D"/>
    <w:rsid w:val="F5F6AA98"/>
    <w:rsid w:val="F5F7FC33"/>
    <w:rsid w:val="F5F7FE86"/>
    <w:rsid w:val="F5FAD536"/>
    <w:rsid w:val="F5FB51A5"/>
    <w:rsid w:val="F5FBF452"/>
    <w:rsid w:val="F5FD3047"/>
    <w:rsid w:val="F5FD5FEE"/>
    <w:rsid w:val="F5FE7C8F"/>
    <w:rsid w:val="F5FE8F29"/>
    <w:rsid w:val="F5FEF263"/>
    <w:rsid w:val="F5FFE46E"/>
    <w:rsid w:val="F61741A8"/>
    <w:rsid w:val="F63524E9"/>
    <w:rsid w:val="F655C06E"/>
    <w:rsid w:val="F6572893"/>
    <w:rsid w:val="F66ED8F4"/>
    <w:rsid w:val="F66F9336"/>
    <w:rsid w:val="F6775F0E"/>
    <w:rsid w:val="F67A615D"/>
    <w:rsid w:val="F67BCFBC"/>
    <w:rsid w:val="F67EF58B"/>
    <w:rsid w:val="F67F0EF9"/>
    <w:rsid w:val="F67FE30C"/>
    <w:rsid w:val="F68F5140"/>
    <w:rsid w:val="F6A5ACF7"/>
    <w:rsid w:val="F6B729A7"/>
    <w:rsid w:val="F6BB874E"/>
    <w:rsid w:val="F6BE66C4"/>
    <w:rsid w:val="F6BF4B08"/>
    <w:rsid w:val="F6BF8984"/>
    <w:rsid w:val="F6BFB73F"/>
    <w:rsid w:val="F6BFFFDC"/>
    <w:rsid w:val="F6C7F00B"/>
    <w:rsid w:val="F6D3B30D"/>
    <w:rsid w:val="F6D76AFB"/>
    <w:rsid w:val="F6DCA186"/>
    <w:rsid w:val="F6DD7356"/>
    <w:rsid w:val="F6E70A4A"/>
    <w:rsid w:val="F6E9F0DB"/>
    <w:rsid w:val="F6EFBBCE"/>
    <w:rsid w:val="F6EFDE78"/>
    <w:rsid w:val="F6F1BBF3"/>
    <w:rsid w:val="F6F3C83A"/>
    <w:rsid w:val="F6F46454"/>
    <w:rsid w:val="F6F758BB"/>
    <w:rsid w:val="F6F7696D"/>
    <w:rsid w:val="F6FB1E45"/>
    <w:rsid w:val="F6FB3C11"/>
    <w:rsid w:val="F6FB61A1"/>
    <w:rsid w:val="F6FD66D3"/>
    <w:rsid w:val="F6FE7EC3"/>
    <w:rsid w:val="F6FE9A3A"/>
    <w:rsid w:val="F6FEF808"/>
    <w:rsid w:val="F6FF0EDB"/>
    <w:rsid w:val="F6FF43A2"/>
    <w:rsid w:val="F6FF5473"/>
    <w:rsid w:val="F6FFC57F"/>
    <w:rsid w:val="F6FFE186"/>
    <w:rsid w:val="F6FFEA39"/>
    <w:rsid w:val="F6FFEEE3"/>
    <w:rsid w:val="F70F7229"/>
    <w:rsid w:val="F7166296"/>
    <w:rsid w:val="F721BAF4"/>
    <w:rsid w:val="F73A9940"/>
    <w:rsid w:val="F73DF9F7"/>
    <w:rsid w:val="F74FF756"/>
    <w:rsid w:val="F751BFFA"/>
    <w:rsid w:val="F75D4B79"/>
    <w:rsid w:val="F75D6A41"/>
    <w:rsid w:val="F75EBF51"/>
    <w:rsid w:val="F75EEE64"/>
    <w:rsid w:val="F75F3FF0"/>
    <w:rsid w:val="F75FBF0E"/>
    <w:rsid w:val="F7673F20"/>
    <w:rsid w:val="F76743B7"/>
    <w:rsid w:val="F76A64E0"/>
    <w:rsid w:val="F76D6C3F"/>
    <w:rsid w:val="F773959D"/>
    <w:rsid w:val="F774E1F5"/>
    <w:rsid w:val="F77529DB"/>
    <w:rsid w:val="F7791CC4"/>
    <w:rsid w:val="F77B2966"/>
    <w:rsid w:val="F77BE2F7"/>
    <w:rsid w:val="F77DCE64"/>
    <w:rsid w:val="F77E67BE"/>
    <w:rsid w:val="F77EC900"/>
    <w:rsid w:val="F77F0196"/>
    <w:rsid w:val="F77F235B"/>
    <w:rsid w:val="F77F9C20"/>
    <w:rsid w:val="F77FB090"/>
    <w:rsid w:val="F77FC70B"/>
    <w:rsid w:val="F77FD71C"/>
    <w:rsid w:val="F77FD807"/>
    <w:rsid w:val="F78D0B5A"/>
    <w:rsid w:val="F797B519"/>
    <w:rsid w:val="F7997FDD"/>
    <w:rsid w:val="F79E9B8D"/>
    <w:rsid w:val="F79F3941"/>
    <w:rsid w:val="F7AA8E61"/>
    <w:rsid w:val="F7AB5AFD"/>
    <w:rsid w:val="F7ABA951"/>
    <w:rsid w:val="F7ABBC90"/>
    <w:rsid w:val="F7ABCC0C"/>
    <w:rsid w:val="F7AF955D"/>
    <w:rsid w:val="F7AFA0A0"/>
    <w:rsid w:val="F7B791A1"/>
    <w:rsid w:val="F7B7B752"/>
    <w:rsid w:val="F7BD9745"/>
    <w:rsid w:val="F7BE1166"/>
    <w:rsid w:val="F7BE3C7A"/>
    <w:rsid w:val="F7BE6995"/>
    <w:rsid w:val="F7BF0BDF"/>
    <w:rsid w:val="F7BF2131"/>
    <w:rsid w:val="F7BF2C9B"/>
    <w:rsid w:val="F7BF5F47"/>
    <w:rsid w:val="F7BF9603"/>
    <w:rsid w:val="F7BF96D8"/>
    <w:rsid w:val="F7BFCC89"/>
    <w:rsid w:val="F7BFCE33"/>
    <w:rsid w:val="F7BFD621"/>
    <w:rsid w:val="F7C7A588"/>
    <w:rsid w:val="F7CC042D"/>
    <w:rsid w:val="F7CF5A92"/>
    <w:rsid w:val="F7D2A7F5"/>
    <w:rsid w:val="F7D7CC79"/>
    <w:rsid w:val="F7D7DE75"/>
    <w:rsid w:val="F7D7EE39"/>
    <w:rsid w:val="F7D86A93"/>
    <w:rsid w:val="F7DAA3D4"/>
    <w:rsid w:val="F7DB0AE1"/>
    <w:rsid w:val="F7DC1F3C"/>
    <w:rsid w:val="F7DDAA35"/>
    <w:rsid w:val="F7DE0DDC"/>
    <w:rsid w:val="F7DEB384"/>
    <w:rsid w:val="F7DF58E9"/>
    <w:rsid w:val="F7DF5F85"/>
    <w:rsid w:val="F7DF8994"/>
    <w:rsid w:val="F7DFCBA5"/>
    <w:rsid w:val="F7E3969F"/>
    <w:rsid w:val="F7E569E0"/>
    <w:rsid w:val="F7E5A134"/>
    <w:rsid w:val="F7E737F9"/>
    <w:rsid w:val="F7E75A85"/>
    <w:rsid w:val="F7E9D302"/>
    <w:rsid w:val="F7EC6FE1"/>
    <w:rsid w:val="F7EDE7B7"/>
    <w:rsid w:val="F7EE7CAC"/>
    <w:rsid w:val="F7EEAA84"/>
    <w:rsid w:val="F7EF1210"/>
    <w:rsid w:val="F7EF3288"/>
    <w:rsid w:val="F7EFFC40"/>
    <w:rsid w:val="F7F2B6F1"/>
    <w:rsid w:val="F7F597DD"/>
    <w:rsid w:val="F7F5A94A"/>
    <w:rsid w:val="F7F70241"/>
    <w:rsid w:val="F7F72A9D"/>
    <w:rsid w:val="F7F765CF"/>
    <w:rsid w:val="F7F87199"/>
    <w:rsid w:val="F7F932FA"/>
    <w:rsid w:val="F7F9F5AC"/>
    <w:rsid w:val="F7FA7794"/>
    <w:rsid w:val="F7FAED34"/>
    <w:rsid w:val="F7FB0FBE"/>
    <w:rsid w:val="F7FB2ABA"/>
    <w:rsid w:val="F7FB32DB"/>
    <w:rsid w:val="F7FB374C"/>
    <w:rsid w:val="F7FBAAEC"/>
    <w:rsid w:val="F7FBAB13"/>
    <w:rsid w:val="F7FBBA3D"/>
    <w:rsid w:val="F7FC00CD"/>
    <w:rsid w:val="F7FC540F"/>
    <w:rsid w:val="F7FC896D"/>
    <w:rsid w:val="F7FCEF31"/>
    <w:rsid w:val="F7FD2A95"/>
    <w:rsid w:val="F7FD52DE"/>
    <w:rsid w:val="F7FD5A02"/>
    <w:rsid w:val="F7FD70CF"/>
    <w:rsid w:val="F7FD7BDF"/>
    <w:rsid w:val="F7FDD293"/>
    <w:rsid w:val="F7FE1A72"/>
    <w:rsid w:val="F7FE4B70"/>
    <w:rsid w:val="F7FE6D46"/>
    <w:rsid w:val="F7FE7FC8"/>
    <w:rsid w:val="F7FE8AB7"/>
    <w:rsid w:val="F7FE9499"/>
    <w:rsid w:val="F7FEDD13"/>
    <w:rsid w:val="F7FF1193"/>
    <w:rsid w:val="F7FF17B2"/>
    <w:rsid w:val="F7FF321E"/>
    <w:rsid w:val="F7FF3AF3"/>
    <w:rsid w:val="F7FF3CF3"/>
    <w:rsid w:val="F7FF59FB"/>
    <w:rsid w:val="F7FF7D51"/>
    <w:rsid w:val="F7FF87BA"/>
    <w:rsid w:val="F7FFA015"/>
    <w:rsid w:val="F7FFAAD1"/>
    <w:rsid w:val="F7FFD280"/>
    <w:rsid w:val="F7FFE2C7"/>
    <w:rsid w:val="F82B805D"/>
    <w:rsid w:val="F87E3789"/>
    <w:rsid w:val="F8B62B82"/>
    <w:rsid w:val="F8B75EAE"/>
    <w:rsid w:val="F8B9D1E7"/>
    <w:rsid w:val="F8BFB36D"/>
    <w:rsid w:val="F8D1D105"/>
    <w:rsid w:val="F8EBDEE6"/>
    <w:rsid w:val="F8EEFC8A"/>
    <w:rsid w:val="F8FD400F"/>
    <w:rsid w:val="F8FDA699"/>
    <w:rsid w:val="F8FE9CE7"/>
    <w:rsid w:val="F91B00AF"/>
    <w:rsid w:val="F91F4747"/>
    <w:rsid w:val="F93F1348"/>
    <w:rsid w:val="F94B0469"/>
    <w:rsid w:val="F94F9D16"/>
    <w:rsid w:val="F95F6EFC"/>
    <w:rsid w:val="F95FB6DB"/>
    <w:rsid w:val="F97918E0"/>
    <w:rsid w:val="F97BF0FD"/>
    <w:rsid w:val="F97C32DF"/>
    <w:rsid w:val="F97D21F5"/>
    <w:rsid w:val="F97D691D"/>
    <w:rsid w:val="F97EADF5"/>
    <w:rsid w:val="F97F10FE"/>
    <w:rsid w:val="F9AFD9FC"/>
    <w:rsid w:val="F9B76A26"/>
    <w:rsid w:val="F9B7CA03"/>
    <w:rsid w:val="F9BACD6E"/>
    <w:rsid w:val="F9BD4EFD"/>
    <w:rsid w:val="F9BF7711"/>
    <w:rsid w:val="F9BF824D"/>
    <w:rsid w:val="F9BF98B4"/>
    <w:rsid w:val="F9BFAD40"/>
    <w:rsid w:val="F9CF57ED"/>
    <w:rsid w:val="F9CFD498"/>
    <w:rsid w:val="F9D249E1"/>
    <w:rsid w:val="F9EDD9A0"/>
    <w:rsid w:val="F9EF88D4"/>
    <w:rsid w:val="F9F25E20"/>
    <w:rsid w:val="F9F38D81"/>
    <w:rsid w:val="F9F6B48E"/>
    <w:rsid w:val="F9F72CDF"/>
    <w:rsid w:val="F9F74FE5"/>
    <w:rsid w:val="F9F79AA9"/>
    <w:rsid w:val="F9F93BE8"/>
    <w:rsid w:val="F9FDD40B"/>
    <w:rsid w:val="F9FED112"/>
    <w:rsid w:val="F9FF07AD"/>
    <w:rsid w:val="F9FF0D74"/>
    <w:rsid w:val="F9FF6C56"/>
    <w:rsid w:val="F9FF6ED6"/>
    <w:rsid w:val="F9FF71A3"/>
    <w:rsid w:val="F9FF81F4"/>
    <w:rsid w:val="F9FFA402"/>
    <w:rsid w:val="F9FFAB30"/>
    <w:rsid w:val="FA2619F8"/>
    <w:rsid w:val="FA2B0018"/>
    <w:rsid w:val="FA3A03FB"/>
    <w:rsid w:val="FA3DC034"/>
    <w:rsid w:val="FA3F5A1B"/>
    <w:rsid w:val="FA4FE82A"/>
    <w:rsid w:val="FA5E7997"/>
    <w:rsid w:val="FA5FB804"/>
    <w:rsid w:val="FA73AE6E"/>
    <w:rsid w:val="FA7478BB"/>
    <w:rsid w:val="FA77D655"/>
    <w:rsid w:val="FA7956D9"/>
    <w:rsid w:val="FA7A5379"/>
    <w:rsid w:val="FA7B52AC"/>
    <w:rsid w:val="FA7F0D78"/>
    <w:rsid w:val="FA7F52A9"/>
    <w:rsid w:val="FA836506"/>
    <w:rsid w:val="FA9D50A4"/>
    <w:rsid w:val="FAAAF77E"/>
    <w:rsid w:val="FAAFECD4"/>
    <w:rsid w:val="FAB3311B"/>
    <w:rsid w:val="FABF17E5"/>
    <w:rsid w:val="FABFBFFA"/>
    <w:rsid w:val="FACB686D"/>
    <w:rsid w:val="FAD7C7F5"/>
    <w:rsid w:val="FADB2506"/>
    <w:rsid w:val="FADBBD93"/>
    <w:rsid w:val="FADDC3F3"/>
    <w:rsid w:val="FADF6D62"/>
    <w:rsid w:val="FADF9B3D"/>
    <w:rsid w:val="FAE92D34"/>
    <w:rsid w:val="FAEB2547"/>
    <w:rsid w:val="FAEBBA5A"/>
    <w:rsid w:val="FAECF013"/>
    <w:rsid w:val="FAF23E49"/>
    <w:rsid w:val="FAFBD34E"/>
    <w:rsid w:val="FAFBFB08"/>
    <w:rsid w:val="FAFEF835"/>
    <w:rsid w:val="FAFF0131"/>
    <w:rsid w:val="FAFF23D5"/>
    <w:rsid w:val="FAFF46EA"/>
    <w:rsid w:val="FAFF926D"/>
    <w:rsid w:val="FAFF97D1"/>
    <w:rsid w:val="FB1B3835"/>
    <w:rsid w:val="FB2E4BCF"/>
    <w:rsid w:val="FB370426"/>
    <w:rsid w:val="FB3BF568"/>
    <w:rsid w:val="FB3D67F6"/>
    <w:rsid w:val="FB3FB724"/>
    <w:rsid w:val="FB3FD607"/>
    <w:rsid w:val="FB474842"/>
    <w:rsid w:val="FB49228B"/>
    <w:rsid w:val="FB4E8334"/>
    <w:rsid w:val="FB5D238E"/>
    <w:rsid w:val="FB5D6053"/>
    <w:rsid w:val="FB5F93E4"/>
    <w:rsid w:val="FB5FC825"/>
    <w:rsid w:val="FB659951"/>
    <w:rsid w:val="FB670413"/>
    <w:rsid w:val="FB6DE8C0"/>
    <w:rsid w:val="FB6FA3EF"/>
    <w:rsid w:val="FB6FAA99"/>
    <w:rsid w:val="FB6FC119"/>
    <w:rsid w:val="FB71CBCB"/>
    <w:rsid w:val="FB76CECC"/>
    <w:rsid w:val="FB772C8B"/>
    <w:rsid w:val="FB77EE10"/>
    <w:rsid w:val="FB7CD08F"/>
    <w:rsid w:val="FB7DEFFF"/>
    <w:rsid w:val="FB7DF2B4"/>
    <w:rsid w:val="FB7E05E5"/>
    <w:rsid w:val="FB7F23A5"/>
    <w:rsid w:val="FB7F6E1B"/>
    <w:rsid w:val="FB7F81FD"/>
    <w:rsid w:val="FB7F8444"/>
    <w:rsid w:val="FB7FAEF0"/>
    <w:rsid w:val="FB7FD0CF"/>
    <w:rsid w:val="FB9640CC"/>
    <w:rsid w:val="FB97E172"/>
    <w:rsid w:val="FB9BA052"/>
    <w:rsid w:val="FB9C5D18"/>
    <w:rsid w:val="FB9E330E"/>
    <w:rsid w:val="FB9F3FC5"/>
    <w:rsid w:val="FB9F71F1"/>
    <w:rsid w:val="FBA8E01D"/>
    <w:rsid w:val="FBABCF31"/>
    <w:rsid w:val="FBAFBA73"/>
    <w:rsid w:val="FBB6A838"/>
    <w:rsid w:val="FBB6B961"/>
    <w:rsid w:val="FBB70777"/>
    <w:rsid w:val="FBB91B8F"/>
    <w:rsid w:val="FBB95CB1"/>
    <w:rsid w:val="FBBBB671"/>
    <w:rsid w:val="FBBBC8B1"/>
    <w:rsid w:val="FBBBD4D2"/>
    <w:rsid w:val="FBBC2A52"/>
    <w:rsid w:val="FBBD6B2B"/>
    <w:rsid w:val="FBBEB433"/>
    <w:rsid w:val="FBBEE434"/>
    <w:rsid w:val="FBBF9B78"/>
    <w:rsid w:val="FBBFD356"/>
    <w:rsid w:val="FBBFDC5D"/>
    <w:rsid w:val="FBBFEDFF"/>
    <w:rsid w:val="FBBFF11D"/>
    <w:rsid w:val="FBC751C7"/>
    <w:rsid w:val="FBCDC5CE"/>
    <w:rsid w:val="FBCF2230"/>
    <w:rsid w:val="FBD377E9"/>
    <w:rsid w:val="FBD53B48"/>
    <w:rsid w:val="FBD53F91"/>
    <w:rsid w:val="FBD5ACF6"/>
    <w:rsid w:val="FBD67264"/>
    <w:rsid w:val="FBD6F549"/>
    <w:rsid w:val="FBDBF67C"/>
    <w:rsid w:val="FBDBF867"/>
    <w:rsid w:val="FBDDCE9A"/>
    <w:rsid w:val="FBDE36A7"/>
    <w:rsid w:val="FBDEA2E2"/>
    <w:rsid w:val="FBDEB43F"/>
    <w:rsid w:val="FBDED0A4"/>
    <w:rsid w:val="FBDF10EF"/>
    <w:rsid w:val="FBDF154C"/>
    <w:rsid w:val="FBDF26EF"/>
    <w:rsid w:val="FBDF65C5"/>
    <w:rsid w:val="FBDFB0DB"/>
    <w:rsid w:val="FBDFB1AF"/>
    <w:rsid w:val="FBDFB539"/>
    <w:rsid w:val="FBE6C70C"/>
    <w:rsid w:val="FBE7634A"/>
    <w:rsid w:val="FBE78A61"/>
    <w:rsid w:val="FBEA8C32"/>
    <w:rsid w:val="FBEC6D25"/>
    <w:rsid w:val="FBEE1FAB"/>
    <w:rsid w:val="FBEE46BD"/>
    <w:rsid w:val="FBEE85C1"/>
    <w:rsid w:val="FBEF6B2C"/>
    <w:rsid w:val="FBEF704F"/>
    <w:rsid w:val="FBEFE410"/>
    <w:rsid w:val="FBF2C28E"/>
    <w:rsid w:val="FBF38725"/>
    <w:rsid w:val="FBF3981D"/>
    <w:rsid w:val="FBF3F495"/>
    <w:rsid w:val="FBF5164E"/>
    <w:rsid w:val="FBF59297"/>
    <w:rsid w:val="FBF59E3E"/>
    <w:rsid w:val="FBF5F9D6"/>
    <w:rsid w:val="FBF6A013"/>
    <w:rsid w:val="FBF73CD2"/>
    <w:rsid w:val="FBF77A71"/>
    <w:rsid w:val="FBF788F8"/>
    <w:rsid w:val="FBF794BE"/>
    <w:rsid w:val="FBF7B2C7"/>
    <w:rsid w:val="FBF7E224"/>
    <w:rsid w:val="FBF7F0AC"/>
    <w:rsid w:val="FBF90E2B"/>
    <w:rsid w:val="FBF9132A"/>
    <w:rsid w:val="FBFA8401"/>
    <w:rsid w:val="FBFA8E69"/>
    <w:rsid w:val="FBFAB36E"/>
    <w:rsid w:val="FBFB68AC"/>
    <w:rsid w:val="FBFB7CE8"/>
    <w:rsid w:val="FBFBB17F"/>
    <w:rsid w:val="FBFBD891"/>
    <w:rsid w:val="FBFBF74A"/>
    <w:rsid w:val="FBFD6D05"/>
    <w:rsid w:val="FBFE0203"/>
    <w:rsid w:val="FBFED196"/>
    <w:rsid w:val="FBFF099B"/>
    <w:rsid w:val="FBFF0BC2"/>
    <w:rsid w:val="FBFF481E"/>
    <w:rsid w:val="FBFF7AE3"/>
    <w:rsid w:val="FBFF8586"/>
    <w:rsid w:val="FBFF9152"/>
    <w:rsid w:val="FBFF99F0"/>
    <w:rsid w:val="FBFFA279"/>
    <w:rsid w:val="FBFFC5D2"/>
    <w:rsid w:val="FC2BD075"/>
    <w:rsid w:val="FC374126"/>
    <w:rsid w:val="FC3F0BCE"/>
    <w:rsid w:val="FC46A31A"/>
    <w:rsid w:val="FC4E2031"/>
    <w:rsid w:val="FC5F1507"/>
    <w:rsid w:val="FC5FCFAE"/>
    <w:rsid w:val="FC6305C3"/>
    <w:rsid w:val="FC6BA171"/>
    <w:rsid w:val="FC75D9AB"/>
    <w:rsid w:val="FC773955"/>
    <w:rsid w:val="FC7F45AC"/>
    <w:rsid w:val="FC8D0ED6"/>
    <w:rsid w:val="FC9DD736"/>
    <w:rsid w:val="FC9F2A09"/>
    <w:rsid w:val="FCAF02D1"/>
    <w:rsid w:val="FCAF1624"/>
    <w:rsid w:val="FCB7706D"/>
    <w:rsid w:val="FCBBB2C1"/>
    <w:rsid w:val="FCBE57CE"/>
    <w:rsid w:val="FCBFA853"/>
    <w:rsid w:val="FCDB4D4E"/>
    <w:rsid w:val="FCDF10BC"/>
    <w:rsid w:val="FCDF1893"/>
    <w:rsid w:val="FCDF6758"/>
    <w:rsid w:val="FCDF8D91"/>
    <w:rsid w:val="FCDFF578"/>
    <w:rsid w:val="FCEB28B8"/>
    <w:rsid w:val="FCEE3154"/>
    <w:rsid w:val="FCEF1677"/>
    <w:rsid w:val="FCF7F445"/>
    <w:rsid w:val="FCFE06BA"/>
    <w:rsid w:val="FCFE4216"/>
    <w:rsid w:val="FCFE4C26"/>
    <w:rsid w:val="FCFF16D7"/>
    <w:rsid w:val="FCFF2651"/>
    <w:rsid w:val="FD093318"/>
    <w:rsid w:val="FD324DE1"/>
    <w:rsid w:val="FD371786"/>
    <w:rsid w:val="FD3B84C4"/>
    <w:rsid w:val="FD3B9FCD"/>
    <w:rsid w:val="FD3DBA1F"/>
    <w:rsid w:val="FD3F1526"/>
    <w:rsid w:val="FD3F3294"/>
    <w:rsid w:val="FD51F955"/>
    <w:rsid w:val="FD5E9157"/>
    <w:rsid w:val="FD5F6D5A"/>
    <w:rsid w:val="FD6CB95A"/>
    <w:rsid w:val="FD6DE5C3"/>
    <w:rsid w:val="FD6F0C04"/>
    <w:rsid w:val="FD6F24C6"/>
    <w:rsid w:val="FD6F3810"/>
    <w:rsid w:val="FD725BCD"/>
    <w:rsid w:val="FD76EB76"/>
    <w:rsid w:val="FD772202"/>
    <w:rsid w:val="FD77F801"/>
    <w:rsid w:val="FD784705"/>
    <w:rsid w:val="FD7AE3AC"/>
    <w:rsid w:val="FD7DB4D3"/>
    <w:rsid w:val="FD7E7D81"/>
    <w:rsid w:val="FD7F09FE"/>
    <w:rsid w:val="FD7F2163"/>
    <w:rsid w:val="FD7F2C47"/>
    <w:rsid w:val="FD7F3768"/>
    <w:rsid w:val="FD7F8349"/>
    <w:rsid w:val="FD7FA076"/>
    <w:rsid w:val="FD8F70CC"/>
    <w:rsid w:val="FD9F57A5"/>
    <w:rsid w:val="FD9F5D5E"/>
    <w:rsid w:val="FD9FF960"/>
    <w:rsid w:val="FDAD648A"/>
    <w:rsid w:val="FDAF15D8"/>
    <w:rsid w:val="FDAF511D"/>
    <w:rsid w:val="FDB3580F"/>
    <w:rsid w:val="FDB7D94B"/>
    <w:rsid w:val="FDBB59F0"/>
    <w:rsid w:val="FDBBC3ED"/>
    <w:rsid w:val="FDBBDAE7"/>
    <w:rsid w:val="FDBED4E4"/>
    <w:rsid w:val="FDBF5410"/>
    <w:rsid w:val="FDBF5F17"/>
    <w:rsid w:val="FDC632BD"/>
    <w:rsid w:val="FDC7B126"/>
    <w:rsid w:val="FDCF91A0"/>
    <w:rsid w:val="FDD350D2"/>
    <w:rsid w:val="FDD7CFB2"/>
    <w:rsid w:val="FDD7DD54"/>
    <w:rsid w:val="FDDBB2C0"/>
    <w:rsid w:val="FDDD0B66"/>
    <w:rsid w:val="FDDD417C"/>
    <w:rsid w:val="FDDD9FB7"/>
    <w:rsid w:val="FDDDA632"/>
    <w:rsid w:val="FDDDB5F0"/>
    <w:rsid w:val="FDDDE705"/>
    <w:rsid w:val="FDDE053C"/>
    <w:rsid w:val="FDDE8321"/>
    <w:rsid w:val="FDDED812"/>
    <w:rsid w:val="FDDF30D4"/>
    <w:rsid w:val="FDDF5CD1"/>
    <w:rsid w:val="FDDF8726"/>
    <w:rsid w:val="FDDF9853"/>
    <w:rsid w:val="FDE664EF"/>
    <w:rsid w:val="FDE6C727"/>
    <w:rsid w:val="FDE77D8D"/>
    <w:rsid w:val="FDE7AAC7"/>
    <w:rsid w:val="FDE7B9E7"/>
    <w:rsid w:val="FDE80108"/>
    <w:rsid w:val="FDE97E2A"/>
    <w:rsid w:val="FDEB8EF1"/>
    <w:rsid w:val="FDED6AF8"/>
    <w:rsid w:val="FDEED325"/>
    <w:rsid w:val="FDEF0203"/>
    <w:rsid w:val="FDEF4B70"/>
    <w:rsid w:val="FDEF6524"/>
    <w:rsid w:val="FDEF774D"/>
    <w:rsid w:val="FDEF95A7"/>
    <w:rsid w:val="FDEFB4B8"/>
    <w:rsid w:val="FDEFC174"/>
    <w:rsid w:val="FDEFF752"/>
    <w:rsid w:val="FDF0F10E"/>
    <w:rsid w:val="FDF3C850"/>
    <w:rsid w:val="FDF54B9D"/>
    <w:rsid w:val="FDF589ED"/>
    <w:rsid w:val="FDF5C9CD"/>
    <w:rsid w:val="FDF6422F"/>
    <w:rsid w:val="FDF71938"/>
    <w:rsid w:val="FDF72CE2"/>
    <w:rsid w:val="FDF75534"/>
    <w:rsid w:val="FDF77320"/>
    <w:rsid w:val="FDF7FF89"/>
    <w:rsid w:val="FDF80665"/>
    <w:rsid w:val="FDF80D54"/>
    <w:rsid w:val="FDF82DF3"/>
    <w:rsid w:val="FDFA1DA5"/>
    <w:rsid w:val="FDFAA1B6"/>
    <w:rsid w:val="FDFAB397"/>
    <w:rsid w:val="FDFB0C47"/>
    <w:rsid w:val="FDFB1459"/>
    <w:rsid w:val="FDFB5F34"/>
    <w:rsid w:val="FDFB72BF"/>
    <w:rsid w:val="FDFB980E"/>
    <w:rsid w:val="FDFB9819"/>
    <w:rsid w:val="FDFC5E35"/>
    <w:rsid w:val="FDFD1CF8"/>
    <w:rsid w:val="FDFD4A27"/>
    <w:rsid w:val="FDFDB3CB"/>
    <w:rsid w:val="FDFDC659"/>
    <w:rsid w:val="FDFDD749"/>
    <w:rsid w:val="FDFDD8FC"/>
    <w:rsid w:val="FDFE131C"/>
    <w:rsid w:val="FDFE6BC6"/>
    <w:rsid w:val="FDFEC74D"/>
    <w:rsid w:val="FDFEE195"/>
    <w:rsid w:val="FDFF3491"/>
    <w:rsid w:val="FDFF3548"/>
    <w:rsid w:val="FDFF3C28"/>
    <w:rsid w:val="FDFF5285"/>
    <w:rsid w:val="FDFF5A1B"/>
    <w:rsid w:val="FDFF7F4A"/>
    <w:rsid w:val="FDFF9389"/>
    <w:rsid w:val="FDFFA472"/>
    <w:rsid w:val="FDFFBBC4"/>
    <w:rsid w:val="FDFFC6E8"/>
    <w:rsid w:val="FDFFDD3A"/>
    <w:rsid w:val="FDFFFA5C"/>
    <w:rsid w:val="FE1764E7"/>
    <w:rsid w:val="FE2FEDC5"/>
    <w:rsid w:val="FE36FB66"/>
    <w:rsid w:val="FE3F68A5"/>
    <w:rsid w:val="FE3F93BD"/>
    <w:rsid w:val="FE3FBB8F"/>
    <w:rsid w:val="FE4F794B"/>
    <w:rsid w:val="FE5518D1"/>
    <w:rsid w:val="FE5A4E63"/>
    <w:rsid w:val="FE5B2F85"/>
    <w:rsid w:val="FE5DD182"/>
    <w:rsid w:val="FE6E04F7"/>
    <w:rsid w:val="FE6FEFFF"/>
    <w:rsid w:val="FE771268"/>
    <w:rsid w:val="FE77175B"/>
    <w:rsid w:val="FE7B3E9F"/>
    <w:rsid w:val="FE7BC3E5"/>
    <w:rsid w:val="FE7F1096"/>
    <w:rsid w:val="FE7F6675"/>
    <w:rsid w:val="FE8B213D"/>
    <w:rsid w:val="FE8FD1F2"/>
    <w:rsid w:val="FE93CD2A"/>
    <w:rsid w:val="FE978F11"/>
    <w:rsid w:val="FE9E8452"/>
    <w:rsid w:val="FE9F32B4"/>
    <w:rsid w:val="FE9F3BFE"/>
    <w:rsid w:val="FE9FE3EC"/>
    <w:rsid w:val="FEA5D46C"/>
    <w:rsid w:val="FEA7F6C6"/>
    <w:rsid w:val="FEAD8F49"/>
    <w:rsid w:val="FEB735EA"/>
    <w:rsid w:val="FEB8AC81"/>
    <w:rsid w:val="FEB9A098"/>
    <w:rsid w:val="FEB9CD20"/>
    <w:rsid w:val="FEBA64A7"/>
    <w:rsid w:val="FEBB77CC"/>
    <w:rsid w:val="FEBC5D85"/>
    <w:rsid w:val="FEBCB768"/>
    <w:rsid w:val="FEBDD9A3"/>
    <w:rsid w:val="FEBE0788"/>
    <w:rsid w:val="FEBF2217"/>
    <w:rsid w:val="FEBF2FEF"/>
    <w:rsid w:val="FEBFA28C"/>
    <w:rsid w:val="FEBFE358"/>
    <w:rsid w:val="FECC2057"/>
    <w:rsid w:val="FECF29D8"/>
    <w:rsid w:val="FECF2B02"/>
    <w:rsid w:val="FED2C529"/>
    <w:rsid w:val="FED3B652"/>
    <w:rsid w:val="FED54D3F"/>
    <w:rsid w:val="FED61594"/>
    <w:rsid w:val="FEDBD03A"/>
    <w:rsid w:val="FEDC21B4"/>
    <w:rsid w:val="FEDC5004"/>
    <w:rsid w:val="FEDE7BB5"/>
    <w:rsid w:val="FEDF32DE"/>
    <w:rsid w:val="FEDFA504"/>
    <w:rsid w:val="FEE3CC09"/>
    <w:rsid w:val="FEE7E360"/>
    <w:rsid w:val="FEE95AF7"/>
    <w:rsid w:val="FEE9DB2A"/>
    <w:rsid w:val="FEEB9A7B"/>
    <w:rsid w:val="FEED1E54"/>
    <w:rsid w:val="FEEF01F1"/>
    <w:rsid w:val="FEEF954F"/>
    <w:rsid w:val="FEEFA92B"/>
    <w:rsid w:val="FEEFD4EE"/>
    <w:rsid w:val="FEF07708"/>
    <w:rsid w:val="FEF585CB"/>
    <w:rsid w:val="FEF63A67"/>
    <w:rsid w:val="FEF664F6"/>
    <w:rsid w:val="FEF6DB0F"/>
    <w:rsid w:val="FEF6E2B1"/>
    <w:rsid w:val="FEF6E365"/>
    <w:rsid w:val="FEF7B434"/>
    <w:rsid w:val="FEF7C0C3"/>
    <w:rsid w:val="FEF7FAC4"/>
    <w:rsid w:val="FEF85CB5"/>
    <w:rsid w:val="FEF8F82A"/>
    <w:rsid w:val="FEF91D20"/>
    <w:rsid w:val="FEF97544"/>
    <w:rsid w:val="FEF9E093"/>
    <w:rsid w:val="FEFB480A"/>
    <w:rsid w:val="FEFBBC5C"/>
    <w:rsid w:val="FEFBE4F4"/>
    <w:rsid w:val="FEFD1513"/>
    <w:rsid w:val="FEFD249E"/>
    <w:rsid w:val="FEFD7F7F"/>
    <w:rsid w:val="FEFDEBD1"/>
    <w:rsid w:val="FEFDFE21"/>
    <w:rsid w:val="FEFE34A4"/>
    <w:rsid w:val="FEFE5D80"/>
    <w:rsid w:val="FEFE62A7"/>
    <w:rsid w:val="FEFEC08E"/>
    <w:rsid w:val="FEFED77E"/>
    <w:rsid w:val="FEFF1B29"/>
    <w:rsid w:val="FEFF2DB5"/>
    <w:rsid w:val="FEFF5013"/>
    <w:rsid w:val="FEFF68EE"/>
    <w:rsid w:val="FEFF955A"/>
    <w:rsid w:val="FEFFA638"/>
    <w:rsid w:val="FEFFA736"/>
    <w:rsid w:val="FEFFA942"/>
    <w:rsid w:val="FEFFA96E"/>
    <w:rsid w:val="FEFFB2BC"/>
    <w:rsid w:val="FEFFE1EB"/>
    <w:rsid w:val="FEFFE2A2"/>
    <w:rsid w:val="FEFFE3DA"/>
    <w:rsid w:val="FF036FB4"/>
    <w:rsid w:val="FF0EC275"/>
    <w:rsid w:val="FF0FA489"/>
    <w:rsid w:val="FF0FE7CF"/>
    <w:rsid w:val="FF1C79E8"/>
    <w:rsid w:val="FF1FE561"/>
    <w:rsid w:val="FF27A54B"/>
    <w:rsid w:val="FF2BB0AE"/>
    <w:rsid w:val="FF2F23EF"/>
    <w:rsid w:val="FF2F655F"/>
    <w:rsid w:val="FF358F5F"/>
    <w:rsid w:val="FF35D854"/>
    <w:rsid w:val="FF361657"/>
    <w:rsid w:val="FF3C98FD"/>
    <w:rsid w:val="FF3DB094"/>
    <w:rsid w:val="FF3F02CD"/>
    <w:rsid w:val="FF3F3021"/>
    <w:rsid w:val="FF3F3CE1"/>
    <w:rsid w:val="FF3F8596"/>
    <w:rsid w:val="FF3FBCC0"/>
    <w:rsid w:val="FF3FF19B"/>
    <w:rsid w:val="FF47C1C3"/>
    <w:rsid w:val="FF4DF95B"/>
    <w:rsid w:val="FF4F0FB0"/>
    <w:rsid w:val="FF5735FD"/>
    <w:rsid w:val="FF59331D"/>
    <w:rsid w:val="FF5A8823"/>
    <w:rsid w:val="FF5D1113"/>
    <w:rsid w:val="FF5DFEAF"/>
    <w:rsid w:val="FF5FD7B0"/>
    <w:rsid w:val="FF5FED7F"/>
    <w:rsid w:val="FF63BCBC"/>
    <w:rsid w:val="FF652580"/>
    <w:rsid w:val="FF675275"/>
    <w:rsid w:val="FF67CE48"/>
    <w:rsid w:val="FF67DFAC"/>
    <w:rsid w:val="FF692D21"/>
    <w:rsid w:val="FF6A1243"/>
    <w:rsid w:val="FF6B4EB7"/>
    <w:rsid w:val="FF6BF575"/>
    <w:rsid w:val="FF6E0D7C"/>
    <w:rsid w:val="FF6E58DA"/>
    <w:rsid w:val="FF6FB6BE"/>
    <w:rsid w:val="FF6FBD89"/>
    <w:rsid w:val="FF6FEA76"/>
    <w:rsid w:val="FF70F9A8"/>
    <w:rsid w:val="FF71DEC3"/>
    <w:rsid w:val="FF72E0DD"/>
    <w:rsid w:val="FF73AD82"/>
    <w:rsid w:val="FF75438F"/>
    <w:rsid w:val="FF75CBF7"/>
    <w:rsid w:val="FF761621"/>
    <w:rsid w:val="FF762A6D"/>
    <w:rsid w:val="FF764D0E"/>
    <w:rsid w:val="FF768C1F"/>
    <w:rsid w:val="FF774AD7"/>
    <w:rsid w:val="FF77A38B"/>
    <w:rsid w:val="FF77C7A8"/>
    <w:rsid w:val="FF77FDF4"/>
    <w:rsid w:val="FF78B62B"/>
    <w:rsid w:val="FF796AAB"/>
    <w:rsid w:val="FF7987B4"/>
    <w:rsid w:val="FF7A5761"/>
    <w:rsid w:val="FF7A7F82"/>
    <w:rsid w:val="FF7B0A60"/>
    <w:rsid w:val="FF7B0BEC"/>
    <w:rsid w:val="FF7B0D60"/>
    <w:rsid w:val="FF7BB6E9"/>
    <w:rsid w:val="FF7BC8BA"/>
    <w:rsid w:val="FF7C3EA6"/>
    <w:rsid w:val="FF7D259A"/>
    <w:rsid w:val="FF7D465F"/>
    <w:rsid w:val="FF7D9BEB"/>
    <w:rsid w:val="FF7D9D1A"/>
    <w:rsid w:val="FF7DA64F"/>
    <w:rsid w:val="FF7DC2DE"/>
    <w:rsid w:val="FF7DE85D"/>
    <w:rsid w:val="FF7E0392"/>
    <w:rsid w:val="FF7E0A58"/>
    <w:rsid w:val="FF7E3420"/>
    <w:rsid w:val="FF7E52B5"/>
    <w:rsid w:val="FF7EA917"/>
    <w:rsid w:val="FF7ECB5C"/>
    <w:rsid w:val="FF7EEA8C"/>
    <w:rsid w:val="FF7F06AA"/>
    <w:rsid w:val="FF7F31CE"/>
    <w:rsid w:val="FF7F4C81"/>
    <w:rsid w:val="FF7F91DA"/>
    <w:rsid w:val="FF7FA78A"/>
    <w:rsid w:val="FF7FD52C"/>
    <w:rsid w:val="FF7FE5A0"/>
    <w:rsid w:val="FF7FE69C"/>
    <w:rsid w:val="FF7FE7C2"/>
    <w:rsid w:val="FF845B40"/>
    <w:rsid w:val="FF845EF3"/>
    <w:rsid w:val="FF9646A1"/>
    <w:rsid w:val="FF97CEE4"/>
    <w:rsid w:val="FF9B31EA"/>
    <w:rsid w:val="FF9B62E7"/>
    <w:rsid w:val="FF9E621D"/>
    <w:rsid w:val="FF9EFF6C"/>
    <w:rsid w:val="FF9F097C"/>
    <w:rsid w:val="FF9F234C"/>
    <w:rsid w:val="FF9FA04B"/>
    <w:rsid w:val="FFA1B89E"/>
    <w:rsid w:val="FFA1BFFB"/>
    <w:rsid w:val="FFA6254A"/>
    <w:rsid w:val="FFA78D63"/>
    <w:rsid w:val="FFA79757"/>
    <w:rsid w:val="FFA9442C"/>
    <w:rsid w:val="FFAAD780"/>
    <w:rsid w:val="FFAB2EE9"/>
    <w:rsid w:val="FFABBFBA"/>
    <w:rsid w:val="FFAC19CC"/>
    <w:rsid w:val="FFAC5698"/>
    <w:rsid w:val="FFACFED7"/>
    <w:rsid w:val="FFAD43E8"/>
    <w:rsid w:val="FFADFD6C"/>
    <w:rsid w:val="FFAF06A9"/>
    <w:rsid w:val="FFAF289C"/>
    <w:rsid w:val="FFAF541D"/>
    <w:rsid w:val="FFAF614B"/>
    <w:rsid w:val="FFAFF089"/>
    <w:rsid w:val="FFAFF15D"/>
    <w:rsid w:val="FFB17D84"/>
    <w:rsid w:val="FFB1C174"/>
    <w:rsid w:val="FFB3C9B1"/>
    <w:rsid w:val="FFB5303C"/>
    <w:rsid w:val="FFB5B5BE"/>
    <w:rsid w:val="FFB5DBA8"/>
    <w:rsid w:val="FFB68892"/>
    <w:rsid w:val="FFB6C99B"/>
    <w:rsid w:val="FFB73A7D"/>
    <w:rsid w:val="FFB766D4"/>
    <w:rsid w:val="FFB7C4C7"/>
    <w:rsid w:val="FFB7C9D3"/>
    <w:rsid w:val="FFB7EA86"/>
    <w:rsid w:val="FFB99571"/>
    <w:rsid w:val="FFB9F560"/>
    <w:rsid w:val="FFBADDAE"/>
    <w:rsid w:val="FFBB0FAA"/>
    <w:rsid w:val="FFBB2827"/>
    <w:rsid w:val="FFBB30CA"/>
    <w:rsid w:val="FFBB5F8C"/>
    <w:rsid w:val="FFBB793E"/>
    <w:rsid w:val="FFBB84AE"/>
    <w:rsid w:val="FFBBA1C9"/>
    <w:rsid w:val="FFBC93BF"/>
    <w:rsid w:val="FFBCDD2F"/>
    <w:rsid w:val="FFBCFD94"/>
    <w:rsid w:val="FFBD4FF4"/>
    <w:rsid w:val="FFBD53A5"/>
    <w:rsid w:val="FFBD5AC7"/>
    <w:rsid w:val="FFBD7ADF"/>
    <w:rsid w:val="FFBDAE64"/>
    <w:rsid w:val="FFBDC46F"/>
    <w:rsid w:val="FFBE9A1A"/>
    <w:rsid w:val="FFBF16D8"/>
    <w:rsid w:val="FFBF22FA"/>
    <w:rsid w:val="FFBF27B7"/>
    <w:rsid w:val="FFBF2851"/>
    <w:rsid w:val="FFBF2954"/>
    <w:rsid w:val="FFBF3A06"/>
    <w:rsid w:val="FFBF5982"/>
    <w:rsid w:val="FFBF5BDF"/>
    <w:rsid w:val="FFBF7947"/>
    <w:rsid w:val="FFBFBC2E"/>
    <w:rsid w:val="FFBFBC57"/>
    <w:rsid w:val="FFBFDAE5"/>
    <w:rsid w:val="FFBFDD78"/>
    <w:rsid w:val="FFBFE6F1"/>
    <w:rsid w:val="FFBFFAEA"/>
    <w:rsid w:val="FFBFFE1D"/>
    <w:rsid w:val="FFC1A2BB"/>
    <w:rsid w:val="FFC3931E"/>
    <w:rsid w:val="FFC3BCB4"/>
    <w:rsid w:val="FFC3C7F3"/>
    <w:rsid w:val="FFC4A022"/>
    <w:rsid w:val="FFCAE6AF"/>
    <w:rsid w:val="FFCCB7E9"/>
    <w:rsid w:val="FFCD2CED"/>
    <w:rsid w:val="FFCD6122"/>
    <w:rsid w:val="FFCE1D3C"/>
    <w:rsid w:val="FFCF080B"/>
    <w:rsid w:val="FFCF9498"/>
    <w:rsid w:val="FFD3A63D"/>
    <w:rsid w:val="FFD3D38B"/>
    <w:rsid w:val="FFD6054B"/>
    <w:rsid w:val="FFD66FAD"/>
    <w:rsid w:val="FFD70957"/>
    <w:rsid w:val="FFD70CA8"/>
    <w:rsid w:val="FFD730ED"/>
    <w:rsid w:val="FFD77484"/>
    <w:rsid w:val="FFD7A0B4"/>
    <w:rsid w:val="FFD825D0"/>
    <w:rsid w:val="FFD8F286"/>
    <w:rsid w:val="FFD91184"/>
    <w:rsid w:val="FFD9610E"/>
    <w:rsid w:val="FFD9CE08"/>
    <w:rsid w:val="FFDA2353"/>
    <w:rsid w:val="FFDA9CD9"/>
    <w:rsid w:val="FFDAD948"/>
    <w:rsid w:val="FFDADF19"/>
    <w:rsid w:val="FFDB2416"/>
    <w:rsid w:val="FFDB36B7"/>
    <w:rsid w:val="FFDB3C44"/>
    <w:rsid w:val="FFDB9983"/>
    <w:rsid w:val="FFDBBB51"/>
    <w:rsid w:val="FFDBF0FE"/>
    <w:rsid w:val="FFDBF57E"/>
    <w:rsid w:val="FFDD1B66"/>
    <w:rsid w:val="FFDD6ECF"/>
    <w:rsid w:val="FFDE325F"/>
    <w:rsid w:val="FFDE4DFF"/>
    <w:rsid w:val="FFDEA3AB"/>
    <w:rsid w:val="FFDEA407"/>
    <w:rsid w:val="FFDF175D"/>
    <w:rsid w:val="FFDF3F0F"/>
    <w:rsid w:val="FFDF4137"/>
    <w:rsid w:val="FFDF4F9F"/>
    <w:rsid w:val="FFDFC1E3"/>
    <w:rsid w:val="FFDFD378"/>
    <w:rsid w:val="FFDFFB17"/>
    <w:rsid w:val="FFE1880E"/>
    <w:rsid w:val="FFE1A2B5"/>
    <w:rsid w:val="FFE70F2A"/>
    <w:rsid w:val="FFE72362"/>
    <w:rsid w:val="FFE7A18D"/>
    <w:rsid w:val="FFE7F3B7"/>
    <w:rsid w:val="FFE94AC5"/>
    <w:rsid w:val="FFEA687C"/>
    <w:rsid w:val="FFEAA26A"/>
    <w:rsid w:val="FFEB2632"/>
    <w:rsid w:val="FFEB4D9A"/>
    <w:rsid w:val="FFEBA706"/>
    <w:rsid w:val="FFEBBB40"/>
    <w:rsid w:val="FFEC9299"/>
    <w:rsid w:val="FFED3556"/>
    <w:rsid w:val="FFED3E8F"/>
    <w:rsid w:val="FFEDC408"/>
    <w:rsid w:val="FFEDE07C"/>
    <w:rsid w:val="FFEE3F0E"/>
    <w:rsid w:val="FFEE5424"/>
    <w:rsid w:val="FFEE712F"/>
    <w:rsid w:val="FFEF0311"/>
    <w:rsid w:val="FFEF2F3F"/>
    <w:rsid w:val="FFEF43AE"/>
    <w:rsid w:val="FFEF613F"/>
    <w:rsid w:val="FFEF7E71"/>
    <w:rsid w:val="FFEF9946"/>
    <w:rsid w:val="FFEFD238"/>
    <w:rsid w:val="FFEFD259"/>
    <w:rsid w:val="FFEFE026"/>
    <w:rsid w:val="FFEFEA74"/>
    <w:rsid w:val="FFF187BB"/>
    <w:rsid w:val="FFF1ACAE"/>
    <w:rsid w:val="FFF1CED4"/>
    <w:rsid w:val="FFF27028"/>
    <w:rsid w:val="FFF309A1"/>
    <w:rsid w:val="FFF38B87"/>
    <w:rsid w:val="FFF3E343"/>
    <w:rsid w:val="FFF3FD2F"/>
    <w:rsid w:val="FFF472A9"/>
    <w:rsid w:val="FFF52537"/>
    <w:rsid w:val="FFF55439"/>
    <w:rsid w:val="FFF560BE"/>
    <w:rsid w:val="FFF5B5F1"/>
    <w:rsid w:val="FFF6C469"/>
    <w:rsid w:val="FFF6EEC2"/>
    <w:rsid w:val="FFF7069E"/>
    <w:rsid w:val="FFF719D8"/>
    <w:rsid w:val="FFF72BD1"/>
    <w:rsid w:val="FFF73E35"/>
    <w:rsid w:val="FFF74228"/>
    <w:rsid w:val="FFF74304"/>
    <w:rsid w:val="FFF748ED"/>
    <w:rsid w:val="FFF74A55"/>
    <w:rsid w:val="FFF75C5E"/>
    <w:rsid w:val="FFF7739B"/>
    <w:rsid w:val="FFF77A08"/>
    <w:rsid w:val="FFF782F5"/>
    <w:rsid w:val="FFF78C4A"/>
    <w:rsid w:val="FFF798A1"/>
    <w:rsid w:val="FFF7B0B1"/>
    <w:rsid w:val="FFF7B546"/>
    <w:rsid w:val="FFF7BD61"/>
    <w:rsid w:val="FFF7C002"/>
    <w:rsid w:val="FFF7C166"/>
    <w:rsid w:val="FFF7D07D"/>
    <w:rsid w:val="FFF7E37A"/>
    <w:rsid w:val="FFF7F3CE"/>
    <w:rsid w:val="FFF7F478"/>
    <w:rsid w:val="FFF8912A"/>
    <w:rsid w:val="FFF96E0B"/>
    <w:rsid w:val="FFF9990D"/>
    <w:rsid w:val="FFF9B2B3"/>
    <w:rsid w:val="FFFA68E3"/>
    <w:rsid w:val="FFFA6D59"/>
    <w:rsid w:val="FFFAA099"/>
    <w:rsid w:val="FFFAD1B4"/>
    <w:rsid w:val="FFFB1E57"/>
    <w:rsid w:val="FFFB1E6D"/>
    <w:rsid w:val="FFFB2FE1"/>
    <w:rsid w:val="FFFB3491"/>
    <w:rsid w:val="FFFB3AE5"/>
    <w:rsid w:val="FFFB48E0"/>
    <w:rsid w:val="FFFB838E"/>
    <w:rsid w:val="FFFB8BE8"/>
    <w:rsid w:val="FFFBA928"/>
    <w:rsid w:val="FFFBCFA4"/>
    <w:rsid w:val="FFFBE172"/>
    <w:rsid w:val="FFFC16FF"/>
    <w:rsid w:val="FFFC3001"/>
    <w:rsid w:val="FFFC3A39"/>
    <w:rsid w:val="FFFCA88E"/>
    <w:rsid w:val="FFFCDF41"/>
    <w:rsid w:val="FFFD097B"/>
    <w:rsid w:val="FFFD40E4"/>
    <w:rsid w:val="FFFD4154"/>
    <w:rsid w:val="FFFD5DCD"/>
    <w:rsid w:val="FFFD68D4"/>
    <w:rsid w:val="FFFD938A"/>
    <w:rsid w:val="FFFDFA46"/>
    <w:rsid w:val="FFFDFD7D"/>
    <w:rsid w:val="FFFE0118"/>
    <w:rsid w:val="FFFE53F8"/>
    <w:rsid w:val="FFFE62CB"/>
    <w:rsid w:val="FFFE8195"/>
    <w:rsid w:val="FFFE9517"/>
    <w:rsid w:val="FFFEBEA9"/>
    <w:rsid w:val="FFFEBFF4"/>
    <w:rsid w:val="FFFED4E5"/>
    <w:rsid w:val="FFFEE2E0"/>
    <w:rsid w:val="FFFEF76F"/>
    <w:rsid w:val="FFFF0137"/>
    <w:rsid w:val="FFFF04EB"/>
    <w:rsid w:val="FFFF0608"/>
    <w:rsid w:val="FFFF0A06"/>
    <w:rsid w:val="FFFF172B"/>
    <w:rsid w:val="FFFF1A7C"/>
    <w:rsid w:val="FFFF2041"/>
    <w:rsid w:val="FFFF2A97"/>
    <w:rsid w:val="FFFF3674"/>
    <w:rsid w:val="FFFF3C4F"/>
    <w:rsid w:val="FFFF4228"/>
    <w:rsid w:val="FFFF4440"/>
    <w:rsid w:val="FFFF5A0B"/>
    <w:rsid w:val="FFFF72C9"/>
    <w:rsid w:val="FFFF748B"/>
    <w:rsid w:val="FFFF7D44"/>
    <w:rsid w:val="FFFF8133"/>
    <w:rsid w:val="FFFF856D"/>
    <w:rsid w:val="FFFF90A4"/>
    <w:rsid w:val="FFFF91BB"/>
    <w:rsid w:val="FFFFA5BD"/>
    <w:rsid w:val="FFFFA5C6"/>
    <w:rsid w:val="FFFFA977"/>
    <w:rsid w:val="FFFFB0D9"/>
    <w:rsid w:val="FFFFB583"/>
    <w:rsid w:val="FFFFBDD1"/>
    <w:rsid w:val="FFFFC07C"/>
    <w:rsid w:val="FFFFC63C"/>
    <w:rsid w:val="FFFFC80A"/>
    <w:rsid w:val="FFFFD854"/>
    <w:rsid w:val="FFFFE585"/>
    <w:rsid w:val="FFFFE5F9"/>
    <w:rsid w:val="FFFFF163"/>
    <w:rsid w:val="FFFFF2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148"/>
    <w:qFormat/>
    <w:uiPriority w:val="0"/>
    <w:pPr>
      <w:keepNext/>
      <w:keepLines/>
      <w:spacing w:before="340" w:after="330" w:line="576" w:lineRule="auto"/>
      <w:outlineLvl w:val="0"/>
    </w:pPr>
    <w:rPr>
      <w:b/>
      <w:kern w:val="44"/>
      <w:sz w:val="44"/>
    </w:rPr>
  </w:style>
  <w:style w:type="paragraph" w:styleId="5">
    <w:name w:val="heading 2"/>
    <w:basedOn w:val="1"/>
    <w:next w:val="1"/>
    <w:link w:val="4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0"/>
    <w:unhideWhenUsed/>
    <w:qFormat/>
    <w:uiPriority w:val="0"/>
    <w:pPr>
      <w:keepNext/>
      <w:keepLines/>
      <w:spacing w:before="260" w:after="260" w:line="416" w:lineRule="auto"/>
      <w:outlineLvl w:val="2"/>
    </w:pPr>
    <w:rPr>
      <w:b/>
      <w:bCs/>
      <w:sz w:val="32"/>
      <w:szCs w:val="32"/>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2">
    <w:name w:val="Body Text First Indent 2"/>
    <w:basedOn w:val="3"/>
    <w:qFormat/>
    <w:uiPriority w:val="0"/>
    <w:pPr>
      <w:keepNext w:val="0"/>
      <w:keepLines w:val="0"/>
      <w:widowControl w:val="0"/>
      <w:suppressLineNumbers w:val="0"/>
      <w:tabs>
        <w:tab w:val="left" w:pos="420"/>
      </w:tabs>
      <w:adjustRightInd w:val="0"/>
      <w:spacing w:before="0" w:beforeAutospacing="0" w:after="0" w:afterAutospacing="0"/>
      <w:ind w:left="0" w:right="0" w:firstLine="420" w:firstLineChars="200"/>
      <w:jc w:val="both"/>
    </w:pPr>
    <w:rPr>
      <w:rFonts w:hint="default" w:ascii="仿宋_GB2312" w:hAnsi="宋体" w:eastAsia="仿宋_GB2312" w:cs="Times New Roman"/>
      <w:kern w:val="2"/>
      <w:sz w:val="28"/>
      <w:szCs w:val="28"/>
      <w:u w:val="single"/>
      <w:lang w:val="en-US" w:eastAsia="zh-CN" w:bidi="ar"/>
    </w:rPr>
  </w:style>
  <w:style w:type="paragraph" w:styleId="3">
    <w:name w:val="Body Text Indent"/>
    <w:basedOn w:val="1"/>
    <w:link w:val="151"/>
    <w:qFormat/>
    <w:uiPriority w:val="99"/>
    <w:pPr>
      <w:tabs>
        <w:tab w:val="left" w:pos="420"/>
      </w:tabs>
      <w:spacing w:after="120"/>
      <w:ind w:left="420" w:leftChars="200"/>
    </w:p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annotation text"/>
    <w:basedOn w:val="1"/>
    <w:qFormat/>
    <w:uiPriority w:val="0"/>
    <w:pPr>
      <w:jc w:val="left"/>
    </w:pPr>
  </w:style>
  <w:style w:type="paragraph" w:styleId="9">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0">
    <w:name w:val="toc 3"/>
    <w:basedOn w:val="1"/>
    <w:next w:val="1"/>
    <w:unhideWhenUsed/>
    <w:qFormat/>
    <w:uiPriority w:val="39"/>
    <w:pPr>
      <w:ind w:left="840" w:leftChars="400"/>
    </w:pPr>
    <w:rPr>
      <w:rFonts w:asciiTheme="minorHAnsi" w:hAnsiTheme="minorHAnsi" w:eastAsiaTheme="minorEastAsia" w:cstheme="minorBidi"/>
      <w:szCs w:val="22"/>
    </w:rPr>
  </w:style>
  <w:style w:type="paragraph" w:styleId="11">
    <w:name w:val="Plain Text"/>
    <w:basedOn w:val="1"/>
    <w:qFormat/>
    <w:uiPriority w:val="0"/>
    <w:pPr>
      <w:widowControl/>
      <w:jc w:val="left"/>
    </w:pPr>
    <w:rPr>
      <w:rFonts w:ascii="宋体" w:hAnsi="Courier New"/>
      <w:kern w:val="0"/>
      <w:szCs w:val="21"/>
    </w:rPr>
  </w:style>
  <w:style w:type="paragraph" w:styleId="1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7">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8">
    <w:name w:val="toc 2"/>
    <w:basedOn w:val="1"/>
    <w:next w:val="1"/>
    <w:unhideWhenUsed/>
    <w:qFormat/>
    <w:uiPriority w:val="39"/>
    <w:pPr>
      <w:tabs>
        <w:tab w:val="left" w:pos="1680"/>
        <w:tab w:val="right" w:leader="dot" w:pos="8722"/>
      </w:tabs>
      <w:snapToGrid w:val="0"/>
      <w:spacing w:line="300" w:lineRule="auto"/>
    </w:pPr>
    <w:rPr>
      <w:rFonts w:asciiTheme="minorHAnsi" w:hAnsiTheme="minorHAnsi" w:eastAsiaTheme="minorEastAsia" w:cstheme="minorBidi"/>
      <w:szCs w:val="22"/>
    </w:rPr>
  </w:style>
  <w:style w:type="paragraph" w:styleId="1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Body Text First Indent"/>
    <w:basedOn w:val="1"/>
    <w:qFormat/>
    <w:uiPriority w:val="0"/>
    <w:pPr>
      <w:keepNext w:val="0"/>
      <w:keepLines w:val="0"/>
      <w:widowControl w:val="0"/>
      <w:suppressLineNumbers w:val="0"/>
      <w:spacing w:after="120" w:afterAutospacing="0"/>
      <w:ind w:firstLine="420" w:firstLineChars="100"/>
      <w:jc w:val="both"/>
    </w:pPr>
    <w:rPr>
      <w:rFonts w:hint="default" w:ascii="Times New Roman" w:hAnsi="Times New Roman" w:eastAsia="宋体" w:cs="Times New Roman"/>
      <w:kern w:val="0"/>
      <w:sz w:val="20"/>
      <w:szCs w:val="20"/>
      <w:lang w:val="en-US" w:eastAsia="zh-CN" w:bidi="ar"/>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5">
    <w:name w:val="Strong"/>
    <w:basedOn w:val="24"/>
    <w:qFormat/>
    <w:uiPriority w:val="0"/>
    <w:rPr>
      <w:b/>
    </w:rPr>
  </w:style>
  <w:style w:type="character" w:styleId="26">
    <w:name w:val="FollowedHyperlink"/>
    <w:basedOn w:val="24"/>
    <w:qFormat/>
    <w:uiPriority w:val="99"/>
    <w:rPr>
      <w:color w:val="800080"/>
      <w:u w:val="single"/>
    </w:rPr>
  </w:style>
  <w:style w:type="character" w:styleId="27">
    <w:name w:val="Hyperlink"/>
    <w:basedOn w:val="24"/>
    <w:qFormat/>
    <w:uiPriority w:val="99"/>
    <w:rPr>
      <w:color w:val="0000FF"/>
      <w:u w:val="single"/>
    </w:rPr>
  </w:style>
  <w:style w:type="paragraph" w:customStyle="1" w:styleId="28">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29">
    <w:name w:val="列表段落1"/>
    <w:basedOn w:val="1"/>
    <w:qFormat/>
    <w:uiPriority w:val="99"/>
    <w:pPr>
      <w:ind w:firstLine="420" w:firstLineChars="200"/>
    </w:pPr>
  </w:style>
  <w:style w:type="table" w:customStyle="1" w:styleId="30">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character" w:customStyle="1" w:styleId="32">
    <w:name w:val="10"/>
    <w:basedOn w:val="24"/>
    <w:qFormat/>
    <w:uiPriority w:val="0"/>
    <w:rPr>
      <w:rFonts w:hint="default" w:ascii="Times New Roman" w:hAnsi="Times New Roman" w:cs="Times New Roman"/>
    </w:rPr>
  </w:style>
  <w:style w:type="character" w:customStyle="1" w:styleId="33">
    <w:name w:val="15"/>
    <w:basedOn w:val="24"/>
    <w:qFormat/>
    <w:uiPriority w:val="0"/>
    <w:rPr>
      <w:rFonts w:hint="default" w:ascii="Times New Roman" w:hAnsi="Times New Roman" w:cs="Times New Roman"/>
      <w:color w:val="800080"/>
      <w:u w:val="single"/>
    </w:rPr>
  </w:style>
  <w:style w:type="character" w:customStyle="1" w:styleId="34">
    <w:name w:val="16"/>
    <w:basedOn w:val="24"/>
    <w:qFormat/>
    <w:uiPriority w:val="0"/>
    <w:rPr>
      <w:rFonts w:hint="default" w:ascii="Times New Roman" w:hAnsi="Times New Roman" w:cs="Times New Roman"/>
      <w:color w:val="800080"/>
      <w:u w:val="single"/>
    </w:rPr>
  </w:style>
  <w:style w:type="paragraph" w:customStyle="1" w:styleId="35">
    <w:name w:val="p1"/>
    <w:basedOn w:val="1"/>
    <w:qFormat/>
    <w:uiPriority w:val="0"/>
    <w:pPr>
      <w:jc w:val="left"/>
    </w:pPr>
    <w:rPr>
      <w:rFonts w:ascii="Helvetica Neue" w:hAnsi="Helvetica Neue" w:eastAsia="Helvetica Neue" w:cs="Times New Roman"/>
      <w:kern w:val="0"/>
      <w:sz w:val="24"/>
      <w:szCs w:val="24"/>
    </w:rPr>
  </w:style>
  <w:style w:type="paragraph" w:customStyle="1" w:styleId="36">
    <w:name w:val="p2"/>
    <w:basedOn w:val="1"/>
    <w:qFormat/>
    <w:uiPriority w:val="0"/>
    <w:pPr>
      <w:jc w:val="left"/>
    </w:pPr>
    <w:rPr>
      <w:rFonts w:ascii="Helvetica Neue" w:hAnsi="Helvetica Neue" w:eastAsia="Helvetica Neue" w:cs="Times New Roman"/>
      <w:color w:val="DCA10D"/>
      <w:kern w:val="0"/>
      <w:sz w:val="24"/>
      <w:szCs w:val="24"/>
    </w:rPr>
  </w:style>
  <w:style w:type="paragraph" w:customStyle="1" w:styleId="37">
    <w:name w:val="Other|1"/>
    <w:basedOn w:val="1"/>
    <w:qFormat/>
    <w:uiPriority w:val="0"/>
    <w:pPr>
      <w:spacing w:line="283" w:lineRule="exact"/>
      <w:jc w:val="left"/>
    </w:pPr>
    <w:rPr>
      <w:rFonts w:hint="eastAsia" w:ascii="宋体" w:hAnsi="宋体" w:cs="Times New Roman"/>
      <w:color w:val="000000"/>
      <w:kern w:val="0"/>
      <w:sz w:val="22"/>
      <w:szCs w:val="22"/>
    </w:rPr>
  </w:style>
  <w:style w:type="paragraph" w:customStyle="1" w:styleId="38">
    <w:name w:val="Table Paragraph"/>
    <w:basedOn w:val="1"/>
    <w:qFormat/>
    <w:uiPriority w:val="1"/>
    <w:pPr>
      <w:autoSpaceDE w:val="0"/>
      <w:autoSpaceDN w:val="0"/>
      <w:jc w:val="left"/>
    </w:pPr>
    <w:rPr>
      <w:rFonts w:hint="eastAsia" w:ascii="宋体" w:hAnsi="宋体" w:cs="Times New Roman"/>
      <w:kern w:val="0"/>
      <w:sz w:val="22"/>
      <w:szCs w:val="22"/>
    </w:rPr>
  </w:style>
  <w:style w:type="paragraph" w:customStyle="1" w:styleId="39">
    <w:name w:val="List Paragraph"/>
    <w:basedOn w:val="1"/>
    <w:qFormat/>
    <w:uiPriority w:val="99"/>
    <w:pPr>
      <w:ind w:firstLine="420" w:firstLineChars="200"/>
    </w:pPr>
  </w:style>
  <w:style w:type="character" w:customStyle="1" w:styleId="40">
    <w:name w:val="标题 3 字符"/>
    <w:basedOn w:val="24"/>
    <w:link w:val="6"/>
    <w:semiHidden/>
    <w:qFormat/>
    <w:uiPriority w:val="0"/>
    <w:rPr>
      <w:rFonts w:ascii="Calibri" w:hAnsi="Calibri" w:cs="Calibri"/>
      <w:b/>
      <w:bCs/>
      <w:kern w:val="2"/>
      <w:sz w:val="32"/>
      <w:szCs w:val="32"/>
    </w:rPr>
  </w:style>
  <w:style w:type="paragraph" w:customStyle="1" w:styleId="41">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42">
    <w:name w:val="Unresolved Mention"/>
    <w:basedOn w:val="24"/>
    <w:unhideWhenUsed/>
    <w:qFormat/>
    <w:uiPriority w:val="99"/>
    <w:rPr>
      <w:color w:val="605E5C"/>
      <w:shd w:val="clear" w:color="auto" w:fill="E1DFDD"/>
    </w:rPr>
  </w:style>
  <w:style w:type="character" w:customStyle="1" w:styleId="43">
    <w:name w:val="标题 2 字符"/>
    <w:basedOn w:val="24"/>
    <w:link w:val="5"/>
    <w:semiHidden/>
    <w:qFormat/>
    <w:uiPriority w:val="0"/>
    <w:rPr>
      <w:rFonts w:asciiTheme="majorHAnsi" w:hAnsiTheme="majorHAnsi" w:eastAsiaTheme="majorEastAsia" w:cstheme="majorBidi"/>
      <w:b/>
      <w:bCs/>
      <w:kern w:val="2"/>
      <w:sz w:val="32"/>
      <w:szCs w:val="32"/>
    </w:rPr>
  </w:style>
  <w:style w:type="paragraph" w:customStyle="1" w:styleId="44">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5">
    <w:name w:val="font5"/>
    <w:basedOn w:val="1"/>
    <w:qFormat/>
    <w:uiPriority w:val="0"/>
    <w:pPr>
      <w:widowControl/>
      <w:spacing w:before="100" w:beforeAutospacing="1" w:after="100" w:afterAutospacing="1"/>
      <w:jc w:val="left"/>
    </w:pPr>
    <w:rPr>
      <w:rFonts w:ascii="宋体" w:hAnsi="宋体" w:cs="宋体"/>
      <w:color w:val="000000"/>
      <w:kern w:val="0"/>
    </w:rPr>
  </w:style>
  <w:style w:type="paragraph" w:customStyle="1" w:styleId="46">
    <w:name w:val="font6"/>
    <w:basedOn w:val="1"/>
    <w:qFormat/>
    <w:uiPriority w:val="0"/>
    <w:pPr>
      <w:widowControl/>
      <w:spacing w:before="100" w:beforeAutospacing="1" w:after="100" w:afterAutospacing="1"/>
      <w:jc w:val="left"/>
    </w:pPr>
    <w:rPr>
      <w:rFonts w:ascii="Microsoft YaHei Bold" w:hAnsi="Microsoft YaHei Bold" w:eastAsia="Microsoft YaHei Bold" w:cs="宋体"/>
      <w:b/>
      <w:bCs/>
      <w:color w:val="FF0000"/>
      <w:kern w:val="0"/>
    </w:rPr>
  </w:style>
  <w:style w:type="paragraph" w:customStyle="1" w:styleId="47">
    <w:name w:val="font7"/>
    <w:basedOn w:val="1"/>
    <w:qFormat/>
    <w:uiPriority w:val="0"/>
    <w:pPr>
      <w:widowControl/>
      <w:spacing w:before="100" w:beforeAutospacing="1" w:after="100" w:afterAutospacing="1"/>
      <w:jc w:val="left"/>
    </w:pPr>
    <w:rPr>
      <w:rFonts w:ascii="宋体" w:hAnsi="宋体" w:cs="宋体"/>
      <w:b/>
      <w:bCs/>
      <w:color w:val="FF0000"/>
      <w:kern w:val="0"/>
    </w:rPr>
  </w:style>
  <w:style w:type="paragraph" w:customStyle="1" w:styleId="48">
    <w:name w:val="font8"/>
    <w:basedOn w:val="1"/>
    <w:qFormat/>
    <w:uiPriority w:val="0"/>
    <w:pPr>
      <w:widowControl/>
      <w:spacing w:before="100" w:beforeAutospacing="1" w:after="100" w:afterAutospacing="1"/>
      <w:jc w:val="left"/>
    </w:pPr>
    <w:rPr>
      <w:rFonts w:ascii="宋体" w:hAnsi="宋体" w:cs="宋体"/>
      <w:color w:val="C00000"/>
      <w:kern w:val="0"/>
    </w:rPr>
  </w:style>
  <w:style w:type="paragraph" w:customStyle="1" w:styleId="49">
    <w:name w:val="font9"/>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0">
    <w:name w:val="xl6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51">
    <w:name w:val="xl66"/>
    <w:basedOn w:val="1"/>
    <w:qFormat/>
    <w:uiPriority w:val="0"/>
    <w:pPr>
      <w:widowControl/>
      <w:pBdr>
        <w:top w:val="single" w:color="auto" w:sz="8"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2">
    <w:name w:val="xl67"/>
    <w:basedOn w:val="1"/>
    <w:qFormat/>
    <w:uiPriority w:val="0"/>
    <w:pPr>
      <w:widowControl/>
      <w:pBdr>
        <w:top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3">
    <w:name w:val="xl68"/>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4">
    <w:name w:val="xl69"/>
    <w:basedOn w:val="1"/>
    <w:qFormat/>
    <w:uiPriority w:val="0"/>
    <w:pPr>
      <w:widowControl/>
      <w:pBdr>
        <w:top w:val="single" w:color="auto" w:sz="8" w:space="0"/>
        <w:left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b/>
      <w:bCs/>
      <w:kern w:val="0"/>
    </w:rPr>
  </w:style>
  <w:style w:type="paragraph" w:customStyle="1" w:styleId="55">
    <w:name w:val="xl70"/>
    <w:basedOn w:val="1"/>
    <w:qFormat/>
    <w:uiPriority w:val="0"/>
    <w:pPr>
      <w:widowControl/>
      <w:shd w:val="clear" w:color="000000" w:fill="FFFFFF"/>
      <w:spacing w:before="100" w:beforeAutospacing="1" w:after="100" w:afterAutospacing="1"/>
      <w:jc w:val="center"/>
    </w:pPr>
    <w:rPr>
      <w:rFonts w:ascii="宋体" w:hAnsi="宋体" w:cs="宋体"/>
      <w:b/>
      <w:bCs/>
      <w:kern w:val="0"/>
      <w:sz w:val="24"/>
      <w:szCs w:val="24"/>
    </w:rPr>
  </w:style>
  <w:style w:type="paragraph" w:customStyle="1" w:styleId="56">
    <w:name w:val="xl71"/>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7">
    <w:name w:val="xl7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58">
    <w:name w:val="xl73"/>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59">
    <w:name w:val="xl74"/>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0">
    <w:name w:val="xl75"/>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1">
    <w:name w:val="xl76"/>
    <w:basedOn w:val="1"/>
    <w:qFormat/>
    <w:uiPriority w:val="0"/>
    <w:pPr>
      <w:widowControl/>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2">
    <w:name w:val="xl77"/>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63">
    <w:name w:val="xl78"/>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4">
    <w:name w:val="xl79"/>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6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68">
    <w:name w:val="xl83"/>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0">
    <w:name w:val="xl85"/>
    <w:basedOn w:val="1"/>
    <w:qFormat/>
    <w:uiPriority w:val="0"/>
    <w:pPr>
      <w:widowControl/>
      <w:pBdr>
        <w:top w:val="single" w:color="auto" w:sz="4" w:space="0"/>
        <w:left w:val="single" w:color="auto" w:sz="8" w:space="0"/>
      </w:pBdr>
      <w:shd w:val="clear" w:color="000000" w:fill="FFFFFF"/>
      <w:spacing w:before="100" w:beforeAutospacing="1" w:after="100" w:afterAutospacing="1"/>
      <w:textAlignment w:val="center"/>
    </w:pPr>
    <w:rPr>
      <w:rFonts w:ascii="宋体" w:hAnsi="宋体" w:cs="宋体"/>
      <w:kern w:val="0"/>
    </w:rPr>
  </w:style>
  <w:style w:type="paragraph" w:customStyle="1" w:styleId="71">
    <w:name w:val="xl86"/>
    <w:basedOn w:val="1"/>
    <w:qFormat/>
    <w:uiPriority w:val="0"/>
    <w:pPr>
      <w:widowControl/>
      <w:pBdr>
        <w:top w:val="single" w:color="auto" w:sz="8"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2">
    <w:name w:val="xl8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563C1"/>
      <w:kern w:val="0"/>
      <w:sz w:val="24"/>
      <w:szCs w:val="24"/>
      <w:u w:val="single"/>
    </w:rPr>
  </w:style>
  <w:style w:type="paragraph" w:customStyle="1" w:styleId="73">
    <w:name w:val="xl8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FF0000"/>
      <w:kern w:val="0"/>
      <w:sz w:val="24"/>
      <w:szCs w:val="24"/>
    </w:rPr>
  </w:style>
  <w:style w:type="paragraph" w:customStyle="1" w:styleId="74">
    <w:name w:val="xl89"/>
    <w:basedOn w:val="1"/>
    <w:qFormat/>
    <w:uiPriority w:val="0"/>
    <w:pPr>
      <w:widowControl/>
      <w:pBdr>
        <w:top w:val="single" w:color="auto" w:sz="4" w:space="0"/>
        <w:left w:val="single" w:color="auto" w:sz="8" w:space="0"/>
        <w:bottom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7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76">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77">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7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79">
    <w:name w:val="xl94"/>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0">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B050"/>
      <w:kern w:val="0"/>
    </w:rPr>
  </w:style>
  <w:style w:type="paragraph" w:customStyle="1" w:styleId="81">
    <w:name w:val="xl96"/>
    <w:basedOn w:val="1"/>
    <w:qFormat/>
    <w:uiPriority w:val="0"/>
    <w:pPr>
      <w:widowControl/>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2">
    <w:name w:val="xl97"/>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3">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FF0000"/>
      <w:kern w:val="0"/>
    </w:rPr>
  </w:style>
  <w:style w:type="paragraph" w:customStyle="1" w:styleId="84">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5">
    <w:name w:val="xl100"/>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6">
    <w:name w:val="xl101"/>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87">
    <w:name w:val="xl10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88">
    <w:name w:val="xl10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89">
    <w:name w:val="xl10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105"/>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1">
    <w:name w:val="xl106"/>
    <w:basedOn w:val="1"/>
    <w:qFormat/>
    <w:uiPriority w:val="0"/>
    <w:pPr>
      <w:widowControl/>
      <w:pBdr>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2">
    <w:name w:val="xl107"/>
    <w:basedOn w:val="1"/>
    <w:qFormat/>
    <w:uiPriority w:val="0"/>
    <w:pPr>
      <w:widowControl/>
      <w:pBdr>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93">
    <w:name w:val="xl10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4">
    <w:name w:val="xl10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95">
    <w:name w:val="xl110"/>
    <w:basedOn w:val="1"/>
    <w:qFormat/>
    <w:uiPriority w:val="0"/>
    <w:pPr>
      <w:widowControl/>
      <w:pBdr>
        <w:left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6">
    <w:name w:val="xl111"/>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97">
    <w:name w:val="xl11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98">
    <w:name w:val="xl11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99">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00">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C00000"/>
      <w:kern w:val="0"/>
    </w:rPr>
  </w:style>
  <w:style w:type="paragraph" w:customStyle="1" w:styleId="101">
    <w:name w:val="xl11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2">
    <w:name w:val="xl11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3">
    <w:name w:val="xl118"/>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Adobe 黑体 Std R" w:hAnsi="Adobe 黑体 Std R" w:eastAsia="Adobe 黑体 Std R" w:cs="宋体"/>
      <w:b/>
      <w:bCs/>
      <w:kern w:val="0"/>
    </w:rPr>
  </w:style>
  <w:style w:type="paragraph" w:customStyle="1" w:styleId="104">
    <w:name w:val="xl119"/>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sz w:val="24"/>
      <w:szCs w:val="24"/>
    </w:rPr>
  </w:style>
  <w:style w:type="paragraph" w:customStyle="1" w:styleId="105">
    <w:name w:val="xl120"/>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6">
    <w:name w:val="xl121"/>
    <w:basedOn w:val="1"/>
    <w:qFormat/>
    <w:uiPriority w:val="0"/>
    <w:pPr>
      <w:widowControl/>
      <w:shd w:val="clear" w:color="000000" w:fill="FFFFFF"/>
      <w:spacing w:before="100" w:beforeAutospacing="1" w:after="100" w:afterAutospacing="1"/>
      <w:jc w:val="left"/>
    </w:pPr>
    <w:rPr>
      <w:rFonts w:ascii="Adobe 黑体 Std R" w:hAnsi="Adobe 黑体 Std R" w:eastAsia="Adobe 黑体 Std R" w:cs="宋体"/>
      <w:b/>
      <w:bCs/>
      <w:kern w:val="0"/>
      <w:sz w:val="24"/>
      <w:szCs w:val="24"/>
    </w:rPr>
  </w:style>
  <w:style w:type="paragraph" w:customStyle="1" w:styleId="107">
    <w:name w:val="xl122"/>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b/>
      <w:bCs/>
      <w:kern w:val="0"/>
    </w:rPr>
  </w:style>
  <w:style w:type="paragraph" w:customStyle="1" w:styleId="108">
    <w:name w:val="xl123"/>
    <w:basedOn w:val="1"/>
    <w:qFormat/>
    <w:uiPriority w:val="0"/>
    <w:pPr>
      <w:widowControl/>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b/>
      <w:bCs/>
      <w:kern w:val="0"/>
    </w:rPr>
  </w:style>
  <w:style w:type="paragraph" w:customStyle="1" w:styleId="109">
    <w:name w:val="xl124"/>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b/>
      <w:bCs/>
      <w:kern w:val="0"/>
      <w:sz w:val="24"/>
      <w:szCs w:val="24"/>
    </w:rPr>
  </w:style>
  <w:style w:type="paragraph" w:customStyle="1" w:styleId="110">
    <w:name w:val="xl12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1">
    <w:name w:val="xl126"/>
    <w:basedOn w:val="1"/>
    <w:qFormat/>
    <w:uiPriority w:val="0"/>
    <w:pPr>
      <w:widowControl/>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Adobe 黑体 Std R" w:hAnsi="Adobe 黑体 Std R" w:eastAsia="Adobe 黑体 Std R" w:cs="宋体"/>
      <w:kern w:val="0"/>
    </w:rPr>
  </w:style>
  <w:style w:type="paragraph" w:customStyle="1" w:styleId="112">
    <w:name w:val="xl127"/>
    <w:basedOn w:val="1"/>
    <w:qFormat/>
    <w:uiPriority w:val="0"/>
    <w:pPr>
      <w:widowControl/>
      <w:shd w:val="clear" w:color="000000" w:fill="FFFFFF"/>
      <w:spacing w:before="100" w:beforeAutospacing="1" w:after="100" w:afterAutospacing="1"/>
      <w:jc w:val="center"/>
    </w:pPr>
    <w:rPr>
      <w:rFonts w:ascii="Adobe 黑体 Std R" w:hAnsi="Adobe 黑体 Std R" w:eastAsia="Adobe 黑体 Std R" w:cs="宋体"/>
      <w:kern w:val="0"/>
      <w:sz w:val="24"/>
      <w:szCs w:val="24"/>
    </w:rPr>
  </w:style>
  <w:style w:type="paragraph" w:customStyle="1" w:styleId="113">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color w:val="000000"/>
      <w:kern w:val="0"/>
    </w:rPr>
  </w:style>
  <w:style w:type="paragraph" w:customStyle="1" w:styleId="114">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5">
    <w:name w:val="xl13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rPr>
  </w:style>
  <w:style w:type="paragraph" w:customStyle="1" w:styleId="116">
    <w:name w:val="xl131"/>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17">
    <w:name w:val="xl132"/>
    <w:basedOn w:val="1"/>
    <w:qFormat/>
    <w:uiPriority w:val="0"/>
    <w:pPr>
      <w:widowControl/>
      <w:pBdr>
        <w:top w:val="single" w:color="auto" w:sz="8"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18">
    <w:name w:val="xl133"/>
    <w:basedOn w:val="1"/>
    <w:qFormat/>
    <w:uiPriority w:val="0"/>
    <w:pPr>
      <w:widowControl/>
      <w:pBdr>
        <w:top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19">
    <w:name w:val="xl134"/>
    <w:basedOn w:val="1"/>
    <w:qFormat/>
    <w:uiPriority w:val="0"/>
    <w:pPr>
      <w:widowControl/>
      <w:pBdr>
        <w:top w:val="single" w:color="auto" w:sz="4" w:space="0"/>
        <w:left w:val="single" w:color="auto" w:sz="8" w:space="0"/>
        <w:bottom w:val="single" w:color="auto" w:sz="4"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0">
    <w:name w:val="xl135"/>
    <w:basedOn w:val="1"/>
    <w:qFormat/>
    <w:uiPriority w:val="0"/>
    <w:pPr>
      <w:widowControl/>
      <w:pBdr>
        <w:top w:val="single" w:color="auto" w:sz="4" w:space="0"/>
        <w:left w:val="single" w:color="auto" w:sz="8" w:space="0"/>
        <w:bottom w:val="single" w:color="auto" w:sz="8" w:space="0"/>
        <w:righ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1">
    <w:name w:val="xl136"/>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22">
    <w:name w:val="xl137"/>
    <w:basedOn w:val="1"/>
    <w:qFormat/>
    <w:uiPriority w:val="0"/>
    <w:pPr>
      <w:widowControl/>
      <w:pBdr>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24"/>
      <w:szCs w:val="24"/>
    </w:rPr>
  </w:style>
  <w:style w:type="paragraph" w:customStyle="1" w:styleId="123">
    <w:name w:val="xl13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4">
    <w:name w:val="xl13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25">
    <w:name w:val="xl140"/>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26">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7">
    <w:name w:val="xl14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8">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29">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30">
    <w:name w:val="xl14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1">
    <w:name w:val="xl14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Microsoft YaHei Bold" w:hAnsi="Microsoft YaHei Bold" w:eastAsia="Microsoft YaHei Bold" w:cs="宋体"/>
      <w:b/>
      <w:bCs/>
      <w:color w:val="FF0000"/>
      <w:kern w:val="0"/>
    </w:rPr>
  </w:style>
  <w:style w:type="paragraph" w:customStyle="1" w:styleId="132">
    <w:name w:val="xl14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rPr>
  </w:style>
  <w:style w:type="paragraph" w:customStyle="1" w:styleId="133">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Microsoft YaHei Bold" w:hAnsi="Microsoft YaHei Bold" w:eastAsia="Microsoft YaHei Bold" w:cs="宋体"/>
      <w:b/>
      <w:bCs/>
      <w:color w:val="FF0000"/>
      <w:kern w:val="0"/>
    </w:rPr>
  </w:style>
  <w:style w:type="paragraph" w:customStyle="1" w:styleId="134">
    <w:name w:val="xl149"/>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5">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6">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color w:val="000000"/>
      <w:kern w:val="0"/>
    </w:rPr>
  </w:style>
  <w:style w:type="paragraph" w:customStyle="1" w:styleId="137">
    <w:name w:val="xl152"/>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color w:val="0070C0"/>
      <w:kern w:val="0"/>
    </w:rPr>
  </w:style>
  <w:style w:type="paragraph" w:customStyle="1" w:styleId="138">
    <w:name w:val="xl153"/>
    <w:basedOn w:val="1"/>
    <w:qFormat/>
    <w:uiPriority w:val="0"/>
    <w:pPr>
      <w:widowControl/>
      <w:shd w:val="clear" w:color="000000" w:fill="FFFFFF"/>
      <w:spacing w:before="100" w:beforeAutospacing="1" w:after="100" w:afterAutospacing="1"/>
      <w:jc w:val="center"/>
    </w:pPr>
    <w:rPr>
      <w:rFonts w:ascii="宋体" w:hAnsi="宋体" w:cs="宋体"/>
      <w:kern w:val="0"/>
      <w:sz w:val="24"/>
      <w:szCs w:val="24"/>
    </w:rPr>
  </w:style>
  <w:style w:type="paragraph" w:customStyle="1" w:styleId="139">
    <w:name w:val="xl154"/>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40">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1">
    <w:name w:val="xl156"/>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2">
    <w:name w:val="xl157"/>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kern w:val="0"/>
    </w:rPr>
  </w:style>
  <w:style w:type="paragraph" w:customStyle="1" w:styleId="143">
    <w:name w:val="xl158"/>
    <w:basedOn w:val="1"/>
    <w:qFormat/>
    <w:uiPriority w:val="0"/>
    <w:pPr>
      <w:widowControl/>
      <w:pBdr>
        <w:top w:val="single" w:color="auto" w:sz="4" w:space="0"/>
        <w:left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paragraph" w:customStyle="1" w:styleId="144">
    <w:name w:val="xl159"/>
    <w:basedOn w:val="1"/>
    <w:qFormat/>
    <w:uiPriority w:val="0"/>
    <w:pPr>
      <w:widowControl/>
      <w:pBdr>
        <w:top w:val="single" w:color="auto" w:sz="4" w:space="0"/>
        <w:left w:val="single" w:color="auto" w:sz="8" w:space="0"/>
        <w:bottom w:val="single" w:color="auto" w:sz="8" w:space="0"/>
      </w:pBdr>
      <w:shd w:val="clear" w:color="000000" w:fill="FFFFFF"/>
      <w:spacing w:before="100" w:beforeAutospacing="1" w:after="100" w:afterAutospacing="1"/>
      <w:jc w:val="left"/>
      <w:textAlignment w:val="center"/>
    </w:pPr>
    <w:rPr>
      <w:rFonts w:ascii="宋体" w:hAnsi="宋体" w:cs="宋体"/>
      <w:kern w:val="0"/>
    </w:rPr>
  </w:style>
  <w:style w:type="character" w:customStyle="1" w:styleId="145">
    <w:name w:val="NormalCharacter"/>
    <w:basedOn w:val="24"/>
    <w:qFormat/>
    <w:uiPriority w:val="0"/>
    <w:rPr>
      <w:rFonts w:hint="default" w:ascii="Times New Roman" w:hAnsi="Times New Roman" w:eastAsia="宋体" w:cs="Times New Roman"/>
    </w:rPr>
  </w:style>
  <w:style w:type="character" w:customStyle="1" w:styleId="146">
    <w:name w:val="17"/>
    <w:basedOn w:val="24"/>
    <w:qFormat/>
    <w:uiPriority w:val="0"/>
    <w:rPr>
      <w:rFonts w:hint="default" w:ascii="Calibri" w:hAnsi="Calibri" w:eastAsia="仿宋" w:cs="Calibri"/>
      <w:b/>
      <w:bCs/>
      <w:kern w:val="44"/>
      <w:sz w:val="28"/>
      <w:szCs w:val="28"/>
    </w:rPr>
  </w:style>
  <w:style w:type="character" w:customStyle="1" w:styleId="147">
    <w:name w:val="18"/>
    <w:basedOn w:val="24"/>
    <w:qFormat/>
    <w:uiPriority w:val="0"/>
    <w:rPr>
      <w:rFonts w:hint="default" w:ascii="Times New Roman" w:hAnsi="Times New Roman" w:cs="Times New Roman"/>
      <w:color w:val="0000FF"/>
      <w:u w:val="single"/>
    </w:rPr>
  </w:style>
  <w:style w:type="character" w:customStyle="1" w:styleId="148">
    <w:name w:val="标题 1 Char"/>
    <w:basedOn w:val="24"/>
    <w:link w:val="4"/>
    <w:qFormat/>
    <w:uiPriority w:val="9"/>
    <w:rPr>
      <w:b/>
      <w:kern w:val="44"/>
      <w:sz w:val="44"/>
    </w:rPr>
  </w:style>
  <w:style w:type="paragraph" w:customStyle="1" w:styleId="149">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default" w:ascii="仿宋" w:hAnsi="仿宋" w:eastAsia="宋体" w:cs="仿宋"/>
      <w:color w:val="000000"/>
      <w:kern w:val="0"/>
      <w:sz w:val="24"/>
      <w:szCs w:val="24"/>
      <w:lang w:val="en-US" w:eastAsia="zh-CN" w:bidi="ar"/>
    </w:rPr>
  </w:style>
  <w:style w:type="character" w:customStyle="1" w:styleId="150">
    <w:name w:val="font21"/>
    <w:basedOn w:val="24"/>
    <w:qFormat/>
    <w:uiPriority w:val="0"/>
    <w:rPr>
      <w:rFonts w:hint="eastAsia" w:ascii="宋体" w:hAnsi="宋体" w:eastAsia="宋体" w:cs="宋体"/>
      <w:color w:val="000000"/>
      <w:sz w:val="24"/>
      <w:szCs w:val="24"/>
      <w:u w:val="none"/>
    </w:rPr>
  </w:style>
  <w:style w:type="character" w:customStyle="1" w:styleId="151">
    <w:name w:val="正文文本缩进 字符"/>
    <w:basedOn w:val="24"/>
    <w:link w:val="3"/>
    <w:qFormat/>
    <w:uiPriority w:val="0"/>
    <w:rPr>
      <w:rFonts w:hint="default" w:ascii="Calibri" w:hAnsi="Calibri" w:eastAsia="宋体" w:cs="Times New Roman"/>
      <w:kern w:val="2"/>
      <w:sz w:val="21"/>
      <w:szCs w:val="24"/>
    </w:rPr>
  </w:style>
  <w:style w:type="character" w:customStyle="1" w:styleId="152">
    <w:name w:val="正文文本首行缩进 2 字符"/>
    <w:basedOn w:val="151"/>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7" Type="http://schemas.openxmlformats.org/officeDocument/2006/relationships/image" Target="media/image20.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44170</Words>
  <Characters>60685</Characters>
  <Lines>1</Lines>
  <Paragraphs>1</Paragraphs>
  <TotalTime>1</TotalTime>
  <ScaleCrop>false</ScaleCrop>
  <LinksUpToDate>false</LinksUpToDate>
  <CharactersWithSpaces>66926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2020-12-07T12:09:00Z</dcterms:created>
  <dc:creator>zz</dc:creator>
  <cp:lastModifiedBy>Lily511</cp:lastModifiedBy>
  <cp:lastPrinted>2021-12-24T09:17:00Z</cp:lastPrinted>
  <dcterms:modified xsi:type="dcterms:W3CDTF">2023-03-09T13:57:38Z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349719919_btnclosed</vt:lpwstr>
  </property>
  <property fmtid="{D5CDD505-2E9C-101B-9397-08002B2CF9AE}" pid="4" name="ICV">
    <vt:lpwstr>BC91AB3A09324F2F80C8097AECF6B304</vt:lpwstr>
  </property>
</Properties>
</file>